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t>教育部办公厅 工业和信息化部办公厅关于印发《现代产业学院建设指南（试行）》的通知</w:t>
      </w:r>
    </w:p>
    <w:bookmarkEnd w:id="0"/>
    <w:p>
      <w:pPr>
        <w:pStyle w:val="3"/>
        <w:keepNext w:val="0"/>
        <w:keepLines w:val="0"/>
        <w:widowControl/>
        <w:suppressLineNumbers w:val="0"/>
        <w:jc w:val="right"/>
      </w:pPr>
      <w:r>
        <w:t>教高厅函〔2020〕16号</w:t>
      </w:r>
    </w:p>
    <w:p>
      <w:pPr>
        <w:pStyle w:val="3"/>
        <w:keepNext w:val="0"/>
        <w:keepLines w:val="0"/>
        <w:widowControl/>
        <w:suppressLineNumbers w:val="0"/>
      </w:pPr>
      <w:r>
        <w:t>各省、自治区、直辖市教育厅（教委）、工业和信息化主管部门，新疆生产建设兵团教育局、工业和信息化局，有关部门（单位）教育司（局），部属各高等学校、部省合建各高等学校：</w:t>
      </w:r>
    </w:p>
    <w:p>
      <w:pPr>
        <w:pStyle w:val="3"/>
        <w:keepNext w:val="0"/>
        <w:keepLines w:val="0"/>
        <w:widowControl/>
        <w:suppressLineNumbers w:val="0"/>
      </w:pPr>
      <w:r>
        <w:t>　　为贯彻国家有关战略要求，落实《国务院办公厅关于深化产教融合的若干意见》（国办发〔2017〕95号）和《教育部 工业和信息化部 中国工程院关于加快建设发展新工科 实施卓越工程师教育培养计划2.0的意见》（教高〔2018〕3号）等文件精神，推进现代产业学院建设工作，教育部、工业和信息化部研究制定了《现代产业学院建设指南（试行）》，现印发给你们，请结合本地、本单位实际，认真遵照执行。</w:t>
      </w:r>
    </w:p>
    <w:p>
      <w:pPr>
        <w:pStyle w:val="3"/>
        <w:keepNext w:val="0"/>
        <w:keepLines w:val="0"/>
        <w:widowControl/>
        <w:suppressLineNumbers w:val="0"/>
        <w:jc w:val="right"/>
      </w:pPr>
      <w:r>
        <w:t>教育部办公厅 工业和信息化部办公厅</w:t>
      </w:r>
    </w:p>
    <w:p>
      <w:pPr>
        <w:pStyle w:val="3"/>
        <w:keepNext w:val="0"/>
        <w:keepLines w:val="0"/>
        <w:widowControl/>
        <w:suppressLineNumbers w:val="0"/>
        <w:jc w:val="right"/>
      </w:pPr>
      <w:r>
        <w:t>2020年7月30日</w:t>
      </w:r>
    </w:p>
    <w:p>
      <w:pPr>
        <w:pStyle w:val="3"/>
        <w:keepNext w:val="0"/>
        <w:keepLines w:val="0"/>
        <w:widowControl/>
        <w:suppressLineNumbers w:val="0"/>
        <w:jc w:val="center"/>
      </w:pPr>
      <w:r>
        <w:rPr>
          <w:rStyle w:val="6"/>
        </w:rPr>
        <w:t>现代产业学院建设指南（试行）</w:t>
      </w:r>
    </w:p>
    <w:p>
      <w:pPr>
        <w:pStyle w:val="3"/>
        <w:keepNext w:val="0"/>
        <w:keepLines w:val="0"/>
        <w:widowControl/>
        <w:suppressLineNumbers w:val="0"/>
      </w:pPr>
      <w:r>
        <w:t>　　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紧密联系的高校建设若干与地方政府、行业企业等多主体共建共管共享的现代产业学院。</w:t>
      </w:r>
    </w:p>
    <w:p>
      <w:pPr>
        <w:pStyle w:val="3"/>
        <w:keepNext w:val="0"/>
        <w:keepLines w:val="0"/>
        <w:widowControl/>
        <w:suppressLineNumbers w:val="0"/>
      </w:pPr>
      <w:r>
        <w:t>　　</w:t>
      </w:r>
      <w:r>
        <w:rPr>
          <w:rStyle w:val="6"/>
        </w:rPr>
        <w:t>一、指导思想</w:t>
      </w:r>
    </w:p>
    <w:p>
      <w:pPr>
        <w:pStyle w:val="3"/>
        <w:keepNext w:val="0"/>
        <w:keepLines w:val="0"/>
        <w:widowControl/>
        <w:suppressLineNumbers w:val="0"/>
      </w:pPr>
      <w:r>
        <w:t>　　以习近平新时代中国特色社会主义思想为指导，深入贯彻党的十九大和十九届二中、三中、四中全会精神，贯彻落实全国教育大会精神和《中国教育现代化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pPr>
        <w:pStyle w:val="3"/>
        <w:keepNext w:val="0"/>
        <w:keepLines w:val="0"/>
        <w:widowControl/>
        <w:suppressLineNumbers w:val="0"/>
      </w:pPr>
      <w:r>
        <w:t>　　</w:t>
      </w:r>
      <w:r>
        <w:rPr>
          <w:rStyle w:val="6"/>
        </w:rPr>
        <w:t>二、建设目标</w:t>
      </w:r>
    </w:p>
    <w:p>
      <w:pPr>
        <w:pStyle w:val="3"/>
        <w:keepNext w:val="0"/>
        <w:keepLines w:val="0"/>
        <w:widowControl/>
        <w:suppressLineNumbers w:val="0"/>
      </w:pPr>
      <w:r>
        <w:t>　　经过四年左右时间，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链有效衔接机制，建立新型信息、人才、技术与物质资源共享机制，完善产教融合协同育人机制，创新企业兼职教师评聘机制，构建高等教育与产业集群联动发展机制，打造一批融人才培养、科学研究、技术创新、企业服务、学生创业等功能于一体的示范性人才培养实体，为应用型高校建设提供可复制、可推广的新模式。</w:t>
      </w:r>
    </w:p>
    <w:p>
      <w:pPr>
        <w:pStyle w:val="3"/>
        <w:keepNext w:val="0"/>
        <w:keepLines w:val="0"/>
        <w:widowControl/>
        <w:suppressLineNumbers w:val="0"/>
      </w:pPr>
      <w:r>
        <w:t>　　</w:t>
      </w:r>
      <w:r>
        <w:rPr>
          <w:rStyle w:val="6"/>
        </w:rPr>
        <w:t>三、建设原则</w:t>
      </w:r>
    </w:p>
    <w:p>
      <w:pPr>
        <w:pStyle w:val="3"/>
        <w:keepNext w:val="0"/>
        <w:keepLines w:val="0"/>
        <w:widowControl/>
        <w:suppressLineNumbers w:val="0"/>
      </w:pPr>
      <w:r>
        <w:t>　　坚持育人为本。以立德树人为根本任务，以提高人才培养能力为核心，推动学校人才培养供给侧与产业需求侧紧密对接，培养符合产业高质量发展和创新需求的高素质人才。</w:t>
      </w:r>
    </w:p>
    <w:p>
      <w:pPr>
        <w:pStyle w:val="3"/>
        <w:keepNext w:val="0"/>
        <w:keepLines w:val="0"/>
        <w:widowControl/>
        <w:suppressLineNumbers w:val="0"/>
      </w:pPr>
      <w:r>
        <w:t>　　坚持产业为要。依托优势学院专业，科学定位人才培养目标，构建紧密对接产业链、创新链的专业体系，切实增强人才对经济高质量发展的适应性。突出高校科技创新和人才集聚优势，强化“产学研用”体系化设计，增强服务产业发展的支撑作用，推动经济转型升级、培育经济发展新动能。</w:t>
      </w:r>
    </w:p>
    <w:p>
      <w:pPr>
        <w:pStyle w:val="3"/>
        <w:keepNext w:val="0"/>
        <w:keepLines w:val="0"/>
        <w:widowControl/>
        <w:suppressLineNumbers w:val="0"/>
      </w:pPr>
      <w:r>
        <w:t>　　坚持产教融合。将人才培养、教师专业化发展、实训实习实践、学生创新创业、企业服务科技创新功能有机结合，促进产教融合、科教融合，打造集产、学、研、转、创、用于一体，互补、互利、互动、多赢的实体性人才培养创新平台。</w:t>
      </w:r>
    </w:p>
    <w:p>
      <w:pPr>
        <w:pStyle w:val="3"/>
        <w:keepNext w:val="0"/>
        <w:keepLines w:val="0"/>
        <w:widowControl/>
        <w:suppressLineNumbers w:val="0"/>
      </w:pPr>
      <w:r>
        <w:t>　　坚持创新发展。创新管理方式，充分发挥高校与地方政府、行业协会、企业机构等双方或多方办学主体作用，加强区域产业、教育、科技资源的统筹和部门之间的协调，推进共同建设、共同管理、共享资源，探索“校企联合”“校园联合”等多种合作办学模式，实现现代产业学院可持续、内涵式创新发展。</w:t>
      </w:r>
    </w:p>
    <w:p>
      <w:pPr>
        <w:pStyle w:val="3"/>
        <w:keepNext w:val="0"/>
        <w:keepLines w:val="0"/>
        <w:widowControl/>
        <w:suppressLineNumbers w:val="0"/>
      </w:pPr>
      <w:r>
        <w:t>　　</w:t>
      </w:r>
      <w:r>
        <w:rPr>
          <w:rStyle w:val="6"/>
        </w:rPr>
        <w:t>四、建设任务</w:t>
      </w:r>
    </w:p>
    <w:p>
      <w:pPr>
        <w:pStyle w:val="3"/>
        <w:keepNext w:val="0"/>
        <w:keepLines w:val="0"/>
        <w:widowControl/>
        <w:suppressLineNumbers w:val="0"/>
      </w:pPr>
      <w:r>
        <w:t>　　（一）创新人才培养模式</w:t>
      </w:r>
    </w:p>
    <w:p>
      <w:pPr>
        <w:pStyle w:val="3"/>
        <w:keepNext w:val="0"/>
        <w:keepLines w:val="0"/>
        <w:widowControl/>
        <w:suppressLineNumbers w:val="0"/>
      </w:pPr>
      <w:r>
        <w:t>　　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凝练产教深度融合、多方协同育人的应用型人才培养模式。</w:t>
      </w:r>
    </w:p>
    <w:p>
      <w:pPr>
        <w:pStyle w:val="3"/>
        <w:keepNext w:val="0"/>
        <w:keepLines w:val="0"/>
        <w:widowControl/>
        <w:suppressLineNumbers w:val="0"/>
      </w:pPr>
      <w:r>
        <w:t>　　（二）提升专业建设质量</w:t>
      </w:r>
    </w:p>
    <w:p>
      <w:pPr>
        <w:pStyle w:val="3"/>
        <w:keepNext w:val="0"/>
        <w:keepLines w:val="0"/>
        <w:widowControl/>
        <w:suppressLineNumbers w:val="0"/>
      </w:pPr>
      <w:r>
        <w:t>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pPr>
        <w:pStyle w:val="3"/>
        <w:keepNext w:val="0"/>
        <w:keepLines w:val="0"/>
        <w:widowControl/>
        <w:suppressLineNumbers w:val="0"/>
      </w:pPr>
      <w:r>
        <w:t>　　（三）开发校企合作课程</w:t>
      </w:r>
    </w:p>
    <w:p>
      <w:pPr>
        <w:pStyle w:val="3"/>
        <w:keepNext w:val="0"/>
        <w:keepLines w:val="0"/>
        <w:widowControl/>
        <w:suppressLineNumbers w:val="0"/>
      </w:pPr>
      <w:r>
        <w:t>　　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pPr>
        <w:pStyle w:val="3"/>
        <w:keepNext w:val="0"/>
        <w:keepLines w:val="0"/>
        <w:widowControl/>
        <w:suppressLineNumbers w:val="0"/>
      </w:pPr>
      <w:r>
        <w:t>　　（四）打造实习实训基地</w:t>
      </w:r>
    </w:p>
    <w:p>
      <w:pPr>
        <w:pStyle w:val="3"/>
        <w:keepNext w:val="0"/>
        <w:keepLines w:val="0"/>
        <w:widowControl/>
        <w:suppressLineNumbers w:val="0"/>
      </w:pPr>
      <w:r>
        <w:t>　　基于行业企业的产品、技术和生产流程，创新多主体间的合作模式，构建基于产业发展和创新需求的实践教学和实训实习环境。统筹各类实践教学资源，充分利用科技产业园、行业龙头企业等优质资源，构建功能集约、开放共享、高效运行的专业类或跨专业类实践教学平台。通过引进企业研发平台、生产基地，建设一批兼具生产、教学、研发、创新创业功能的校企一体、产学研用协同的大型实验、实训实习基地。</w:t>
      </w:r>
    </w:p>
    <w:p>
      <w:pPr>
        <w:pStyle w:val="3"/>
        <w:keepNext w:val="0"/>
        <w:keepLines w:val="0"/>
        <w:widowControl/>
        <w:suppressLineNumbers w:val="0"/>
      </w:pPr>
      <w:r>
        <w:t>　　（五）建设高水平教师队伍</w:t>
      </w:r>
    </w:p>
    <w:p>
      <w:pPr>
        <w:pStyle w:val="3"/>
        <w:keepNext w:val="0"/>
        <w:keepLines w:val="0"/>
        <w:widowControl/>
        <w:suppressLineNumbers w:val="0"/>
      </w:pPr>
      <w:r>
        <w:t>　　依托现代产业学院，探索校企人才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pPr>
        <w:pStyle w:val="3"/>
        <w:keepNext w:val="0"/>
        <w:keepLines w:val="0"/>
        <w:widowControl/>
        <w:suppressLineNumbers w:val="0"/>
      </w:pPr>
      <w:r>
        <w:t>　　（六）搭建产学研服务平台</w:t>
      </w:r>
    </w:p>
    <w:p>
      <w:pPr>
        <w:pStyle w:val="3"/>
        <w:keepNext w:val="0"/>
        <w:keepLines w:val="0"/>
        <w:widowControl/>
        <w:suppressLineNumbers w:val="0"/>
      </w:pPr>
      <w:r>
        <w:t>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pPr>
        <w:pStyle w:val="3"/>
        <w:keepNext w:val="0"/>
        <w:keepLines w:val="0"/>
        <w:widowControl/>
        <w:suppressLineNumbers w:val="0"/>
      </w:pPr>
      <w:r>
        <w:t>　　（七）完善管理体制机制</w:t>
      </w:r>
    </w:p>
    <w:p>
      <w:pPr>
        <w:pStyle w:val="3"/>
        <w:keepNext w:val="0"/>
        <w:keepLines w:val="0"/>
        <w:widowControl/>
        <w:suppressLineNumbers w:val="0"/>
      </w:pPr>
      <w:r>
        <w:t>　　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我造血”能力，打造高校产教融合的示范区，实现教育链、创新链、产业链的深度融合。</w:t>
      </w:r>
    </w:p>
    <w:p>
      <w:pPr>
        <w:pStyle w:val="3"/>
        <w:keepNext w:val="0"/>
        <w:keepLines w:val="0"/>
        <w:widowControl/>
        <w:suppressLineNumbers w:val="0"/>
      </w:pPr>
      <w:r>
        <w:t>　　</w:t>
      </w:r>
      <w:r>
        <w:rPr>
          <w:rStyle w:val="6"/>
        </w:rPr>
        <w:t xml:space="preserve">五、建设立项 </w:t>
      </w:r>
    </w:p>
    <w:p>
      <w:pPr>
        <w:pStyle w:val="3"/>
        <w:keepNext w:val="0"/>
        <w:keepLines w:val="0"/>
        <w:widowControl/>
        <w:suppressLineNumbers w:val="0"/>
      </w:pPr>
      <w:r>
        <w:t>　　教育部、工业和信息化部根据国家经济社会发展需求，加强顶层设计和统筹协调，规划现代产业学院建设布局，指导和组织开展现代产业学院立项建设和评估。</w:t>
      </w:r>
    </w:p>
    <w:p>
      <w:pPr>
        <w:pStyle w:val="3"/>
        <w:keepNext w:val="0"/>
        <w:keepLines w:val="0"/>
        <w:widowControl/>
        <w:suppressLineNumbers w:val="0"/>
      </w:pPr>
      <w:r>
        <w:t>　　（一）申请条件</w:t>
      </w:r>
    </w:p>
    <w:p>
      <w:pPr>
        <w:pStyle w:val="3"/>
        <w:keepNext w:val="0"/>
        <w:keepLines w:val="0"/>
        <w:widowControl/>
        <w:suppressLineNumbers w:val="0"/>
      </w:pPr>
      <w:r>
        <w:t>　　现代产业学院应已具备或近期可以达到以下基础条件：</w:t>
      </w:r>
    </w:p>
    <w:p>
      <w:pPr>
        <w:pStyle w:val="3"/>
        <w:keepNext w:val="0"/>
        <w:keepLines w:val="0"/>
        <w:widowControl/>
        <w:suppressLineNumbers w:val="0"/>
      </w:pPr>
      <w:r>
        <w:t>　　1.人才培养主要专业与区域产业发展具有高度契合性，相关专业已经列入“国家级一流专业”建设范围，具有相对优势；</w:t>
      </w:r>
    </w:p>
    <w:p>
      <w:pPr>
        <w:pStyle w:val="3"/>
        <w:keepNext w:val="0"/>
        <w:keepLines w:val="0"/>
        <w:widowControl/>
        <w:suppressLineNumbers w:val="0"/>
      </w:pPr>
      <w:r>
        <w:t>　　2.相关产业列入区域发展整体规划；参与的企业主体参考产教融合型企业相关要求，在区域产业链条中居主要地位，或在区域产业集群中居关键地位；</w:t>
      </w:r>
    </w:p>
    <w:p>
      <w:pPr>
        <w:pStyle w:val="3"/>
        <w:keepNext w:val="0"/>
        <w:keepLines w:val="0"/>
        <w:widowControl/>
        <w:suppressLineNumbers w:val="0"/>
      </w:pPr>
      <w:r>
        <w:t>　　3.具有相对稳定的高水平教学团队；</w:t>
      </w:r>
    </w:p>
    <w:p>
      <w:pPr>
        <w:pStyle w:val="3"/>
        <w:keepNext w:val="0"/>
        <w:keepLines w:val="0"/>
        <w:widowControl/>
        <w:suppressLineNumbers w:val="0"/>
      </w:pPr>
      <w:r>
        <w:t>　　4.相关企业主体参与的兼职教师人员，中、高级专业技术职务的人员数量不低于高校专职教师的数量；</w:t>
      </w:r>
    </w:p>
    <w:p>
      <w:pPr>
        <w:pStyle w:val="3"/>
        <w:keepNext w:val="0"/>
        <w:keepLines w:val="0"/>
        <w:widowControl/>
        <w:suppressLineNumbers w:val="0"/>
      </w:pPr>
      <w:r>
        <w:t>　　5.加强产教融合，实践教学学时不低于专业人才培养方案总学时的30%；</w:t>
      </w:r>
    </w:p>
    <w:p>
      <w:pPr>
        <w:pStyle w:val="3"/>
        <w:keepNext w:val="0"/>
        <w:keepLines w:val="0"/>
        <w:widowControl/>
        <w:suppressLineNumbers w:val="0"/>
      </w:pPr>
      <w:r>
        <w:t>　　6.具有相对丰富的教学资源；</w:t>
      </w:r>
    </w:p>
    <w:p>
      <w:pPr>
        <w:pStyle w:val="3"/>
        <w:keepNext w:val="0"/>
        <w:keepLines w:val="0"/>
        <w:widowControl/>
        <w:suppressLineNumbers w:val="0"/>
      </w:pPr>
      <w:r>
        <w:t>　　7.初步形成理念先进、顺畅运行的管理体系；</w:t>
      </w:r>
    </w:p>
    <w:p>
      <w:pPr>
        <w:pStyle w:val="3"/>
        <w:keepNext w:val="0"/>
        <w:keepLines w:val="0"/>
        <w:widowControl/>
        <w:suppressLineNumbers w:val="0"/>
      </w:pPr>
      <w:r>
        <w:t>　　8.学校能够提供相对集中、面积充足的物理空间，每年提供稳定的经费支持，用于人员聘任、日常运行；</w:t>
      </w:r>
    </w:p>
    <w:p>
      <w:pPr>
        <w:pStyle w:val="3"/>
        <w:keepNext w:val="0"/>
        <w:keepLines w:val="0"/>
        <w:widowControl/>
        <w:suppressLineNumbers w:val="0"/>
      </w:pPr>
      <w:r>
        <w:t>　　9.学校给予发展所需政策扶持。</w:t>
      </w:r>
    </w:p>
    <w:p>
      <w:pPr>
        <w:pStyle w:val="3"/>
        <w:keepNext w:val="0"/>
        <w:keepLines w:val="0"/>
        <w:widowControl/>
        <w:suppressLineNumbers w:val="0"/>
      </w:pPr>
      <w:r>
        <w:t>　　（二）立项程序</w:t>
      </w:r>
    </w:p>
    <w:p>
      <w:pPr>
        <w:pStyle w:val="3"/>
        <w:keepNext w:val="0"/>
        <w:keepLines w:val="0"/>
        <w:widowControl/>
        <w:suppressLineNumbers w:val="0"/>
      </w:pPr>
      <w:r>
        <w:t>　　1.依托高校根据现代产业学院总体定位、建设思路，紧密结合实际，在充分论证基础上开展建设，搭建基础团队，明确体制机制。</w:t>
      </w:r>
    </w:p>
    <w:p>
      <w:pPr>
        <w:pStyle w:val="3"/>
        <w:keepNext w:val="0"/>
        <w:keepLines w:val="0"/>
        <w:widowControl/>
        <w:suppressLineNumbers w:val="0"/>
      </w:pPr>
      <w:r>
        <w:t>　　2.具备条件的高校经上级主管部门同意后向教育部提出申请。同时，申请单位通过所在地省级工业和信息化主管部门向工业和信息化部报备。</w:t>
      </w:r>
    </w:p>
    <w:p>
      <w:pPr>
        <w:pStyle w:val="3"/>
        <w:keepNext w:val="0"/>
        <w:keepLines w:val="0"/>
        <w:widowControl/>
        <w:suppressLineNumbers w:val="0"/>
      </w:pPr>
      <w:r>
        <w:t>　　3.教育部、工业和信息化部组织专家进行论证，重点考察人才培养模式、建设基础、政策支持和保障条件等，按照“分区论证、试点先行、分批启动”的原则进行培育建设。</w:t>
      </w:r>
    </w:p>
    <w:p>
      <w:pPr>
        <w:pStyle w:val="3"/>
        <w:keepNext w:val="0"/>
        <w:keepLines w:val="0"/>
        <w:widowControl/>
        <w:suppressLineNumbers w:val="0"/>
      </w:pPr>
      <w:r>
        <w:t>　　4.教育部、工业和信息化部将统筹各类资源，对现代产业学院建设予以政策支持和资源倾斜，加大对毕业生的就业指导和服务力度，推动稳定发展。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E6688F"/>
    <w:rsid w:val="5C7E0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2020-09-08T07:19:00Z</dcterms:created>
  <dc:creator>Administrator</dc:creator>
  <cp:lastModifiedBy>Administrator</cp:lastModifiedBy>
  <dcterms:modified xsi:type="dcterms:W3CDTF">2020-09-08T07:21:04Z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