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附件1：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2020年马来西亚UCSI大学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教育学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博士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学位入学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条件</w:t>
      </w:r>
    </w:p>
    <w:p>
      <w:pPr>
        <w:jc w:val="center"/>
        <w:rPr>
          <w:rFonts w:ascii="华文仿宋" w:hAnsi="华文仿宋" w:eastAsia="华文仿宋" w:cs="华文仿宋"/>
          <w:sz w:val="30"/>
          <w:szCs w:val="30"/>
        </w:rPr>
      </w:pPr>
    </w:p>
    <w:p>
      <w:pPr>
        <w:numPr>
          <w:ilvl w:val="0"/>
          <w:numId w:val="1"/>
        </w:numPr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郑州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师范</w:t>
      </w:r>
      <w:r>
        <w:rPr>
          <w:rFonts w:hint="eastAsia" w:ascii="华文仿宋" w:hAnsi="华文仿宋" w:eastAsia="华文仿宋" w:cs="华文仿宋"/>
          <w:sz w:val="30"/>
          <w:szCs w:val="30"/>
        </w:rPr>
        <w:t>学院在职教职工</w:t>
      </w:r>
    </w:p>
    <w:p>
      <w:pPr>
        <w:numPr>
          <w:ilvl w:val="0"/>
          <w:numId w:val="1"/>
        </w:numPr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具有硕士学位</w:t>
      </w:r>
    </w:p>
    <w:p>
      <w:pPr>
        <w:numPr>
          <w:ilvl w:val="0"/>
          <w:numId w:val="1"/>
        </w:numPr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雅思成绩达到5分及以上（两年内有效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0"/>
          <w:szCs w:val="30"/>
        </w:rPr>
        <w:t>须在9月1日前提交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0"/>
          <w:szCs w:val="30"/>
        </w:rPr>
        <w:t>UCSI大学接受其他机构同等英语考试成绩，如托福、MUET和PTE等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；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如硕士学位为英美澳新等英语授课国家颁发的无须提供语言成绩</w:t>
      </w:r>
      <w:r>
        <w:rPr>
          <w:rFonts w:hint="eastAsia" w:ascii="华文仿宋" w:hAnsi="华文仿宋" w:eastAsia="华文仿宋" w:cs="华文仿宋"/>
          <w:sz w:val="30"/>
          <w:szCs w:val="30"/>
        </w:rPr>
        <w:t>）</w:t>
      </w:r>
    </w:p>
    <w:p>
      <w:pPr>
        <w:jc w:val="both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4.身体健康（乙肝患者及携带者或有其他传染病的不能申请）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br w:type="page"/>
      </w:r>
    </w:p>
    <w:p>
      <w:pPr>
        <w:jc w:val="center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2020年马来西亚UCSI大学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教育学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博士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学位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毕业要求</w:t>
      </w:r>
    </w:p>
    <w:p>
      <w:pPr>
        <w:jc w:val="center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期刊论文：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UCSI大学要求博士生在毕业前发表至少一篇期刊文章（如cssci或者Scopus）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论文答辩：</w:t>
      </w:r>
      <w:r>
        <w:rPr>
          <w:rFonts w:hint="eastAsia" w:ascii="华文仿宋" w:hAnsi="华文仿宋" w:eastAsia="华文仿宋" w:cs="华文仿宋"/>
          <w:sz w:val="30"/>
          <w:szCs w:val="30"/>
        </w:rPr>
        <w:t>学生完成指定课程，修满学分，撰写博士论文并通过论文答辩，由马来西亚思特雅大学大学授予博士学位。如无法完成博士论文撰写，允许延期1年毕业。获得学位后，由马来西亚高教局，外交部开具学位与成绩单的认定证书。中国驻马来西亚大使馆开具海外留学回国证明。回国后学生在中国教育部留学服务中心网上递交相关资料，即可获得海外留学经历证明和学位认证。</w:t>
      </w:r>
      <w:bookmarkStart w:id="0" w:name="_GoBack"/>
      <w:bookmarkEnd w:id="0"/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ascii="华文仿宋" w:hAnsi="华文仿宋" w:eastAsia="华文仿宋" w:cs="华文仿宋"/>
          <w:sz w:val="32"/>
          <w:szCs w:val="32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632FD"/>
    <w:multiLevelType w:val="singleLevel"/>
    <w:tmpl w:val="282632F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4E3C5D6"/>
    <w:multiLevelType w:val="singleLevel"/>
    <w:tmpl w:val="44E3C5D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4F"/>
    <w:rsid w:val="004C465B"/>
    <w:rsid w:val="00763D90"/>
    <w:rsid w:val="007E7023"/>
    <w:rsid w:val="00810A4F"/>
    <w:rsid w:val="00E770D5"/>
    <w:rsid w:val="00F90148"/>
    <w:rsid w:val="08665435"/>
    <w:rsid w:val="0E1A2CCA"/>
    <w:rsid w:val="1CD47D6D"/>
    <w:rsid w:val="38614FFC"/>
    <w:rsid w:val="3FE9438F"/>
    <w:rsid w:val="41E61BE2"/>
    <w:rsid w:val="432A7BAC"/>
    <w:rsid w:val="4783339D"/>
    <w:rsid w:val="4E1F5055"/>
    <w:rsid w:val="51534ADB"/>
    <w:rsid w:val="5E383FF0"/>
    <w:rsid w:val="73CD6C90"/>
    <w:rsid w:val="74D92103"/>
    <w:rsid w:val="7B50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</Words>
  <Characters>470</Characters>
  <Lines>3</Lines>
  <Paragraphs>1</Paragraphs>
  <TotalTime>2</TotalTime>
  <ScaleCrop>false</ScaleCrop>
  <LinksUpToDate>false</LinksUpToDate>
  <CharactersWithSpaces>551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2020-07-07T01:53:00Z</dcterms:created>
  <dc:creator>hp</dc:creator>
  <cp:lastModifiedBy>zxw</cp:lastModifiedBy>
  <dcterms:modified xsi:type="dcterms:W3CDTF">2020-07-10T09:42:47Z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