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DF" w:rsidRPr="002A75DF" w:rsidRDefault="002A75DF" w:rsidP="002A75DF">
      <w:pPr>
        <w:shd w:val="clear" w:color="auto" w:fill="FFFFFF"/>
        <w:spacing w:after="0" w:line="520" w:lineRule="atLeast"/>
        <w:ind w:firstLine="88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  <w:lang w:eastAsia="zh-CN" w:bidi="ar-SA"/>
        </w:rPr>
      </w:pPr>
      <w:r w:rsidRPr="002A75DF"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 w:bidi="ar-SA"/>
        </w:rPr>
        <w:t>郑州师范学院</w:t>
      </w:r>
    </w:p>
    <w:p w:rsidR="000B525B" w:rsidRDefault="002A75DF" w:rsidP="002A75DF">
      <w:pPr>
        <w:shd w:val="clear" w:color="auto" w:fill="FFFFFF"/>
        <w:spacing w:after="0" w:line="520" w:lineRule="atLeast"/>
        <w:ind w:firstLine="88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  <w:lang w:eastAsia="zh-CN" w:bidi="ar-SA"/>
        </w:rPr>
      </w:pPr>
      <w:r w:rsidRPr="002A75DF"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 w:bidi="ar-SA"/>
        </w:rPr>
        <w:t>关于开展2019年“三八”节纪念活动的通知</w:t>
      </w:r>
    </w:p>
    <w:p w:rsidR="002A75DF" w:rsidRDefault="00317E81" w:rsidP="00B33A86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在第109个“三八”国际劳动妇女节来临之际，</w:t>
      </w:r>
      <w:r w:rsidR="00725438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在深入学习贯彻习近平总书记在</w:t>
      </w:r>
      <w:r w:rsidR="00725438" w:rsidRPr="00725438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同全国妇联新一届领导班子成员集体谈话时的重要讲话精神</w:t>
      </w:r>
      <w:r w:rsidR="00B33A86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及</w:t>
      </w:r>
      <w:r w:rsidR="00E85BC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郑州市妇女联合会</w:t>
      </w:r>
      <w:r w:rsidR="00E85BC4" w:rsidRPr="00E85BC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郑妇〔</w:t>
      </w:r>
      <w:r w:rsidR="00E85BC4" w:rsidRPr="00E85BC4">
        <w:rPr>
          <w:rFonts w:asciiTheme="minorEastAsia" w:hAnsiTheme="minorEastAsia" w:cs="Times New Roman"/>
          <w:color w:val="000000"/>
          <w:sz w:val="28"/>
          <w:szCs w:val="28"/>
          <w:lang w:eastAsia="zh-CN" w:bidi="ar-SA"/>
        </w:rPr>
        <w:t>2019</w:t>
      </w:r>
      <w:r w:rsidR="00E85BC4" w:rsidRPr="00E85BC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〕</w:t>
      </w:r>
      <w:r w:rsidR="00E85BC4" w:rsidRPr="00E85BC4">
        <w:rPr>
          <w:rFonts w:asciiTheme="minorEastAsia" w:hAnsiTheme="minorEastAsia" w:cs="Times New Roman"/>
          <w:color w:val="000000"/>
          <w:sz w:val="28"/>
          <w:szCs w:val="28"/>
          <w:lang w:eastAsia="zh-CN" w:bidi="ar-SA"/>
        </w:rPr>
        <w:t>6</w:t>
      </w:r>
      <w:r w:rsidR="00E85BC4" w:rsidRPr="00E85BC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号</w:t>
      </w:r>
      <w:r w:rsidR="00E85BC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文件精神</w:t>
      </w:r>
      <w:r w:rsidR="00725438" w:rsidRPr="00725438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，</w:t>
      </w: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丰富</w:t>
      </w:r>
      <w:r w:rsidR="00B33A86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我校</w:t>
      </w: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女教职工的文化生活，</w:t>
      </w:r>
      <w:r w:rsidR="00725438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营造凝心聚力、和谐共事、</w:t>
      </w:r>
      <w:r w:rsidR="00E85BC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争做新时代的追梦人，</w:t>
      </w:r>
      <w:r w:rsidR="00B33A86" w:rsidRPr="00725438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组织开展好2019年“三八”国际妇女节纪念活动，</w:t>
      </w:r>
      <w:r w:rsidR="00B33A86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现通知如下：</w:t>
      </w:r>
    </w:p>
    <w:p w:rsidR="00783657" w:rsidRDefault="00B33A86" w:rsidP="00B33A86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一、</w:t>
      </w:r>
      <w:r w:rsidR="00783657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校工会组织的活动</w:t>
      </w:r>
    </w:p>
    <w:p w:rsidR="00B33A86" w:rsidRDefault="00783657" w:rsidP="00B33A86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1、</w:t>
      </w:r>
      <w:r w:rsidR="00B33A86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强化引领，</w:t>
      </w:r>
      <w:r w:rsidR="00E71F3D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走访慰问先进，倡导宣传</w:t>
      </w:r>
      <w:r w:rsidR="00B33A86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正能量</w:t>
      </w:r>
    </w:p>
    <w:p w:rsidR="00B33A86" w:rsidRDefault="00F22D6F" w:rsidP="00B33A86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坚持以人为本的工作理念，三八节期间走访慰问先进女教职工，放大榜样的引领带动作用。</w:t>
      </w:r>
    </w:p>
    <w:p w:rsidR="00E71F3D" w:rsidRPr="00E71F3D" w:rsidRDefault="00F22D6F" w:rsidP="00E71F3D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综合运用网站、微信平台等媒体，注重从基础一线、平凡岗位、群众身边发掘和选树优秀女教职工典型，广泛宣传在教学、科研、管理、服务各方面获得</w:t>
      </w:r>
      <w:r w:rsidR="00E71F3D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各项荣誉的优秀女教职工的先进事迹，进一步倡导岗位建功，传播正能量，争做新时代追梦人。</w:t>
      </w:r>
    </w:p>
    <w:p w:rsidR="00E71F3D" w:rsidRDefault="00783657" w:rsidP="00B33A86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2、</w:t>
      </w:r>
      <w:r w:rsidR="00E71F3D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深入基层，传递组织的温暖关怀</w:t>
      </w:r>
    </w:p>
    <w:p w:rsidR="00300E17" w:rsidRDefault="00490D20" w:rsidP="00B33A86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切实做好事、解难事、办实事，</w:t>
      </w:r>
      <w:r w:rsidR="00300E17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开展</w:t>
      </w: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贫困“两癌”女教职工慰问温暖关怀活动。</w:t>
      </w:r>
    </w:p>
    <w:p w:rsidR="00490D20" w:rsidRDefault="00783657" w:rsidP="00B33A86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3、</w:t>
      </w:r>
      <w:r w:rsidR="00490D20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举办</w:t>
      </w:r>
      <w:r w:rsidR="00D5503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丰富</w:t>
      </w:r>
      <w:r w:rsidR="00490D20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多彩活动，提升生活质量</w:t>
      </w:r>
    </w:p>
    <w:p w:rsidR="00490D20" w:rsidRDefault="00211D69" w:rsidP="00B33A86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举办郑州师范学院庆“三八”女子书画展、烘焙等活动，为广大女教职工搭建增进交流、相互学习的互动平台，展示</w:t>
      </w:r>
      <w:r w:rsidR="009167D1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巾帼风</w:t>
      </w: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华、提高生活技能，增强集体凝聚力。</w:t>
      </w:r>
    </w:p>
    <w:p w:rsidR="00783657" w:rsidRDefault="00783657" w:rsidP="00B33A86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lastRenderedPageBreak/>
        <w:t>4、参加郑州市妇联举办的“郑州市第九届百万妇女健身大赛”展示活动。</w:t>
      </w:r>
    </w:p>
    <w:p w:rsidR="00D55034" w:rsidRDefault="00783657" w:rsidP="00B33A86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二</w:t>
      </w:r>
      <w:r w:rsidR="00D5503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、各分会组织开展活动</w:t>
      </w:r>
    </w:p>
    <w:p w:rsidR="00D55034" w:rsidRPr="00D55034" w:rsidRDefault="00D55034" w:rsidP="00D55034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1、</w:t>
      </w:r>
      <w:r w:rsidRPr="00D5503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本着“广泛参与、形式创新、健康活泼、带动全面”的指导思想，“三八</w:t>
      </w: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”</w:t>
      </w:r>
      <w:r w:rsidRPr="00D5503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节期间，各分会要结合本单位实际，利用双休日、三八节自行设计、组织召开座谈会、讲座、郊游踏青、看电影等寓教于乐的文体活动，让广大女教职工在祥和的气氛中度过自己的节日。</w:t>
      </w:r>
    </w:p>
    <w:p w:rsidR="00D55034" w:rsidRPr="00D55034" w:rsidRDefault="00D55034" w:rsidP="00D55034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 w:rsidRPr="00D5503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活动经费按女性工会会员人数预算，每人100元。</w:t>
      </w:r>
    </w:p>
    <w:p w:rsidR="00D55034" w:rsidRPr="00D55034" w:rsidRDefault="00D55034" w:rsidP="00D55034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2</w:t>
      </w:r>
      <w:r w:rsidRPr="00D5503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、活动结束后，各分会要及时进行总结，积极向工会报送材料，于</w:t>
      </w: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201</w:t>
      </w:r>
      <w:r w:rsidR="0025647A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9</w:t>
      </w: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年3月</w:t>
      </w:r>
      <w:r w:rsidRPr="00D5503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31</w:t>
      </w: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日前，将本单位开展活动的总结、图片资料、活动简报</w:t>
      </w:r>
      <w:r w:rsidRPr="00D5503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、参加活动女教职工及奖励人员名单（加盖单位党总支章）纸质稿</w:t>
      </w: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报</w:t>
      </w:r>
      <w:r w:rsidRPr="00D5503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送至</w:t>
      </w: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校工会</w:t>
      </w:r>
      <w:r w:rsidRPr="00D5503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（东校区综合楼1016室）</w:t>
      </w: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，电子稿发至邮箱：</w:t>
      </w:r>
      <w:hyperlink r:id="rId6" w:history="1">
        <w:r w:rsidRPr="00D55034">
          <w:rPr>
            <w:rFonts w:asciiTheme="minorEastAsia" w:hAnsiTheme="minorEastAsia" w:cs="宋体"/>
            <w:color w:val="000000"/>
            <w:sz w:val="28"/>
            <w:szCs w:val="28"/>
            <w:lang w:eastAsia="zh-CN" w:bidi="ar-SA"/>
          </w:rPr>
          <w:t>gonghui902@126.com</w:t>
        </w:r>
      </w:hyperlink>
      <w:r w:rsidRPr="00D5503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，同时进行经费报销。</w:t>
      </w:r>
    </w:p>
    <w:p w:rsidR="00D55034" w:rsidRPr="00D55034" w:rsidRDefault="00D55034" w:rsidP="00D55034">
      <w:pPr>
        <w:shd w:val="clear" w:color="auto" w:fill="FFFFFF"/>
        <w:spacing w:after="0" w:line="520" w:lineRule="atLeast"/>
        <w:ind w:firstLineChars="200" w:firstLine="56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</w:p>
    <w:p w:rsidR="00D55034" w:rsidRPr="00D55034" w:rsidRDefault="00D55034" w:rsidP="00D55034">
      <w:pPr>
        <w:shd w:val="clear" w:color="auto" w:fill="FFFFFF"/>
        <w:spacing w:after="0" w:line="520" w:lineRule="atLeast"/>
        <w:ind w:firstLineChars="1750" w:firstLine="490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郑州师范学院工会</w:t>
      </w: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 xml:space="preserve">    妇委会</w:t>
      </w:r>
    </w:p>
    <w:p w:rsidR="00D55034" w:rsidRPr="00D55034" w:rsidRDefault="00D55034" w:rsidP="00D55034">
      <w:pPr>
        <w:shd w:val="clear" w:color="auto" w:fill="FFFFFF"/>
        <w:spacing w:after="0" w:line="520" w:lineRule="atLeast"/>
        <w:ind w:firstLineChars="2000" w:firstLine="5600"/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</w:pP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201</w:t>
      </w: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9</w:t>
      </w: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年</w:t>
      </w:r>
      <w:r w:rsidRPr="00D55034"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3</w:t>
      </w: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月</w:t>
      </w:r>
      <w:r>
        <w:rPr>
          <w:rFonts w:asciiTheme="minorEastAsia" w:hAnsiTheme="minorEastAsia" w:cs="宋体" w:hint="eastAsia"/>
          <w:color w:val="000000"/>
          <w:sz w:val="28"/>
          <w:szCs w:val="28"/>
          <w:lang w:eastAsia="zh-CN" w:bidi="ar-SA"/>
        </w:rPr>
        <w:t>1</w:t>
      </w:r>
      <w:r w:rsidRPr="00D55034">
        <w:rPr>
          <w:rFonts w:asciiTheme="minorEastAsia" w:hAnsiTheme="minorEastAsia" w:cs="宋体"/>
          <w:color w:val="000000"/>
          <w:sz w:val="28"/>
          <w:szCs w:val="28"/>
          <w:lang w:eastAsia="zh-CN" w:bidi="ar-SA"/>
        </w:rPr>
        <w:t>日</w:t>
      </w:r>
    </w:p>
    <w:sectPr w:rsidR="00D55034" w:rsidRPr="00D55034" w:rsidSect="002A75D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5F1" w:rsidRDefault="001565F1" w:rsidP="00783657">
      <w:pPr>
        <w:spacing w:after="0" w:line="240" w:lineRule="auto"/>
      </w:pPr>
      <w:r>
        <w:separator/>
      </w:r>
    </w:p>
  </w:endnote>
  <w:endnote w:type="continuationSeparator" w:id="1">
    <w:p w:rsidR="001565F1" w:rsidRDefault="001565F1" w:rsidP="0078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5F1" w:rsidRDefault="001565F1" w:rsidP="00783657">
      <w:pPr>
        <w:spacing w:after="0" w:line="240" w:lineRule="auto"/>
      </w:pPr>
      <w:r>
        <w:separator/>
      </w:r>
    </w:p>
  </w:footnote>
  <w:footnote w:type="continuationSeparator" w:id="1">
    <w:p w:rsidR="001565F1" w:rsidRDefault="001565F1" w:rsidP="00783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5DF"/>
    <w:rsid w:val="000B525B"/>
    <w:rsid w:val="001565F1"/>
    <w:rsid w:val="00211D69"/>
    <w:rsid w:val="00212E86"/>
    <w:rsid w:val="0025647A"/>
    <w:rsid w:val="002A75DF"/>
    <w:rsid w:val="00300E17"/>
    <w:rsid w:val="00317E81"/>
    <w:rsid w:val="00394645"/>
    <w:rsid w:val="00433B3C"/>
    <w:rsid w:val="00490D20"/>
    <w:rsid w:val="00574EA6"/>
    <w:rsid w:val="005833ED"/>
    <w:rsid w:val="005916E9"/>
    <w:rsid w:val="00601092"/>
    <w:rsid w:val="00725438"/>
    <w:rsid w:val="00783657"/>
    <w:rsid w:val="009167D1"/>
    <w:rsid w:val="00A562B3"/>
    <w:rsid w:val="00AB3863"/>
    <w:rsid w:val="00B33A86"/>
    <w:rsid w:val="00D26E13"/>
    <w:rsid w:val="00D45533"/>
    <w:rsid w:val="00D55034"/>
    <w:rsid w:val="00E71F3D"/>
    <w:rsid w:val="00E85BC4"/>
    <w:rsid w:val="00F2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DF"/>
  </w:style>
  <w:style w:type="paragraph" w:styleId="1">
    <w:name w:val="heading 1"/>
    <w:basedOn w:val="a"/>
    <w:next w:val="a"/>
    <w:link w:val="1Char"/>
    <w:uiPriority w:val="9"/>
    <w:qFormat/>
    <w:rsid w:val="00433B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3B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3B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3B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3B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3B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3B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33B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33B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3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33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433B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433B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433B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433B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433B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433B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433B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3B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33B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433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33B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33B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33B3C"/>
    <w:rPr>
      <w:b/>
      <w:bCs/>
    </w:rPr>
  </w:style>
  <w:style w:type="character" w:styleId="a7">
    <w:name w:val="Emphasis"/>
    <w:basedOn w:val="a0"/>
    <w:uiPriority w:val="20"/>
    <w:qFormat/>
    <w:rsid w:val="00433B3C"/>
    <w:rPr>
      <w:i/>
      <w:iCs/>
    </w:rPr>
  </w:style>
  <w:style w:type="paragraph" w:styleId="a8">
    <w:name w:val="No Spacing"/>
    <w:uiPriority w:val="1"/>
    <w:qFormat/>
    <w:rsid w:val="00433B3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33B3C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433B3C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433B3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33B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433B3C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3B3C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3B3C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3B3C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3B3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3B3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33B3C"/>
    <w:pPr>
      <w:outlineLvl w:val="9"/>
    </w:pPr>
  </w:style>
  <w:style w:type="character" w:styleId="af1">
    <w:name w:val="Hyperlink"/>
    <w:basedOn w:val="a0"/>
    <w:qFormat/>
    <w:rsid w:val="00D55034"/>
    <w:rPr>
      <w:color w:val="333333"/>
      <w:sz w:val="18"/>
      <w:szCs w:val="18"/>
      <w:u w:val="none"/>
    </w:rPr>
  </w:style>
  <w:style w:type="paragraph" w:styleId="af2">
    <w:name w:val="header"/>
    <w:basedOn w:val="a"/>
    <w:link w:val="Char3"/>
    <w:uiPriority w:val="99"/>
    <w:semiHidden/>
    <w:unhideWhenUsed/>
    <w:rsid w:val="00783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semiHidden/>
    <w:rsid w:val="00783657"/>
    <w:rPr>
      <w:sz w:val="18"/>
      <w:szCs w:val="18"/>
    </w:rPr>
  </w:style>
  <w:style w:type="paragraph" w:styleId="af3">
    <w:name w:val="footer"/>
    <w:basedOn w:val="a"/>
    <w:link w:val="Char4"/>
    <w:uiPriority w:val="99"/>
    <w:semiHidden/>
    <w:unhideWhenUsed/>
    <w:rsid w:val="0078365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semiHidden/>
    <w:rsid w:val="007836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nghui902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2019-02-27T01:19:00Z</dcterms:created>
  <dcterms:modified xsi:type="dcterms:W3CDTF">2019-03-01T03:12:00Z</dcterms:modified>
</cp:coreProperties>
</file>