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8" w:rsidRPr="006779A0" w:rsidRDefault="005A6B88" w:rsidP="006779A0">
      <w:pPr>
        <w:jc w:val="center"/>
        <w:rPr>
          <w:rFonts w:asciiTheme="majorEastAsia" w:eastAsiaTheme="majorEastAsia" w:hAnsiTheme="majorEastAsia"/>
          <w:sz w:val="36"/>
          <w:szCs w:val="36"/>
        </w:rPr>
      </w:pPr>
      <w:r w:rsidRPr="005A6B88">
        <w:rPr>
          <w:rFonts w:asciiTheme="majorEastAsia" w:eastAsiaTheme="majorEastAsia" w:hAnsiTheme="majorEastAsia" w:hint="eastAsia"/>
          <w:sz w:val="36"/>
          <w:szCs w:val="36"/>
        </w:rPr>
        <w:t>关于组织单身青年参加幸福联线·</w:t>
      </w:r>
      <w:r w:rsidR="003B57A4">
        <w:rPr>
          <w:rFonts w:asciiTheme="majorEastAsia" w:eastAsiaTheme="majorEastAsia" w:hAnsiTheme="majorEastAsia"/>
          <w:sz w:val="36"/>
          <w:szCs w:val="36"/>
        </w:rPr>
        <w:t>‘</w:t>
      </w:r>
      <w:r w:rsidRPr="005A6B88">
        <w:rPr>
          <w:rFonts w:asciiTheme="majorEastAsia" w:eastAsiaTheme="majorEastAsia" w:hAnsiTheme="majorEastAsia" w:hint="eastAsia"/>
          <w:sz w:val="36"/>
          <w:szCs w:val="36"/>
        </w:rPr>
        <w:t>郑’好遇见--美丽郑州遇见爱情”公益交友活动的通知</w:t>
      </w:r>
    </w:p>
    <w:p w:rsidR="005A6B88" w:rsidRPr="00EA2CC2" w:rsidRDefault="005A6B88" w:rsidP="005A6B88">
      <w:pPr>
        <w:rPr>
          <w:rFonts w:asciiTheme="minorEastAsia" w:hAnsiTheme="minorEastAsia"/>
          <w:sz w:val="28"/>
          <w:szCs w:val="28"/>
        </w:rPr>
      </w:pPr>
      <w:r w:rsidRPr="00EA2CC2">
        <w:rPr>
          <w:rFonts w:asciiTheme="minorEastAsia" w:hAnsiTheme="minorEastAsia" w:hint="eastAsia"/>
          <w:sz w:val="28"/>
          <w:szCs w:val="28"/>
        </w:rPr>
        <w:t>各分会:</w:t>
      </w:r>
    </w:p>
    <w:p w:rsidR="006779A0" w:rsidRPr="00EA2CC2" w:rsidRDefault="005A6B88" w:rsidP="006779A0">
      <w:pPr>
        <w:ind w:firstLineChars="200" w:firstLine="560"/>
        <w:rPr>
          <w:rFonts w:asciiTheme="minorEastAsia" w:hAnsiTheme="minorEastAsia"/>
          <w:sz w:val="28"/>
          <w:szCs w:val="28"/>
        </w:rPr>
      </w:pPr>
      <w:r w:rsidRPr="00EA2CC2">
        <w:rPr>
          <w:rFonts w:asciiTheme="minorEastAsia" w:hAnsiTheme="minorEastAsia" w:hint="eastAsia"/>
          <w:sz w:val="28"/>
          <w:szCs w:val="28"/>
        </w:rPr>
        <w:t>为建立一个安全、便捷、高效的婚恋交友平台，</w:t>
      </w:r>
      <w:r w:rsidR="006779A0">
        <w:rPr>
          <w:rFonts w:asciiTheme="minorEastAsia" w:hAnsiTheme="minorEastAsia" w:hint="eastAsia"/>
          <w:sz w:val="28"/>
          <w:szCs w:val="28"/>
        </w:rPr>
        <w:t>经研究决定，</w:t>
      </w:r>
      <w:r w:rsidR="006779A0" w:rsidRPr="00EA2CC2">
        <w:rPr>
          <w:rFonts w:asciiTheme="minorEastAsia" w:hAnsiTheme="minorEastAsia" w:hint="eastAsia"/>
          <w:sz w:val="28"/>
          <w:szCs w:val="28"/>
        </w:rPr>
        <w:t>举办“幸福联线·</w:t>
      </w:r>
      <w:r w:rsidR="006779A0">
        <w:rPr>
          <w:rFonts w:asciiTheme="minorEastAsia" w:hAnsiTheme="minorEastAsia"/>
          <w:sz w:val="28"/>
          <w:szCs w:val="28"/>
        </w:rPr>
        <w:t>‘</w:t>
      </w:r>
      <w:r w:rsidR="006779A0" w:rsidRPr="00EA2CC2">
        <w:rPr>
          <w:rFonts w:asciiTheme="minorEastAsia" w:hAnsiTheme="minorEastAsia" w:hint="eastAsia"/>
          <w:sz w:val="28"/>
          <w:szCs w:val="28"/>
        </w:rPr>
        <w:t>郑’好遇见--美丽郑州遇见爱情公益交友活动。</w:t>
      </w:r>
    </w:p>
    <w:p w:rsidR="005A6B88" w:rsidRPr="00EA2CC2" w:rsidRDefault="005A6B88" w:rsidP="00EA2CC2">
      <w:pPr>
        <w:ind w:firstLineChars="200" w:firstLine="560"/>
        <w:rPr>
          <w:rFonts w:asciiTheme="minorEastAsia" w:hAnsiTheme="minorEastAsia"/>
          <w:sz w:val="28"/>
          <w:szCs w:val="28"/>
        </w:rPr>
      </w:pPr>
      <w:r w:rsidRPr="00EA2CC2">
        <w:rPr>
          <w:rFonts w:asciiTheme="minorEastAsia" w:hAnsiTheme="minorEastAsia" w:hint="eastAsia"/>
          <w:sz w:val="28"/>
          <w:szCs w:val="28"/>
        </w:rPr>
        <w:t>本次活动通过中国婚恋网小</w:t>
      </w:r>
      <w:r w:rsidR="006779A0">
        <w:rPr>
          <w:rFonts w:asciiTheme="minorEastAsia" w:hAnsiTheme="minorEastAsia" w:hint="eastAsia"/>
          <w:sz w:val="28"/>
          <w:szCs w:val="28"/>
        </w:rPr>
        <w:t>程序集体报名参与。</w:t>
      </w:r>
      <w:r w:rsidR="006779A0" w:rsidRPr="00EA2CC2">
        <w:rPr>
          <w:rFonts w:asciiTheme="minorEastAsia" w:hAnsiTheme="minorEastAsia"/>
          <w:sz w:val="28"/>
          <w:szCs w:val="28"/>
        </w:rPr>
        <w:t xml:space="preserve"> </w:t>
      </w:r>
    </w:p>
    <w:p w:rsidR="005A6B88" w:rsidRPr="00EA2CC2" w:rsidRDefault="005A6B88" w:rsidP="006779A0">
      <w:pPr>
        <w:ind w:firstLineChars="200" w:firstLine="560"/>
        <w:rPr>
          <w:rFonts w:asciiTheme="minorEastAsia" w:hAnsiTheme="minorEastAsia"/>
          <w:sz w:val="28"/>
          <w:szCs w:val="28"/>
        </w:rPr>
      </w:pPr>
      <w:r w:rsidRPr="00EA2CC2">
        <w:rPr>
          <w:rFonts w:asciiTheme="minorEastAsia" w:hAnsiTheme="minorEastAsia" w:hint="eastAsia"/>
          <w:sz w:val="28"/>
          <w:szCs w:val="28"/>
        </w:rPr>
        <w:t>一、活动时间</w:t>
      </w:r>
      <w:r w:rsidR="006779A0">
        <w:rPr>
          <w:rFonts w:asciiTheme="minorEastAsia" w:hAnsiTheme="minorEastAsia" w:hint="eastAsia"/>
          <w:sz w:val="28"/>
          <w:szCs w:val="28"/>
        </w:rPr>
        <w:t>：</w:t>
      </w:r>
      <w:r w:rsidRPr="00EA2CC2">
        <w:rPr>
          <w:rFonts w:asciiTheme="minorEastAsia" w:hAnsiTheme="minorEastAsia" w:hint="eastAsia"/>
          <w:sz w:val="28"/>
          <w:szCs w:val="28"/>
        </w:rPr>
        <w:t>5月 15 日下午</w:t>
      </w:r>
    </w:p>
    <w:p w:rsidR="005A6B88" w:rsidRPr="00EA2CC2" w:rsidRDefault="005A6B88" w:rsidP="006779A0">
      <w:pPr>
        <w:ind w:firstLineChars="200" w:firstLine="560"/>
        <w:rPr>
          <w:rFonts w:asciiTheme="minorEastAsia" w:hAnsiTheme="minorEastAsia"/>
          <w:sz w:val="28"/>
          <w:szCs w:val="28"/>
        </w:rPr>
      </w:pPr>
      <w:r w:rsidRPr="00EA2CC2">
        <w:rPr>
          <w:rFonts w:asciiTheme="minorEastAsia" w:hAnsiTheme="minorEastAsia" w:hint="eastAsia"/>
          <w:sz w:val="28"/>
          <w:szCs w:val="28"/>
        </w:rPr>
        <w:t>二、活动地点</w:t>
      </w:r>
      <w:r w:rsidR="006779A0">
        <w:rPr>
          <w:rFonts w:asciiTheme="minorEastAsia" w:hAnsiTheme="minorEastAsia" w:hint="eastAsia"/>
          <w:sz w:val="28"/>
          <w:szCs w:val="28"/>
        </w:rPr>
        <w:t>：</w:t>
      </w:r>
      <w:r w:rsidRPr="00EA2CC2">
        <w:rPr>
          <w:rFonts w:asciiTheme="minorEastAsia" w:hAnsiTheme="minorEastAsia" w:hint="eastAsia"/>
          <w:sz w:val="28"/>
          <w:szCs w:val="28"/>
        </w:rPr>
        <w:t>郑州龙湖金融岛</w:t>
      </w:r>
    </w:p>
    <w:p w:rsidR="005A6B88" w:rsidRPr="00EA2CC2" w:rsidRDefault="005A6B88" w:rsidP="006779A0">
      <w:pPr>
        <w:ind w:firstLineChars="200" w:firstLine="560"/>
        <w:rPr>
          <w:rFonts w:asciiTheme="minorEastAsia" w:hAnsiTheme="minorEastAsia"/>
          <w:sz w:val="28"/>
          <w:szCs w:val="28"/>
        </w:rPr>
      </w:pPr>
      <w:r w:rsidRPr="00EA2CC2">
        <w:rPr>
          <w:rFonts w:asciiTheme="minorEastAsia" w:hAnsiTheme="minorEastAsia" w:hint="eastAsia"/>
          <w:sz w:val="28"/>
          <w:szCs w:val="28"/>
        </w:rPr>
        <w:t>三、参与对象</w:t>
      </w:r>
    </w:p>
    <w:p w:rsidR="005A6B88" w:rsidRPr="00EA2CC2" w:rsidRDefault="006779A0" w:rsidP="00EA2CC2">
      <w:pPr>
        <w:ind w:firstLineChars="200" w:firstLine="560"/>
        <w:rPr>
          <w:rFonts w:asciiTheme="minorEastAsia" w:hAnsiTheme="minorEastAsia"/>
          <w:sz w:val="28"/>
          <w:szCs w:val="28"/>
        </w:rPr>
      </w:pPr>
      <w:r w:rsidRPr="00EA2CC2">
        <w:rPr>
          <w:rFonts w:asciiTheme="minorEastAsia" w:hAnsiTheme="minorEastAsia" w:hint="eastAsia"/>
          <w:sz w:val="28"/>
          <w:szCs w:val="28"/>
        </w:rPr>
        <w:t>年龄 24-36岁，本科及以上学历。</w:t>
      </w:r>
      <w:r w:rsidR="005A6B88" w:rsidRPr="00EA2CC2">
        <w:rPr>
          <w:rFonts w:asciiTheme="minorEastAsia" w:hAnsiTheme="minorEastAsia" w:hint="eastAsia"/>
          <w:sz w:val="28"/>
          <w:szCs w:val="28"/>
        </w:rPr>
        <w:t>政治可靠，爱党爱国爱人民，德才兼备，具有健康、正确婚恋观的优秀单身青年</w:t>
      </w:r>
      <w:r>
        <w:rPr>
          <w:rFonts w:asciiTheme="minorEastAsia" w:hAnsiTheme="minorEastAsia" w:hint="eastAsia"/>
          <w:sz w:val="28"/>
          <w:szCs w:val="28"/>
        </w:rPr>
        <w:t>。</w:t>
      </w:r>
    </w:p>
    <w:p w:rsidR="005A6B88" w:rsidRPr="00EA2CC2" w:rsidRDefault="006779A0" w:rsidP="00EA2CC2">
      <w:pPr>
        <w:ind w:firstLineChars="200" w:firstLine="560"/>
        <w:rPr>
          <w:rFonts w:asciiTheme="minorEastAsia" w:hAnsiTheme="minorEastAsia"/>
          <w:sz w:val="28"/>
          <w:szCs w:val="28"/>
        </w:rPr>
      </w:pPr>
      <w:r>
        <w:rPr>
          <w:rFonts w:asciiTheme="minorEastAsia" w:hAnsiTheme="minorEastAsia" w:hint="eastAsia"/>
          <w:sz w:val="28"/>
          <w:szCs w:val="28"/>
        </w:rPr>
        <w:t>四</w:t>
      </w:r>
      <w:r w:rsidR="005A6B88" w:rsidRPr="00EA2CC2">
        <w:rPr>
          <w:rFonts w:asciiTheme="minorEastAsia" w:hAnsiTheme="minorEastAsia" w:hint="eastAsia"/>
          <w:sz w:val="28"/>
          <w:szCs w:val="28"/>
        </w:rPr>
        <w:t>、报名方式</w:t>
      </w:r>
    </w:p>
    <w:p w:rsidR="005A6B88" w:rsidRPr="00EA2CC2" w:rsidRDefault="005A6B88" w:rsidP="006779A0">
      <w:pPr>
        <w:ind w:firstLineChars="200" w:firstLine="560"/>
        <w:rPr>
          <w:rFonts w:asciiTheme="minorEastAsia" w:hAnsiTheme="minorEastAsia"/>
          <w:sz w:val="28"/>
          <w:szCs w:val="28"/>
        </w:rPr>
      </w:pPr>
      <w:r w:rsidRPr="00EA2CC2">
        <w:rPr>
          <w:rFonts w:asciiTheme="minorEastAsia" w:hAnsiTheme="minorEastAsia" w:hint="eastAsia"/>
          <w:sz w:val="28"/>
          <w:szCs w:val="28"/>
        </w:rPr>
        <w:t>1.请各单位</w:t>
      </w:r>
      <w:r w:rsidR="006779A0">
        <w:rPr>
          <w:rFonts w:asciiTheme="minorEastAsia" w:hAnsiTheme="minorEastAsia" w:hint="eastAsia"/>
          <w:sz w:val="28"/>
          <w:szCs w:val="28"/>
        </w:rPr>
        <w:t>参与活动教职工</w:t>
      </w:r>
      <w:r w:rsidRPr="00EA2CC2">
        <w:rPr>
          <w:rFonts w:asciiTheme="minorEastAsia" w:hAnsiTheme="minorEastAsia" w:hint="eastAsia"/>
          <w:sz w:val="28"/>
          <w:szCs w:val="28"/>
        </w:rPr>
        <w:t>填写《单身青年名单汇总表》(详见附件)</w:t>
      </w:r>
      <w:r w:rsidR="006779A0">
        <w:rPr>
          <w:rFonts w:asciiTheme="minorEastAsia" w:hAnsiTheme="minorEastAsia" w:hint="eastAsia"/>
          <w:sz w:val="28"/>
          <w:szCs w:val="28"/>
        </w:rPr>
        <w:t>，</w:t>
      </w:r>
      <w:r w:rsidRPr="00EA2CC2">
        <w:rPr>
          <w:rFonts w:asciiTheme="minorEastAsia" w:hAnsiTheme="minorEastAsia" w:hint="eastAsia"/>
          <w:sz w:val="28"/>
          <w:szCs w:val="28"/>
        </w:rPr>
        <w:t>并于5月</w:t>
      </w:r>
      <w:r w:rsidR="006779A0">
        <w:rPr>
          <w:rFonts w:asciiTheme="minorEastAsia" w:hAnsiTheme="minorEastAsia" w:hint="eastAsia"/>
          <w:sz w:val="28"/>
          <w:szCs w:val="28"/>
        </w:rPr>
        <w:t>7</w:t>
      </w:r>
      <w:r w:rsidRPr="00EA2CC2">
        <w:rPr>
          <w:rFonts w:asciiTheme="minorEastAsia" w:hAnsiTheme="minorEastAsia" w:hint="eastAsia"/>
          <w:sz w:val="28"/>
          <w:szCs w:val="28"/>
        </w:rPr>
        <w:t>日上午12:00前，发送至邮箱(</w:t>
      </w:r>
      <w:r w:rsidR="006779A0">
        <w:rPr>
          <w:rFonts w:asciiTheme="minorEastAsia" w:hAnsiTheme="minorEastAsia" w:hint="eastAsia"/>
          <w:sz w:val="28"/>
          <w:szCs w:val="28"/>
        </w:rPr>
        <w:t>gonghui902@126.com</w:t>
      </w:r>
      <w:r w:rsidRPr="00EA2CC2">
        <w:rPr>
          <w:rFonts w:asciiTheme="minorEastAsia" w:hAnsiTheme="minorEastAsia" w:hint="eastAsia"/>
          <w:sz w:val="28"/>
          <w:szCs w:val="28"/>
        </w:rPr>
        <w:t>)，统一导入中国婚恋网小程序</w:t>
      </w:r>
      <w:r w:rsidR="006779A0">
        <w:rPr>
          <w:rFonts w:asciiTheme="minorEastAsia" w:hAnsiTheme="minorEastAsia" w:hint="eastAsia"/>
          <w:sz w:val="28"/>
          <w:szCs w:val="28"/>
        </w:rPr>
        <w:t>。</w:t>
      </w:r>
    </w:p>
    <w:p w:rsidR="006779A0" w:rsidRDefault="005A6B88" w:rsidP="006779A0">
      <w:pPr>
        <w:ind w:firstLineChars="200" w:firstLine="560"/>
        <w:rPr>
          <w:rFonts w:asciiTheme="minorEastAsia" w:hAnsiTheme="minorEastAsia" w:hint="eastAsia"/>
          <w:sz w:val="28"/>
          <w:szCs w:val="28"/>
        </w:rPr>
      </w:pPr>
      <w:r w:rsidRPr="00EA2CC2">
        <w:rPr>
          <w:rFonts w:asciiTheme="minorEastAsia" w:hAnsiTheme="minorEastAsia" w:hint="eastAsia"/>
          <w:sz w:val="28"/>
          <w:szCs w:val="28"/>
        </w:rPr>
        <w:t>2.导入成功后中国婚恋网将生成报名二维码，</w:t>
      </w:r>
      <w:r w:rsidR="006779A0">
        <w:rPr>
          <w:rFonts w:asciiTheme="minorEastAsia" w:hAnsiTheme="minorEastAsia" w:hint="eastAsia"/>
          <w:sz w:val="28"/>
          <w:szCs w:val="28"/>
        </w:rPr>
        <w:t>参与活动教职工</w:t>
      </w:r>
      <w:r w:rsidRPr="00EA2CC2">
        <w:rPr>
          <w:rFonts w:asciiTheme="minorEastAsia" w:hAnsiTheme="minorEastAsia" w:hint="eastAsia"/>
          <w:sz w:val="28"/>
          <w:szCs w:val="28"/>
        </w:rPr>
        <w:t>扫码进入中国婚恋网小程序进行报名。</w:t>
      </w:r>
    </w:p>
    <w:p w:rsidR="005A6B88" w:rsidRPr="00EA2CC2" w:rsidRDefault="005A6B88" w:rsidP="005A6B88">
      <w:pPr>
        <w:rPr>
          <w:rFonts w:asciiTheme="minorEastAsia" w:hAnsiTheme="minorEastAsia"/>
          <w:sz w:val="28"/>
          <w:szCs w:val="28"/>
        </w:rPr>
      </w:pPr>
      <w:r w:rsidRPr="00EA2CC2">
        <w:rPr>
          <w:rFonts w:asciiTheme="minorEastAsia" w:hAnsiTheme="minorEastAsia" w:hint="eastAsia"/>
          <w:sz w:val="28"/>
          <w:szCs w:val="28"/>
        </w:rPr>
        <w:t>附件:1.“幸福联线·</w:t>
      </w:r>
      <w:r w:rsidR="007C1D27">
        <w:rPr>
          <w:rFonts w:asciiTheme="minorEastAsia" w:hAnsiTheme="minorEastAsia"/>
          <w:sz w:val="28"/>
          <w:szCs w:val="28"/>
        </w:rPr>
        <w:t>‘</w:t>
      </w:r>
      <w:r w:rsidRPr="00EA2CC2">
        <w:rPr>
          <w:rFonts w:asciiTheme="minorEastAsia" w:hAnsiTheme="minorEastAsia" w:hint="eastAsia"/>
          <w:sz w:val="28"/>
          <w:szCs w:val="28"/>
        </w:rPr>
        <w:t>郑’好遇见--美丽郑州 遇见爱情公益交友活动单身青年名单汇总表</w:t>
      </w:r>
    </w:p>
    <w:p w:rsidR="00EA2CC2" w:rsidRPr="006779A0" w:rsidRDefault="005A6B88" w:rsidP="006779A0">
      <w:pPr>
        <w:ind w:firstLineChars="250" w:firstLine="700"/>
        <w:rPr>
          <w:rFonts w:asciiTheme="minorEastAsia" w:hAnsiTheme="minorEastAsia"/>
          <w:sz w:val="28"/>
          <w:szCs w:val="28"/>
        </w:rPr>
      </w:pPr>
      <w:r w:rsidRPr="00EA2CC2">
        <w:rPr>
          <w:rFonts w:asciiTheme="minorEastAsia" w:hAnsiTheme="minorEastAsia" w:hint="eastAsia"/>
          <w:sz w:val="28"/>
          <w:szCs w:val="28"/>
        </w:rPr>
        <w:t>2.中国婚恋网小程序简</w:t>
      </w:r>
      <w:r w:rsidR="00041787">
        <w:rPr>
          <w:rFonts w:asciiTheme="minorEastAsia" w:hAnsiTheme="minorEastAsia" w:hint="eastAsia"/>
          <w:sz w:val="28"/>
          <w:szCs w:val="28"/>
        </w:rPr>
        <w:t>介</w:t>
      </w:r>
    </w:p>
    <w:p w:rsidR="006779A0" w:rsidRDefault="006779A0" w:rsidP="006779A0">
      <w:pPr>
        <w:ind w:firstLineChars="1790" w:firstLine="5032"/>
        <w:rPr>
          <w:rFonts w:asciiTheme="minorEastAsia" w:hAnsiTheme="minorEastAsia" w:hint="eastAsia"/>
          <w:b/>
          <w:sz w:val="28"/>
          <w:szCs w:val="28"/>
        </w:rPr>
      </w:pPr>
      <w:r>
        <w:rPr>
          <w:rFonts w:asciiTheme="minorEastAsia" w:hAnsiTheme="minorEastAsia" w:hint="eastAsia"/>
          <w:b/>
          <w:sz w:val="28"/>
          <w:szCs w:val="28"/>
        </w:rPr>
        <w:t>郑州师范学院工会</w:t>
      </w:r>
    </w:p>
    <w:p w:rsidR="006779A0" w:rsidRDefault="006779A0" w:rsidP="006779A0">
      <w:pPr>
        <w:ind w:firstLineChars="1840" w:firstLine="5172"/>
        <w:rPr>
          <w:rFonts w:asciiTheme="minorEastAsia" w:hAnsiTheme="minorEastAsia" w:hint="eastAsia"/>
          <w:b/>
          <w:sz w:val="28"/>
          <w:szCs w:val="28"/>
        </w:rPr>
      </w:pPr>
      <w:r>
        <w:rPr>
          <w:rFonts w:asciiTheme="minorEastAsia" w:hAnsiTheme="minorEastAsia" w:hint="eastAsia"/>
          <w:b/>
          <w:sz w:val="28"/>
          <w:szCs w:val="28"/>
        </w:rPr>
        <w:t>2024年5月6日</w:t>
      </w:r>
    </w:p>
    <w:p w:rsidR="005A6B88" w:rsidRPr="00FB5D49" w:rsidRDefault="005A6B88" w:rsidP="005A6B88">
      <w:pPr>
        <w:rPr>
          <w:rFonts w:asciiTheme="minorEastAsia" w:hAnsiTheme="minorEastAsia"/>
          <w:b/>
          <w:sz w:val="28"/>
          <w:szCs w:val="28"/>
        </w:rPr>
      </w:pPr>
      <w:r w:rsidRPr="00FB5D49">
        <w:rPr>
          <w:rFonts w:asciiTheme="minorEastAsia" w:hAnsiTheme="minorEastAsia" w:hint="eastAsia"/>
          <w:b/>
          <w:sz w:val="28"/>
          <w:szCs w:val="28"/>
        </w:rPr>
        <w:lastRenderedPageBreak/>
        <w:t>附件 1</w:t>
      </w:r>
    </w:p>
    <w:p w:rsidR="005A6B88" w:rsidRPr="00FB5D49" w:rsidRDefault="00FB5D49" w:rsidP="00FB5D49">
      <w:pPr>
        <w:jc w:val="center"/>
        <w:rPr>
          <w:sz w:val="32"/>
          <w:szCs w:val="32"/>
        </w:rPr>
      </w:pPr>
      <w:r>
        <w:rPr>
          <w:rFonts w:hint="eastAsia"/>
          <w:sz w:val="32"/>
          <w:szCs w:val="32"/>
        </w:rPr>
        <w:t xml:space="preserve">  </w:t>
      </w:r>
      <w:r w:rsidR="005A6B88" w:rsidRPr="00FB5D49">
        <w:rPr>
          <w:rFonts w:hint="eastAsia"/>
          <w:sz w:val="32"/>
          <w:szCs w:val="32"/>
        </w:rPr>
        <w:t>幸福联线·“郑”好遇见“美丽郑州遇爱”公益交友活动单身青年名单汇总表</w:t>
      </w:r>
    </w:p>
    <w:p w:rsidR="00FB5D49" w:rsidRPr="00FB5D49" w:rsidRDefault="00FB5D49" w:rsidP="00FB5D49">
      <w:pPr>
        <w:jc w:val="left"/>
        <w:rPr>
          <w:rFonts w:asciiTheme="minorEastAsia" w:hAnsiTheme="minorEastAsia"/>
          <w:sz w:val="28"/>
          <w:szCs w:val="28"/>
        </w:rPr>
      </w:pPr>
      <w:r w:rsidRPr="00FB5D49">
        <w:rPr>
          <w:rFonts w:asciiTheme="minorEastAsia" w:hAnsiTheme="minorEastAsia" w:hint="eastAsia"/>
          <w:sz w:val="28"/>
          <w:szCs w:val="28"/>
        </w:rPr>
        <w:t xml:space="preserve">联系人:       </w:t>
      </w:r>
      <w:r>
        <w:rPr>
          <w:rFonts w:asciiTheme="minorEastAsia" w:hAnsiTheme="minorEastAsia" w:hint="eastAsia"/>
          <w:sz w:val="28"/>
          <w:szCs w:val="28"/>
        </w:rPr>
        <w:t xml:space="preserve">       </w:t>
      </w:r>
      <w:r w:rsidR="00041787">
        <w:rPr>
          <w:rFonts w:asciiTheme="minorEastAsia" w:hAnsiTheme="minorEastAsia" w:hint="eastAsia"/>
          <w:sz w:val="28"/>
          <w:szCs w:val="28"/>
        </w:rPr>
        <w:t xml:space="preserve"> </w:t>
      </w:r>
      <w:r w:rsidRPr="00FB5D49">
        <w:rPr>
          <w:rFonts w:asciiTheme="minorEastAsia" w:hAnsiTheme="minorEastAsia" w:hint="eastAsia"/>
          <w:sz w:val="28"/>
          <w:szCs w:val="28"/>
        </w:rPr>
        <w:t>职务:</w:t>
      </w:r>
      <w:r>
        <w:rPr>
          <w:rFonts w:asciiTheme="minorEastAsia" w:hAnsiTheme="minorEastAsia" w:hint="eastAsia"/>
          <w:sz w:val="28"/>
          <w:szCs w:val="28"/>
        </w:rPr>
        <w:t xml:space="preserve">              </w:t>
      </w:r>
      <w:r w:rsidRPr="00FB5D49">
        <w:rPr>
          <w:rFonts w:asciiTheme="minorEastAsia" w:hAnsiTheme="minorEastAsia" w:hint="eastAsia"/>
          <w:sz w:val="28"/>
          <w:szCs w:val="28"/>
        </w:rPr>
        <w:t xml:space="preserve"> 联系电话:</w:t>
      </w:r>
    </w:p>
    <w:tbl>
      <w:tblPr>
        <w:tblStyle w:val="a4"/>
        <w:tblW w:w="10065" w:type="dxa"/>
        <w:tblInd w:w="-601" w:type="dxa"/>
        <w:tblLook w:val="04A0"/>
      </w:tblPr>
      <w:tblGrid>
        <w:gridCol w:w="1843"/>
        <w:gridCol w:w="2694"/>
        <w:gridCol w:w="3402"/>
        <w:gridCol w:w="2126"/>
      </w:tblGrid>
      <w:tr w:rsidR="00FB5D49" w:rsidTr="00FB5D49">
        <w:tc>
          <w:tcPr>
            <w:tcW w:w="1843" w:type="dxa"/>
          </w:tcPr>
          <w:p w:rsidR="00FB5D49" w:rsidRPr="00FB5D49" w:rsidRDefault="00FB5D49" w:rsidP="00FB5D49">
            <w:pPr>
              <w:spacing w:line="600" w:lineRule="auto"/>
              <w:jc w:val="center"/>
              <w:rPr>
                <w:rFonts w:asciiTheme="minorEastAsia" w:hAnsiTheme="minorEastAsia"/>
                <w:sz w:val="28"/>
                <w:szCs w:val="28"/>
              </w:rPr>
            </w:pPr>
            <w:r w:rsidRPr="00FB5D49">
              <w:rPr>
                <w:rFonts w:asciiTheme="minorEastAsia" w:hAnsiTheme="minorEastAsia" w:hint="eastAsia"/>
                <w:sz w:val="28"/>
                <w:szCs w:val="28"/>
              </w:rPr>
              <w:t>姓 名</w:t>
            </w:r>
          </w:p>
        </w:tc>
        <w:tc>
          <w:tcPr>
            <w:tcW w:w="2694" w:type="dxa"/>
          </w:tcPr>
          <w:p w:rsidR="00FB5D49" w:rsidRPr="00FB5D49" w:rsidRDefault="00FB5D49" w:rsidP="00FB5D49">
            <w:pPr>
              <w:spacing w:line="600" w:lineRule="auto"/>
              <w:jc w:val="center"/>
              <w:rPr>
                <w:rFonts w:asciiTheme="minorEastAsia" w:hAnsiTheme="minorEastAsia"/>
                <w:sz w:val="28"/>
                <w:szCs w:val="28"/>
              </w:rPr>
            </w:pPr>
            <w:r w:rsidRPr="00FB5D49">
              <w:rPr>
                <w:rFonts w:asciiTheme="minorEastAsia" w:hAnsiTheme="minorEastAsia" w:hint="eastAsia"/>
                <w:sz w:val="28"/>
                <w:szCs w:val="28"/>
              </w:rPr>
              <w:t>所属单位</w:t>
            </w:r>
          </w:p>
        </w:tc>
        <w:tc>
          <w:tcPr>
            <w:tcW w:w="3402" w:type="dxa"/>
          </w:tcPr>
          <w:p w:rsidR="00FB5D49" w:rsidRPr="00FB5D49" w:rsidRDefault="00FB5D49" w:rsidP="00041787">
            <w:pPr>
              <w:spacing w:line="600" w:lineRule="auto"/>
              <w:jc w:val="center"/>
              <w:rPr>
                <w:rFonts w:asciiTheme="minorEastAsia" w:hAnsiTheme="minorEastAsia"/>
                <w:sz w:val="28"/>
                <w:szCs w:val="28"/>
              </w:rPr>
            </w:pPr>
            <w:r w:rsidRPr="00FB5D49">
              <w:rPr>
                <w:rFonts w:asciiTheme="minorEastAsia" w:hAnsiTheme="minorEastAsia" w:hint="eastAsia"/>
                <w:sz w:val="28"/>
                <w:szCs w:val="28"/>
              </w:rPr>
              <w:t>身份证号</w:t>
            </w:r>
          </w:p>
        </w:tc>
        <w:tc>
          <w:tcPr>
            <w:tcW w:w="2126" w:type="dxa"/>
          </w:tcPr>
          <w:p w:rsidR="00FB5D49" w:rsidRPr="00FB5D49" w:rsidRDefault="00FB5D49" w:rsidP="00FB5D49">
            <w:pPr>
              <w:spacing w:line="600" w:lineRule="auto"/>
              <w:jc w:val="center"/>
              <w:rPr>
                <w:rFonts w:asciiTheme="minorEastAsia" w:hAnsiTheme="minorEastAsia"/>
                <w:sz w:val="28"/>
                <w:szCs w:val="28"/>
              </w:rPr>
            </w:pPr>
            <w:r w:rsidRPr="00FB5D49">
              <w:rPr>
                <w:rFonts w:asciiTheme="minorEastAsia" w:hAnsiTheme="minorEastAsia" w:hint="eastAsia"/>
                <w:sz w:val="28"/>
                <w:szCs w:val="28"/>
              </w:rPr>
              <w:t>电 话</w:t>
            </w: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r w:rsidR="00FB5D49" w:rsidTr="00FB5D49">
        <w:tc>
          <w:tcPr>
            <w:tcW w:w="1843" w:type="dxa"/>
          </w:tcPr>
          <w:p w:rsidR="00FB5D49" w:rsidRPr="00FB5D49" w:rsidRDefault="00FB5D49" w:rsidP="00FB5D49">
            <w:pPr>
              <w:spacing w:line="480" w:lineRule="auto"/>
              <w:jc w:val="center"/>
              <w:rPr>
                <w:rFonts w:asciiTheme="minorEastAsia" w:hAnsiTheme="minorEastAsia"/>
                <w:sz w:val="28"/>
                <w:szCs w:val="28"/>
              </w:rPr>
            </w:pPr>
          </w:p>
        </w:tc>
        <w:tc>
          <w:tcPr>
            <w:tcW w:w="2694" w:type="dxa"/>
          </w:tcPr>
          <w:p w:rsidR="00FB5D49" w:rsidRPr="00FB5D49" w:rsidRDefault="00FB5D49" w:rsidP="00FB5D49">
            <w:pPr>
              <w:spacing w:line="480" w:lineRule="auto"/>
              <w:jc w:val="center"/>
              <w:rPr>
                <w:rFonts w:asciiTheme="minorEastAsia" w:hAnsiTheme="minorEastAsia"/>
                <w:sz w:val="28"/>
                <w:szCs w:val="28"/>
              </w:rPr>
            </w:pPr>
          </w:p>
        </w:tc>
        <w:tc>
          <w:tcPr>
            <w:tcW w:w="3402" w:type="dxa"/>
          </w:tcPr>
          <w:p w:rsidR="00FB5D49" w:rsidRPr="00FB5D49" w:rsidRDefault="00FB5D49" w:rsidP="00FB5D49">
            <w:pPr>
              <w:spacing w:line="480" w:lineRule="auto"/>
              <w:jc w:val="center"/>
              <w:rPr>
                <w:rFonts w:asciiTheme="minorEastAsia" w:hAnsiTheme="minorEastAsia"/>
                <w:sz w:val="28"/>
                <w:szCs w:val="28"/>
              </w:rPr>
            </w:pPr>
          </w:p>
        </w:tc>
        <w:tc>
          <w:tcPr>
            <w:tcW w:w="2126" w:type="dxa"/>
          </w:tcPr>
          <w:p w:rsidR="00FB5D49" w:rsidRPr="00FB5D49" w:rsidRDefault="00FB5D49" w:rsidP="00FB5D49">
            <w:pPr>
              <w:spacing w:line="480" w:lineRule="auto"/>
              <w:jc w:val="center"/>
              <w:rPr>
                <w:rFonts w:asciiTheme="minorEastAsia" w:hAnsiTheme="minorEastAsia"/>
                <w:sz w:val="28"/>
                <w:szCs w:val="28"/>
              </w:rPr>
            </w:pPr>
          </w:p>
        </w:tc>
      </w:tr>
    </w:tbl>
    <w:p w:rsidR="005A6B88" w:rsidRDefault="005A6B88" w:rsidP="005A6B88"/>
    <w:p w:rsidR="005A6B88" w:rsidRDefault="005A6B88" w:rsidP="005A6B88"/>
    <w:p w:rsidR="005A6B88" w:rsidRDefault="005A6B88" w:rsidP="005A6B88"/>
    <w:p w:rsidR="005A6B88" w:rsidRDefault="005A6B88" w:rsidP="005A6B88"/>
    <w:p w:rsidR="005A6B88" w:rsidRDefault="005A6B88" w:rsidP="005A6B88"/>
    <w:p w:rsidR="005A6B88" w:rsidRPr="005A6B88" w:rsidRDefault="005A6B88" w:rsidP="005A6B88">
      <w:pPr>
        <w:rPr>
          <w:rFonts w:asciiTheme="minorEastAsia" w:hAnsiTheme="minorEastAsia"/>
          <w:b/>
          <w:sz w:val="28"/>
          <w:szCs w:val="28"/>
        </w:rPr>
      </w:pPr>
      <w:r w:rsidRPr="005A6B88">
        <w:rPr>
          <w:rFonts w:asciiTheme="minorEastAsia" w:hAnsiTheme="minorEastAsia" w:hint="eastAsia"/>
          <w:b/>
          <w:sz w:val="28"/>
          <w:szCs w:val="28"/>
        </w:rPr>
        <w:lastRenderedPageBreak/>
        <w:t>附件 2</w:t>
      </w:r>
    </w:p>
    <w:p w:rsidR="005A6B88" w:rsidRPr="005A6B88" w:rsidRDefault="005A6B88" w:rsidP="005A6B88">
      <w:pPr>
        <w:jc w:val="center"/>
        <w:rPr>
          <w:rFonts w:asciiTheme="minorEastAsia" w:hAnsiTheme="minorEastAsia"/>
          <w:sz w:val="28"/>
          <w:szCs w:val="28"/>
        </w:rPr>
      </w:pPr>
      <w:r w:rsidRPr="005A6B88">
        <w:rPr>
          <w:rFonts w:asciiTheme="minorEastAsia" w:hAnsiTheme="minorEastAsia" w:hint="eastAsia"/>
          <w:sz w:val="28"/>
          <w:szCs w:val="28"/>
        </w:rPr>
        <w:t>中国婚恋网小程序简介</w:t>
      </w:r>
    </w:p>
    <w:p w:rsidR="005A6B88" w:rsidRDefault="005A6B88" w:rsidP="005A6B88">
      <w:pPr>
        <w:ind w:firstLine="576"/>
        <w:rPr>
          <w:rFonts w:asciiTheme="minorEastAsia" w:hAnsiTheme="minorEastAsia"/>
          <w:sz w:val="28"/>
          <w:szCs w:val="28"/>
        </w:rPr>
      </w:pPr>
      <w:r w:rsidRPr="005A6B88">
        <w:rPr>
          <w:rFonts w:asciiTheme="minorEastAsia" w:hAnsiTheme="minorEastAsia" w:hint="eastAsia"/>
          <w:sz w:val="28"/>
          <w:szCs w:val="28"/>
        </w:rPr>
        <w:t>中国婚恋网是由全国妇联宣传部、家庭和儿童工作部指导:中国妇女报社(全国妇联网络信息传播中心)主办，为广大单身青年群体打造的特色、专业的智能公益交友平台中国婚恋网小程序是为单身青年提供相亲交友的服务系统，包括身份信息认证和人脸识别技术以确保用户安全，便捷的活动报名系统，以及参与匹配的功能，旨在帮助单身青年扩大交友范围，发现缘分、成就幸福，建立一个安全、便捷、高效的婚恋交友平台。</w:t>
      </w:r>
    </w:p>
    <w:p w:rsidR="005A6B88" w:rsidRDefault="005A6B88" w:rsidP="005A6B88">
      <w:pPr>
        <w:ind w:firstLine="576"/>
        <w:rPr>
          <w:rFonts w:asciiTheme="minorEastAsia" w:hAnsiTheme="minorEastAsia"/>
          <w:sz w:val="28"/>
          <w:szCs w:val="28"/>
        </w:rPr>
      </w:pPr>
      <w:r w:rsidRPr="005A6B88">
        <w:rPr>
          <w:rFonts w:asciiTheme="minorEastAsia" w:hAnsiTheme="minorEastAsia" w:hint="eastAsia"/>
          <w:sz w:val="28"/>
          <w:szCs w:val="28"/>
        </w:rPr>
        <w:t>一、功能介绍</w:t>
      </w:r>
    </w:p>
    <w:p w:rsidR="005A6B88" w:rsidRDefault="005A6B88" w:rsidP="005A6B88">
      <w:pPr>
        <w:ind w:firstLine="576"/>
        <w:rPr>
          <w:rFonts w:asciiTheme="minorEastAsia" w:hAnsiTheme="minorEastAsia"/>
          <w:sz w:val="28"/>
          <w:szCs w:val="28"/>
        </w:rPr>
      </w:pPr>
      <w:r w:rsidRPr="005A6B88">
        <w:rPr>
          <w:rFonts w:asciiTheme="minorEastAsia" w:hAnsiTheme="minorEastAsia" w:hint="eastAsia"/>
          <w:sz w:val="28"/>
          <w:szCs w:val="28"/>
        </w:rPr>
        <w:t>1.交友广场:大数据将根据单身青年自身条件及择偶标准等信息在线精准匹配，匹配成功后双方可开启私聊端口，进行沟通交流。</w:t>
      </w:r>
    </w:p>
    <w:p w:rsidR="005A6B88" w:rsidRDefault="005A6B88" w:rsidP="005A6B88">
      <w:pPr>
        <w:ind w:firstLine="576"/>
        <w:rPr>
          <w:rFonts w:asciiTheme="minorEastAsia" w:hAnsiTheme="minorEastAsia"/>
          <w:sz w:val="28"/>
          <w:szCs w:val="28"/>
        </w:rPr>
      </w:pPr>
      <w:r w:rsidRPr="005A6B88">
        <w:rPr>
          <w:rFonts w:asciiTheme="minorEastAsia" w:hAnsiTheme="minorEastAsia" w:hint="eastAsia"/>
          <w:sz w:val="28"/>
          <w:szCs w:val="28"/>
        </w:rPr>
        <w:t>2.恋爱社区:通过单位审核的实名认证的单身青年，将按职业、学历、兴趣爱好等划分多个交友社区，如:郑州市机关、企事业单位社区、爱宠社区等，同时单身青年可发布动态吸引异性更多关注，助力单身青年高效交友。</w:t>
      </w:r>
    </w:p>
    <w:p w:rsidR="005A6B88" w:rsidRPr="005A6B88" w:rsidRDefault="005A6B88" w:rsidP="005A6B88">
      <w:pPr>
        <w:ind w:firstLine="576"/>
        <w:rPr>
          <w:rFonts w:asciiTheme="minorEastAsia" w:hAnsiTheme="minorEastAsia"/>
          <w:sz w:val="28"/>
          <w:szCs w:val="28"/>
        </w:rPr>
      </w:pPr>
      <w:r w:rsidRPr="005A6B88">
        <w:rPr>
          <w:rFonts w:asciiTheme="minorEastAsia" w:hAnsiTheme="minorEastAsia" w:hint="eastAsia"/>
          <w:sz w:val="28"/>
          <w:szCs w:val="28"/>
        </w:rPr>
        <w:t>3.每日推荐:每天中午12:00，系统根据单身青年个人资料以及择偶标准进行精准推荐5位异性，双方互选心动成功，则开启线上1对1私聊</w:t>
      </w:r>
      <w:r>
        <w:rPr>
          <w:rFonts w:asciiTheme="minorEastAsia" w:hAnsiTheme="minorEastAsia" w:hint="eastAsia"/>
          <w:sz w:val="28"/>
          <w:szCs w:val="28"/>
        </w:rPr>
        <w:t>。</w:t>
      </w:r>
    </w:p>
    <w:p w:rsid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4.情感课堂:定期提供情感课程,通过专家讲解和案例分析,帮助单身青年提升人际交往和情感处理能力。课程内容包括如何建立健康关系、如何解决情感问题等，以实用为主，帮助单身青年建立正确的</w:t>
      </w:r>
      <w:r w:rsidRPr="005A6B88">
        <w:rPr>
          <w:rFonts w:asciiTheme="minorEastAsia" w:hAnsiTheme="minorEastAsia" w:hint="eastAsia"/>
          <w:sz w:val="28"/>
          <w:szCs w:val="28"/>
        </w:rPr>
        <w:lastRenderedPageBreak/>
        <w:t>婚恋观，促进个人情感成长和人际关系的改善</w:t>
      </w:r>
      <w:r>
        <w:rPr>
          <w:rFonts w:asciiTheme="minorEastAsia" w:hAnsiTheme="minorEastAsia" w:hint="eastAsia"/>
          <w:sz w:val="28"/>
          <w:szCs w:val="28"/>
        </w:rPr>
        <w:t>。</w:t>
      </w:r>
    </w:p>
    <w:p w:rsid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二、安全保障</w:t>
      </w:r>
    </w:p>
    <w:p w:rsid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1.身份标识。机关、企事业单位统一入驻。通过单位认证的单身青年经审核通过后，“我的认证”栏中相应的图标将被点亮</w:t>
      </w:r>
      <w:r>
        <w:rPr>
          <w:rFonts w:asciiTheme="minorEastAsia" w:hAnsiTheme="minorEastAsia" w:hint="eastAsia"/>
          <w:sz w:val="28"/>
          <w:szCs w:val="28"/>
        </w:rPr>
        <w:t>。</w:t>
      </w:r>
    </w:p>
    <w:p w:rsid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2.数据安全管理。严格遵照国家法律法规和平台规定，切实保障用户的基本信息和交友行为不被泄露。</w:t>
      </w:r>
    </w:p>
    <w:p w:rsid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3.线上双重身份信息认证。与权威机构数据源在线比对身份证信息，核实用户真实有效信息;运用人脸识别、活体检测技术，确保参加活动的人员是注册本人。</w:t>
      </w:r>
    </w:p>
    <w:p w:rsidR="005A6B88" w:rsidRPr="005A6B88" w:rsidRDefault="005A6B88" w:rsidP="005A6B88">
      <w:pPr>
        <w:rPr>
          <w:rFonts w:asciiTheme="minorEastAsia" w:hAnsiTheme="minorEastAsia"/>
          <w:sz w:val="28"/>
          <w:szCs w:val="28"/>
        </w:rPr>
      </w:pPr>
      <w:r>
        <w:rPr>
          <w:rFonts w:asciiTheme="minorEastAsia" w:hAnsiTheme="minorEastAsia" w:hint="eastAsia"/>
          <w:sz w:val="28"/>
          <w:szCs w:val="28"/>
        </w:rPr>
        <w:t xml:space="preserve">    </w:t>
      </w:r>
      <w:r w:rsidRPr="005A6B88">
        <w:rPr>
          <w:rFonts w:asciiTheme="minorEastAsia" w:hAnsiTheme="minorEastAsia" w:hint="eastAsia"/>
          <w:sz w:val="28"/>
          <w:szCs w:val="28"/>
        </w:rPr>
        <w:t>4.智能防诈手段。建立天网防控系统及应对网络诈骗的AI治理手段，通过大数据分析和技术手段拦截不诚信用户;在用户交友过程中实时进行安全风险提示。</w:t>
      </w:r>
    </w:p>
    <w:sectPr w:rsidR="005A6B88" w:rsidRPr="005A6B88" w:rsidSect="00677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24" w:rsidRDefault="00723E24" w:rsidP="006779A0">
      <w:r>
        <w:separator/>
      </w:r>
    </w:p>
  </w:endnote>
  <w:endnote w:type="continuationSeparator" w:id="1">
    <w:p w:rsidR="00723E24" w:rsidRDefault="00723E24" w:rsidP="00677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24" w:rsidRDefault="00723E24" w:rsidP="006779A0">
      <w:r>
        <w:separator/>
      </w:r>
    </w:p>
  </w:footnote>
  <w:footnote w:type="continuationSeparator" w:id="1">
    <w:p w:rsidR="00723E24" w:rsidRDefault="00723E24" w:rsidP="00677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B88"/>
    <w:rsid w:val="00041787"/>
    <w:rsid w:val="003B57A4"/>
    <w:rsid w:val="005A6B88"/>
    <w:rsid w:val="0066253F"/>
    <w:rsid w:val="006779A0"/>
    <w:rsid w:val="00723E24"/>
    <w:rsid w:val="007C1D27"/>
    <w:rsid w:val="008B5411"/>
    <w:rsid w:val="0097228D"/>
    <w:rsid w:val="009F72EA"/>
    <w:rsid w:val="00DC6467"/>
    <w:rsid w:val="00EA2CC2"/>
    <w:rsid w:val="00FB5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6B88"/>
    <w:rPr>
      <w:sz w:val="18"/>
      <w:szCs w:val="18"/>
    </w:rPr>
  </w:style>
  <w:style w:type="character" w:customStyle="1" w:styleId="Char">
    <w:name w:val="批注框文本 Char"/>
    <w:basedOn w:val="a0"/>
    <w:link w:val="a3"/>
    <w:uiPriority w:val="99"/>
    <w:semiHidden/>
    <w:rsid w:val="005A6B88"/>
    <w:rPr>
      <w:sz w:val="18"/>
      <w:szCs w:val="18"/>
    </w:rPr>
  </w:style>
  <w:style w:type="table" w:styleId="a4">
    <w:name w:val="Table Grid"/>
    <w:basedOn w:val="a1"/>
    <w:uiPriority w:val="59"/>
    <w:rsid w:val="00FB5D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779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779A0"/>
    <w:rPr>
      <w:sz w:val="18"/>
      <w:szCs w:val="18"/>
    </w:rPr>
  </w:style>
  <w:style w:type="paragraph" w:styleId="a6">
    <w:name w:val="footer"/>
    <w:basedOn w:val="a"/>
    <w:link w:val="Char1"/>
    <w:uiPriority w:val="99"/>
    <w:semiHidden/>
    <w:unhideWhenUsed/>
    <w:rsid w:val="006779A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779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2024-05-06T01:56:00Z</dcterms:created>
  <dcterms:modified xsi:type="dcterms:W3CDTF">2024-05-06T02:45:00Z</dcterms:modified>
</cp:coreProperties>
</file>