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宋体" w:cs="Microsoft YaHei UI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Microsoft YaHei UI" w:hAnsi="Microsoft YaHei UI" w:eastAsia="宋体" w:cs="Microsoft YaHei UI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drawing>
          <wp:inline distT="0" distB="0" distL="114300" distR="114300">
            <wp:extent cx="5270500" cy="1489075"/>
            <wp:effectExtent l="0" t="0" r="6350" b="15875"/>
            <wp:docPr id="8" name="图片 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450" w:lineRule="atLeast"/>
        <w:ind w:left="0" w:right="0" w:firstLine="420"/>
        <w:jc w:val="center"/>
        <w:rPr>
          <w:rFonts w:hint="default" w:ascii="Microsoft YaHei UI" w:hAnsi="Microsoft YaHei UI" w:eastAsia="Microsoft YaHei UI" w:cs="Microsoft YaHei UI"/>
          <w:color w:val="4C4C4C"/>
          <w:sz w:val="22"/>
          <w:szCs w:val="22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4C4C4C"/>
          <w:spacing w:val="0"/>
          <w:sz w:val="22"/>
          <w:szCs w:val="22"/>
          <w:bdr w:val="none" w:color="auto" w:sz="0" w:space="0"/>
        </w:rPr>
        <w:t>标志的图形之寓意一有黄河之水之意，郑州地处中原，又是河南的省会，位于黄河之畔，黄河水养育着郑州这片沃土，因此又称为“母亲之河”。坐落于河南省郑州市的郑州师范学院如“母亲河”般孕育着莘莘学子们，培养他们成为社会的栋梁之才，同时借黄河之水奔腾之意，象征着郑州师范学院腾飞正当时，风劲好扬帆的发展。黄河水变形为郑州“zz”的首字母和院的首字母“y”，复形亦有师“s”的变形，即有“ZZSY”的首字母之意。标志中心白色圆形与主图形亦有天与地之意，蕴含着中国传统文化的哲学理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450" w:lineRule="atLeast"/>
        <w:ind w:left="0" w:right="0" w:firstLine="420"/>
        <w:jc w:val="both"/>
        <w:rPr>
          <w:rFonts w:hint="default" w:ascii="Microsoft YaHei UI" w:hAnsi="Microsoft YaHei UI" w:eastAsia="Microsoft YaHei UI" w:cs="Microsoft YaHei UI"/>
          <w:color w:val="4C4C4C"/>
          <w:sz w:val="22"/>
          <w:szCs w:val="22"/>
        </w:rPr>
      </w:pPr>
      <w:bookmarkStart w:id="0" w:name="_GoBack"/>
      <w:bookmarkEnd w:id="0"/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4C4C4C"/>
          <w:spacing w:val="0"/>
          <w:sz w:val="22"/>
          <w:szCs w:val="22"/>
          <w:bdr w:val="none" w:color="auto" w:sz="0" w:space="0"/>
        </w:rPr>
        <w:t>标志中心白色图形与主图形亦有天与地之意，也有中原思想文化传达着刚健有为、自强不息、中庸尚和的生活哲学，隐含着“日新”的变革进取精神。此标志基本图形为圆形，符合中国人的审美观，具有生生不息、绵延不息、循环往复的宇宙精神和生命特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A63632" w:sz="36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690" w:lineRule="atLeast"/>
        <w:ind w:left="0" w:right="0" w:firstLine="225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5F5F5"/>
          <w:lang w:val="en-US" w:eastAsia="zh-CN" w:bidi="ar"/>
        </w:rPr>
        <w:t>校训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5257800" cy="1524000"/>
            <wp:effectExtent l="0" t="0" r="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A63632" w:sz="36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690" w:lineRule="atLeast"/>
        <w:ind w:left="0" w:right="0" w:firstLine="225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5F5F5"/>
          <w:lang w:val="en-US" w:eastAsia="zh-CN" w:bidi="ar"/>
        </w:rPr>
        <w:t>校风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5276850" cy="152400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A63632" w:sz="36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690" w:lineRule="atLeast"/>
        <w:ind w:left="0" w:right="0" w:firstLine="225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5F5F5"/>
          <w:lang w:val="en-US" w:eastAsia="zh-CN" w:bidi="ar"/>
        </w:rPr>
        <w:t>教风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5219700" cy="1524000"/>
            <wp:effectExtent l="0" t="0" r="0" b="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A63632" w:sz="36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690" w:lineRule="atLeast"/>
        <w:ind w:left="0" w:right="0" w:firstLine="225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5F5F5"/>
          <w:lang w:val="en-US" w:eastAsia="zh-CN" w:bidi="ar"/>
        </w:rPr>
        <w:t>学风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5495925" cy="1524000"/>
            <wp:effectExtent l="0" t="0" r="9525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A63632" w:sz="36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690" w:lineRule="atLeast"/>
        <w:ind w:left="0" w:right="0" w:firstLine="225"/>
        <w:jc w:val="center"/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Microsoft YaHei UI" w:hAnsi="Microsoft YaHei UI" w:eastAsia="Microsoft YaHei UI" w:cs="Microsoft YaHei UI"/>
          <w:b w:val="0"/>
          <w:i w:val="0"/>
          <w:caps w:val="0"/>
          <w:color w:val="666666"/>
          <w:spacing w:val="0"/>
          <w:kern w:val="0"/>
          <w:sz w:val="27"/>
          <w:szCs w:val="27"/>
          <w:bdr w:val="none" w:color="auto" w:sz="0" w:space="0"/>
          <w:shd w:val="clear" w:fill="F5F5F5"/>
          <w:lang w:val="en-US" w:eastAsia="zh-CN" w:bidi="ar"/>
        </w:rPr>
        <w:t>校歌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宋体" w:cs="Microsoft YaHei UI"/>
          <w:b w:val="0"/>
          <w:i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Microsoft YaHei UI" w:hAnsi="Microsoft YaHei UI" w:eastAsia="宋体" w:cs="Microsoft YaHei UI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drawing>
          <wp:inline distT="0" distB="0" distL="114300" distR="114300">
            <wp:extent cx="5273040" cy="7639685"/>
            <wp:effectExtent l="0" t="0" r="3810" b="18415"/>
            <wp:docPr id="7" name="图片 7" descr="131552092880482050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31552092880482050_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3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772C6"/>
    <w:rsid w:val="2E3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2017-12-21T14:19:00Z</dcterms:created>
  <dc:creator>777号～飞飞</dc:creator>
  <cp:lastModifiedBy>777号～飞飞</cp:lastModifiedBy>
  <dcterms:modified xsi:type="dcterms:W3CDTF">2017-12-21T14:30:37Z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