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Times New Roman" w:hAnsi="Times New Roman" w:eastAsiaTheme="minorEastAsia"/>
          <w:b/>
          <w:bCs/>
          <w:sz w:val="36"/>
          <w:szCs w:val="36"/>
          <w:highlight w:val="none"/>
        </w:rPr>
      </w:pPr>
      <w:r>
        <w:rPr>
          <w:rFonts w:ascii="Times New Roman" w:hAnsi="Times New Roman" w:eastAsiaTheme="minorEastAsia"/>
          <w:b/>
          <w:bCs/>
          <w:sz w:val="36"/>
          <w:szCs w:val="36"/>
          <w:highlight w:val="none"/>
        </w:rPr>
        <w:t>应用化学专业人才培养方案</w:t>
      </w:r>
    </w:p>
    <w:p>
      <w:pPr>
        <w:autoSpaceDE w:val="0"/>
        <w:autoSpaceDN w:val="0"/>
        <w:adjustRightInd w:val="0"/>
        <w:spacing w:line="360" w:lineRule="exact"/>
        <w:ind w:firstLine="1792" w:firstLineChars="850"/>
        <w:outlineLvl w:val="0"/>
        <w:rPr>
          <w:rFonts w:ascii="Times New Roman" w:hAnsi="Times New Roman" w:eastAsia="楷体"/>
          <w:b/>
          <w:bCs/>
          <w:szCs w:val="21"/>
          <w:highlight w:val="none"/>
          <w:em w:val="dot"/>
        </w:rPr>
      </w:pPr>
    </w:p>
    <w:p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ascii="Times New Roman" w:hAnsi="Times New Roman" w:eastAsia="华文楷体"/>
          <w:b/>
          <w:szCs w:val="21"/>
          <w:highlight w:val="none"/>
        </w:rPr>
      </w:pPr>
      <w:r>
        <w:rPr>
          <w:rFonts w:ascii="Times New Roman" w:hAnsi="Times New Roman" w:eastAsia="华文楷体"/>
          <w:szCs w:val="21"/>
          <w:highlight w:val="none"/>
        </w:rPr>
        <w:t>专业代码：070302          授予学位：工学学士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outlineLvl w:val="0"/>
        <w:rPr>
          <w:rFonts w:ascii="Times New Roman" w:hAnsi="Times New Roman" w:eastAsia="黑体"/>
          <w:highlight w:val="none"/>
        </w:rPr>
      </w:pPr>
    </w:p>
    <w:p>
      <w:pPr>
        <w:autoSpaceDE w:val="0"/>
        <w:autoSpaceDN w:val="0"/>
        <w:adjustRightInd w:val="0"/>
        <w:spacing w:before="45" w:line="400" w:lineRule="exact"/>
        <w:ind w:firstLine="420" w:firstLineChars="200"/>
        <w:outlineLvl w:val="0"/>
        <w:rPr>
          <w:rFonts w:ascii="Times New Roman" w:hAnsi="Times New Roman" w:eastAsia="黑体"/>
          <w:b/>
          <w:szCs w:val="21"/>
          <w:highlight w:val="none"/>
          <w:u w:val="single"/>
        </w:rPr>
      </w:pPr>
      <w:r>
        <w:rPr>
          <w:rFonts w:ascii="Times New Roman" w:hAnsi="Times New Roman" w:eastAsia="黑体"/>
          <w:highlight w:val="none"/>
        </w:rPr>
        <w:t>一、培养目标</w:t>
      </w:r>
    </w:p>
    <w:p>
      <w:pPr>
        <w:spacing w:line="350" w:lineRule="exact"/>
        <w:ind w:firstLine="420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本专业培养德、智、体、美、劳等全面发展，具备较系统扎实地化学化工基础知识、基本理论和基本技能，具有高度的社会责任感和良好的科学、文化素养以及健康的身心素质，能够适应未来职业和社会发展，富有创新意识和实践能力，能在化工、制药、环保、食品等行业从事分析检验、研发和管理等工作的应用型人才。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二、培养规格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本专业学生主要学习化学与化工及相关学科的基础知识、基本理论和基本技能，受到较系统的科学思维和应用研究的基本训练，具有一定的人文和社会科学知识，初步具有综合运用化学及相关学科的基本理论和技术方法进行研究、开发的能力。</w:t>
      </w:r>
    </w:p>
    <w:p>
      <w:pPr>
        <w:spacing w:line="350" w:lineRule="exact"/>
        <w:ind w:firstLine="420" w:firstLineChars="200"/>
        <w:rPr>
          <w:rFonts w:ascii="Times New Roman" w:hAnsi="Times New Roman" w:eastAsia="楷体"/>
          <w:highlight w:val="none"/>
        </w:rPr>
      </w:pPr>
      <w:r>
        <w:rPr>
          <w:rFonts w:ascii="Times New Roman" w:hAnsi="Times New Roman" w:eastAsia="楷体"/>
          <w:highlight w:val="none"/>
        </w:rPr>
        <w:t>（一）知识要求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1.掌握应用化学专业必需的数学、物理学、计算机的基本知识。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2.掌握化学学科的基础知识和实验操作技能；掌握现代分析检测基本理论和方法；掌握化学化工相关行业的工程技术基础知识和环境保护、安全生产的基本知识。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3.了解化学化工领域的理论前沿、应用前景和最新发展动态以及相关产业政策；掌握相关法律法规和国家标准，具有知识产权保护意识。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4.掌握英语，文献检索和科技写作等工具知识；熟悉多媒体及网络技术的基本知识和应用方法。</w:t>
      </w:r>
    </w:p>
    <w:p>
      <w:pPr>
        <w:spacing w:line="350" w:lineRule="exact"/>
        <w:ind w:firstLine="420" w:firstLineChars="200"/>
        <w:rPr>
          <w:rFonts w:ascii="Times New Roman" w:hAnsi="Times New Roman" w:eastAsia="楷体"/>
          <w:highlight w:val="none"/>
        </w:rPr>
      </w:pPr>
      <w:r>
        <w:rPr>
          <w:rFonts w:ascii="Times New Roman" w:hAnsi="Times New Roman" w:eastAsia="楷体"/>
          <w:highlight w:val="none"/>
        </w:rPr>
        <w:t>（二）能力要求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1.掌握化学研究的基本方法和手段，具备一定的实践能力、创新创业意识及科学管理能力。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2.接受科学思维和科学实验的训练，能熟练操作各种化学常规仪器，具备物质分析、产品质量检验及一定的化学研究能力。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3.具有综合运用专业理论知识和技术手段，设计实验进行探索和分析，优化实验技术与工程方案的能力。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4.具有较强的学习、交流、协调能力和团队合作精神；具有国际视野，能较熟练的使用外文资料及运用计算机网络获取新知识和信息。</w:t>
      </w:r>
    </w:p>
    <w:p>
      <w:pPr>
        <w:spacing w:line="350" w:lineRule="exact"/>
        <w:ind w:firstLine="420" w:firstLineChars="200"/>
        <w:rPr>
          <w:rFonts w:ascii="Times New Roman" w:hAnsi="Times New Roman" w:eastAsia="楷体"/>
          <w:highlight w:val="none"/>
        </w:rPr>
      </w:pPr>
      <w:r>
        <w:rPr>
          <w:rFonts w:ascii="Times New Roman" w:hAnsi="Times New Roman" w:eastAsia="楷体"/>
          <w:highlight w:val="none"/>
        </w:rPr>
        <w:t>（三）素质要求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1.树立科学的世界观、正确的人生观和价值观，爱国、守法、诚信、友善，具有良好的职业道德和强烈的社会责任感。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2.具有广泛的人文、社科、艺术修养及可持续发展意识。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3.具有健全的人格、良好的心里素质、健康的体魄和审美情趣。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三、修业年限及授予学位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1.实行弹性学制，本专业基本学制4年，学生可在3-7年内完成学业。</w:t>
      </w:r>
    </w:p>
    <w:p>
      <w:pPr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</w:rPr>
      </w:pPr>
      <w:r>
        <w:rPr>
          <w:rFonts w:ascii="Times New Roman" w:hAnsi="Times New Roman" w:eastAsiaTheme="minorEastAsia"/>
          <w:highlight w:val="none"/>
        </w:rPr>
        <w:t>2.学生在规定的弹性学制内修满</w:t>
      </w:r>
      <w:r>
        <w:rPr>
          <w:rFonts w:ascii="Times New Roman" w:hAnsi="Times New Roman" w:eastAsiaTheme="minorEastAsia"/>
          <w:color w:val="auto"/>
          <w:highlight w:val="none"/>
          <w:shd w:val="clear" w:color="auto" w:fill="auto"/>
        </w:rPr>
        <w:t>15</w:t>
      </w:r>
      <w:r>
        <w:rPr>
          <w:rFonts w:hint="eastAsia" w:ascii="Times New Roman" w:hAnsi="Times New Roman" w:eastAsiaTheme="minorEastAsia"/>
          <w:color w:val="auto"/>
          <w:highlight w:val="none"/>
          <w:shd w:val="clear" w:color="auto" w:fill="auto"/>
        </w:rPr>
        <w:t>7</w:t>
      </w:r>
      <w:r>
        <w:rPr>
          <w:rFonts w:ascii="Times New Roman" w:hAnsi="Times New Roman" w:eastAsiaTheme="minorEastAsia"/>
          <w:highlight w:val="none"/>
        </w:rPr>
        <w:t>学分并符合学位授予条件，授予工学学士学位。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四、主干学科</w:t>
      </w:r>
    </w:p>
    <w:p>
      <w:pPr>
        <w:spacing w:line="350" w:lineRule="exact"/>
        <w:ind w:firstLine="420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化学、化学工程与技术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五、核心课程</w:t>
      </w:r>
    </w:p>
    <w:p>
      <w:pPr>
        <w:spacing w:line="350" w:lineRule="exact"/>
        <w:ind w:firstLine="420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无机化学，有机化学，物理化学，分析化学，化工原理，化工制图，化学基础实验，应用化学专业实验等。</w:t>
      </w:r>
    </w:p>
    <w:p>
      <w:pPr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六、各类课程学分、学时构成表</w:t>
      </w:r>
    </w:p>
    <w:tbl>
      <w:tblPr>
        <w:tblStyle w:val="11"/>
        <w:tblW w:w="96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15"/>
        <w:gridCol w:w="563"/>
        <w:gridCol w:w="513"/>
        <w:gridCol w:w="837"/>
        <w:gridCol w:w="574"/>
        <w:gridCol w:w="567"/>
        <w:gridCol w:w="689"/>
        <w:gridCol w:w="615"/>
        <w:gridCol w:w="682"/>
        <w:gridCol w:w="743"/>
        <w:gridCol w:w="720"/>
        <w:gridCol w:w="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427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892175" cy="1169035"/>
                      <wp:effectExtent l="3810" t="3175" r="18415" b="8890"/>
                      <wp:wrapNone/>
                      <wp:docPr id="190" name="直接连接符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10337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05pt;height:92.05pt;width:70.25pt;z-index:251661312;mso-width-relative:page;mso-height-relative:page;" filled="f" stroked="t" coordsize="21600,21600" o:gfxdata="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zWi31AAAAAgBAAAPAAAAAAAAAAEAIAAAACIAAABkcnMvZG93bnJldi54bWxQSwECFAAUAAAA&#10;CACHTuJAe5LPt/IBAADBAwAADgAAAAAAAAABACAAAAAjAQAAZHJzL2Uyb0RvYy54bWxQSwUGAAAA&#10;AAYABgBZAQAAh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性质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学分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学时及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比例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通识教育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课程平台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学科专业基础课程平台</w:t>
            </w:r>
          </w:p>
        </w:tc>
        <w:tc>
          <w:tcPr>
            <w:tcW w:w="11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专业课程平台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实践教学与创新创业教育平台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27" w:type="dxa"/>
            <w:vMerge w:val="continue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51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选修</w:t>
            </w: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军事技能训练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实习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化工原理课程设计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化学工程技术实训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毕业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论文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(设计)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专项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学分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shd w:val="clear" w:color="auto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157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(</w:t>
            </w: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25.5</w:t>
            </w: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)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38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10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25</w:t>
            </w: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.5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44.5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12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占总学分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百分比(%)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100</w:t>
            </w:r>
          </w:p>
        </w:tc>
        <w:tc>
          <w:tcPr>
            <w:tcW w:w="56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24.2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6.4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16.3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28.4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7.6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1.3</w:t>
            </w:r>
          </w:p>
        </w:tc>
        <w:tc>
          <w:tcPr>
            <w:tcW w:w="6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0.6</w:t>
            </w:r>
          </w:p>
        </w:tc>
        <w:tc>
          <w:tcPr>
            <w:tcW w:w="74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0.6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3.8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学时</w:t>
            </w:r>
          </w:p>
        </w:tc>
        <w:tc>
          <w:tcPr>
            <w:tcW w:w="9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2552</w:t>
            </w:r>
          </w:p>
        </w:tc>
        <w:tc>
          <w:tcPr>
            <w:tcW w:w="56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880</w:t>
            </w:r>
          </w:p>
        </w:tc>
        <w:tc>
          <w:tcPr>
            <w:tcW w:w="51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160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416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904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192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占总学时</w:t>
            </w:r>
          </w:p>
          <w:p>
            <w:pPr>
              <w:autoSpaceDE w:val="0"/>
              <w:autoSpaceDN w:val="0"/>
              <w:adjustRightInd w:val="0"/>
              <w:snapToGrid w:val="0"/>
              <w:ind w:left="-63" w:leftChars="-30" w:right="-63" w:rightChars="-3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  <w:t>百分比(%)</w:t>
            </w:r>
          </w:p>
        </w:tc>
        <w:tc>
          <w:tcPr>
            <w:tcW w:w="91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100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34.5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6.3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16.3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35.4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  <w:t>7.5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10" w:type="dxa"/>
          </w:tcPr>
          <w:p>
            <w:pPr>
              <w:jc w:val="center"/>
              <w:rPr>
                <w:rFonts w:ascii="Times New Roman" w:hAnsi="Times New Roman" w:eastAsiaTheme="minorEastAsia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shd w:val="clear"/>
        <w:spacing w:line="240" w:lineRule="exact"/>
        <w:ind w:firstLine="360" w:firstLineChars="200"/>
        <w:rPr>
          <w:rFonts w:ascii="Times New Roman" w:hAnsi="Times New Roman" w:eastAsia="华文楷体"/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eastAsia="华文楷体"/>
          <w:sz w:val="18"/>
          <w:szCs w:val="18"/>
          <w:highlight w:val="none"/>
        </w:rPr>
        <w:t>注：1.合计一栏（）中的数字是指必修课实践教学的学分数。实践教学学分（不含选修课）占总学分的</w:t>
      </w:r>
      <w:r>
        <w:rPr>
          <w:rFonts w:hint="eastAsia" w:ascii="Times New Roman" w:hAnsi="Times New Roman" w:eastAsia="华文楷体"/>
          <w:sz w:val="18"/>
          <w:szCs w:val="18"/>
          <w:highlight w:val="none"/>
          <w:shd w:val="clear" w:color="auto" w:fill="auto"/>
        </w:rPr>
        <w:t>33.44</w:t>
      </w:r>
      <w:r>
        <w:rPr>
          <w:rFonts w:ascii="Times New Roman" w:hAnsi="Times New Roman" w:eastAsia="华文楷体"/>
          <w:sz w:val="18"/>
          <w:szCs w:val="18"/>
          <w:highlight w:val="none"/>
          <w:shd w:val="clear" w:color="auto" w:fill="auto"/>
        </w:rPr>
        <w:t>%；</w:t>
      </w:r>
    </w:p>
    <w:p>
      <w:pPr>
        <w:shd w:val="clear"/>
        <w:spacing w:line="240" w:lineRule="exact"/>
        <w:ind w:firstLine="360" w:firstLineChars="200"/>
        <w:rPr>
          <w:rFonts w:ascii="Times New Roman" w:hAnsi="Times New Roman" w:eastAsia="华文楷体"/>
          <w:sz w:val="18"/>
          <w:szCs w:val="18"/>
          <w:highlight w:val="none"/>
          <w:shd w:val="clear" w:color="auto" w:fill="auto"/>
        </w:rPr>
      </w:pPr>
      <w:r>
        <w:rPr>
          <w:rFonts w:ascii="Times New Roman" w:hAnsi="Times New Roman" w:eastAsia="华文楷体"/>
          <w:sz w:val="18"/>
          <w:szCs w:val="18"/>
          <w:highlight w:val="none"/>
          <w:shd w:val="clear" w:color="auto" w:fill="auto"/>
        </w:rPr>
        <w:t>　　2.实践教学学分包含：课程教学中实践部分和实践教学与创新创业教育平台规定部分。</w:t>
      </w:r>
    </w:p>
    <w:p>
      <w:pPr>
        <w:shd w:val="clear"/>
        <w:spacing w:line="350" w:lineRule="exact"/>
        <w:ind w:firstLine="420" w:firstLineChars="200"/>
        <w:rPr>
          <w:rFonts w:ascii="Times New Roman" w:hAnsi="Times New Roman" w:eastAsia="黑体"/>
          <w:highlight w:val="none"/>
        </w:rPr>
      </w:pPr>
      <w:r>
        <w:rPr>
          <w:rFonts w:ascii="Times New Roman" w:hAnsi="Times New Roman" w:eastAsia="黑体"/>
          <w:highlight w:val="none"/>
        </w:rPr>
        <w:t>七、毕业要求</w:t>
      </w:r>
    </w:p>
    <w:p>
      <w:pPr>
        <w:shd w:val="clear"/>
        <w:spacing w:line="350" w:lineRule="exact"/>
        <w:ind w:firstLine="420" w:firstLineChars="200"/>
        <w:rPr>
          <w:rFonts w:ascii="Times New Roman" w:hAnsi="Times New Roman" w:eastAsiaTheme="minorEastAsia"/>
          <w:highlight w:val="none"/>
          <w:shd w:val="clear" w:color="auto" w:fill="auto"/>
        </w:rPr>
      </w:pPr>
      <w:r>
        <w:rPr>
          <w:rFonts w:ascii="Times New Roman" w:hAnsi="Times New Roman" w:eastAsiaTheme="minorEastAsia"/>
          <w:highlight w:val="none"/>
        </w:rPr>
        <w:t>修满规定学分，在知识掌握、能力培养和素质提升方面达到培养规格要求。毕业总学分为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15</w:t>
      </w:r>
      <w:r>
        <w:rPr>
          <w:rFonts w:hint="eastAsia" w:ascii="Times New Roman" w:hAnsi="Times New Roman" w:eastAsiaTheme="minorEastAsia"/>
          <w:highlight w:val="none"/>
          <w:shd w:val="clear" w:color="auto" w:fill="auto"/>
        </w:rPr>
        <w:t>7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学分，其中通识教育课程平台4</w:t>
      </w:r>
      <w:r>
        <w:rPr>
          <w:rFonts w:hint="eastAsia" w:ascii="Times New Roman" w:hAnsi="Times New Roman" w:eastAsiaTheme="minorEastAsia"/>
          <w:highlight w:val="none"/>
          <w:shd w:val="clear" w:color="auto" w:fill="auto"/>
        </w:rPr>
        <w:t>8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学分，学科专业基础课程平台25</w:t>
      </w:r>
      <w:r>
        <w:rPr>
          <w:rFonts w:hint="eastAsia" w:ascii="Times New Roman" w:hAnsi="Times New Roman" w:eastAsiaTheme="minorEastAsia"/>
          <w:highlight w:val="none"/>
          <w:shd w:val="clear" w:color="auto" w:fill="auto"/>
        </w:rPr>
        <w:t>.5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学分，专业课程平台</w:t>
      </w:r>
      <w:r>
        <w:rPr>
          <w:rFonts w:hint="eastAsia" w:ascii="Times New Roman" w:hAnsi="Times New Roman" w:eastAsiaTheme="minorEastAsia"/>
          <w:highlight w:val="none"/>
          <w:shd w:val="clear" w:color="auto" w:fill="auto"/>
        </w:rPr>
        <w:t>56.5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学分，实践教学与创新创业教育平台2</w:t>
      </w:r>
      <w:r>
        <w:rPr>
          <w:rFonts w:hint="eastAsia" w:ascii="Times New Roman" w:hAnsi="Times New Roman" w:eastAsiaTheme="minorEastAsia"/>
          <w:highlight w:val="none"/>
          <w:shd w:val="clear" w:color="auto" w:fill="auto"/>
        </w:rPr>
        <w:t>7</w:t>
      </w:r>
      <w:r>
        <w:rPr>
          <w:rFonts w:ascii="Times New Roman" w:hAnsi="Times New Roman" w:eastAsiaTheme="minorEastAsia"/>
          <w:highlight w:val="none"/>
          <w:shd w:val="clear" w:color="auto" w:fill="auto"/>
        </w:rPr>
        <w:t>学分。</w:t>
      </w:r>
    </w:p>
    <w:p>
      <w:pPr>
        <w:shd w:val="clear"/>
        <w:spacing w:line="350" w:lineRule="exact"/>
        <w:ind w:firstLine="420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 w:eastAsia="黑体"/>
          <w:highlight w:val="none"/>
        </w:rPr>
        <w:t xml:space="preserve">八、课程开设一览表  </w:t>
      </w:r>
      <w:r>
        <w:rPr>
          <w:rFonts w:ascii="Times New Roman" w:hAnsi="Times New Roman"/>
          <w:highlight w:val="none"/>
        </w:rPr>
        <w:t xml:space="preserve">   </w:t>
      </w:r>
    </w:p>
    <w:p>
      <w:pPr>
        <w:shd w:val="clear"/>
        <w:autoSpaceDE w:val="0"/>
        <w:autoSpaceDN w:val="0"/>
        <w:adjustRightInd w:val="0"/>
        <w:ind w:firstLine="420" w:firstLineChars="200"/>
        <w:jc w:val="left"/>
        <w:outlineLvl w:val="0"/>
        <w:rPr>
          <w:rFonts w:ascii="Times New Roman" w:hAnsi="Times New Roman" w:eastAsia="楷体"/>
          <w:szCs w:val="21"/>
          <w:highlight w:val="none"/>
        </w:rPr>
      </w:pPr>
      <w:r>
        <w:rPr>
          <w:rFonts w:ascii="Times New Roman" w:hAnsi="Times New Roman" w:eastAsia="楷体"/>
          <w:szCs w:val="21"/>
          <w:highlight w:val="none"/>
        </w:rPr>
        <w:t>（一）通识教育课程平台</w:t>
      </w:r>
    </w:p>
    <w:p>
      <w:pPr>
        <w:shd w:val="clear"/>
        <w:autoSpaceDE w:val="0"/>
        <w:autoSpaceDN w:val="0"/>
        <w:adjustRightInd w:val="0"/>
        <w:spacing w:before="45"/>
        <w:ind w:firstLine="420" w:firstLineChars="200"/>
        <w:jc w:val="left"/>
        <w:rPr>
          <w:rFonts w:ascii="Times New Roman" w:hAnsi="Times New Roman" w:eastAsia="楷体"/>
          <w:szCs w:val="21"/>
          <w:highlight w:val="none"/>
          <w:shd w:val="clear" w:color="auto" w:fill="auto"/>
        </w:rPr>
      </w:pPr>
      <w:r>
        <w:rPr>
          <w:rFonts w:ascii="Times New Roman" w:hAnsi="Times New Roman" w:eastAsiaTheme="minorEastAsia"/>
          <w:szCs w:val="21"/>
          <w:highlight w:val="none"/>
          <w:shd w:val="clear" w:color="auto" w:fill="auto"/>
        </w:rPr>
        <w:t>通识教育课程平台共</w:t>
      </w:r>
      <w:r>
        <w:rPr>
          <w:rFonts w:hint="eastAsia" w:ascii="Times New Roman" w:hAnsi="Times New Roman" w:eastAsiaTheme="minorEastAsia"/>
          <w:szCs w:val="21"/>
          <w:highlight w:val="none"/>
          <w:shd w:val="clear" w:color="auto" w:fill="auto"/>
        </w:rPr>
        <w:t>48</w:t>
      </w:r>
      <w:r>
        <w:rPr>
          <w:rFonts w:ascii="Times New Roman" w:hAnsi="Times New Roman" w:eastAsiaTheme="minorEastAsia"/>
          <w:szCs w:val="21"/>
          <w:highlight w:val="none"/>
          <w:shd w:val="clear" w:color="auto" w:fill="auto"/>
        </w:rPr>
        <w:t>学分，其中必修</w:t>
      </w:r>
      <w:r>
        <w:rPr>
          <w:rFonts w:hint="eastAsia" w:ascii="Times New Roman" w:hAnsi="Times New Roman" w:eastAsiaTheme="minorEastAsia"/>
          <w:szCs w:val="21"/>
          <w:highlight w:val="none"/>
          <w:shd w:val="clear" w:color="auto" w:fill="auto"/>
        </w:rPr>
        <w:t>38</w:t>
      </w:r>
      <w:r>
        <w:rPr>
          <w:rFonts w:ascii="Times New Roman" w:hAnsi="Times New Roman" w:eastAsiaTheme="minorEastAsia"/>
          <w:szCs w:val="21"/>
          <w:highlight w:val="none"/>
          <w:shd w:val="clear" w:color="auto" w:fill="auto"/>
        </w:rPr>
        <w:t>学分，选修10学分。</w:t>
      </w:r>
    </w:p>
    <w:tbl>
      <w:tblPr>
        <w:tblStyle w:val="11"/>
        <w:tblpPr w:leftFromText="180" w:rightFromText="180" w:vertAnchor="text" w:horzAnchor="page" w:tblpX="1146" w:tblpY="252"/>
        <w:tblOverlap w:val="never"/>
        <w:tblW w:w="96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67"/>
        <w:gridCol w:w="1326"/>
        <w:gridCol w:w="3450"/>
        <w:gridCol w:w="521"/>
        <w:gridCol w:w="708"/>
        <w:gridCol w:w="567"/>
        <w:gridCol w:w="567"/>
        <w:gridCol w:w="567"/>
        <w:gridCol w:w="522"/>
        <w:gridCol w:w="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91" w:hRule="atLeast"/>
          <w:tblHeader/>
        </w:trPr>
        <w:tc>
          <w:tcPr>
            <w:tcW w:w="7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性质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 程 名 称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时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学时分配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开设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学期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考核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77" w:hRule="atLeast"/>
          <w:tblHeader/>
        </w:trPr>
        <w:tc>
          <w:tcPr>
            <w:tcW w:w="7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理论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实践</w:t>
            </w:r>
          </w:p>
        </w:tc>
        <w:tc>
          <w:tcPr>
            <w:tcW w:w="52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180140011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思想道德修养与法律基础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jc w:val="center"/>
              <w:rPr>
                <w:kern w:val="2"/>
                <w:highlight w:val="none"/>
              </w:rPr>
            </w:pPr>
            <w:r>
              <w:rPr>
                <w:kern w:val="2"/>
                <w:highlight w:val="none"/>
              </w:rPr>
              <w:t>Ideological Moral Cultivation &amp; Introduction to Law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180140022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中国近现代史纲要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 Survey of Modern History of China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180140033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马克思主义基本原理概论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jc w:val="center"/>
              <w:rPr>
                <w:kern w:val="2"/>
                <w:highlight w:val="none"/>
              </w:rPr>
            </w:pPr>
            <w:r>
              <w:rPr>
                <w:kern w:val="2"/>
                <w:highlight w:val="none"/>
              </w:rPr>
              <w:t>An Introduction to the Basic Principles of Marxism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180140043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毛泽东思想和中国特色社会主义理论体系概论（一）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jc w:val="center"/>
              <w:rPr>
                <w:kern w:val="2"/>
                <w:highlight w:val="none"/>
              </w:rPr>
            </w:pPr>
            <w:r>
              <w:rPr>
                <w:kern w:val="2"/>
                <w:highlight w:val="none"/>
              </w:rPr>
              <w:t>An Introduction to Mao Zedong Thought and the System of Theories of Socialism with Chinese Characteristics （</w:t>
            </w:r>
            <w:r>
              <w:rPr>
                <w:kern w:val="2"/>
                <w:highlight w:val="none"/>
              </w:rPr>
              <w:fldChar w:fldCharType="begin"/>
            </w:r>
            <w:r>
              <w:rPr>
                <w:kern w:val="2"/>
                <w:highlight w:val="none"/>
              </w:rPr>
              <w:instrText xml:space="preserve"> = 1 \* ROMAN </w:instrText>
            </w:r>
            <w:r>
              <w:rPr>
                <w:kern w:val="2"/>
                <w:highlight w:val="none"/>
              </w:rPr>
              <w:fldChar w:fldCharType="separate"/>
            </w:r>
            <w:r>
              <w:rPr>
                <w:kern w:val="2"/>
                <w:highlight w:val="none"/>
              </w:rPr>
              <w:t>I</w:t>
            </w:r>
            <w:r>
              <w:rPr>
                <w:kern w:val="2"/>
                <w:highlight w:val="none"/>
              </w:rPr>
              <w:fldChar w:fldCharType="end"/>
            </w:r>
            <w:r>
              <w:rPr>
                <w:kern w:val="2"/>
                <w:highlight w:val="none"/>
              </w:rPr>
              <w:t>）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384" w:hRule="atLeast"/>
        </w:trPr>
        <w:tc>
          <w:tcPr>
            <w:tcW w:w="7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180140054</w:t>
            </w:r>
          </w:p>
        </w:tc>
        <w:tc>
          <w:tcPr>
            <w:tcW w:w="3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毛泽东思想和中国特色社会主义理论体系概论（二）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An Introduction to Mao Zedong Thought and the System of Theories of Socialism with Chinese Characteristics （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180140061</w:t>
            </w:r>
          </w:p>
        </w:tc>
        <w:tc>
          <w:tcPr>
            <w:tcW w:w="345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形势与政策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jc w:val="center"/>
              <w:rPr>
                <w:kern w:val="2"/>
                <w:highlight w:val="none"/>
              </w:rPr>
            </w:pPr>
            <w:r>
              <w:rPr>
                <w:kern w:val="2"/>
                <w:highlight w:val="none"/>
              </w:rPr>
              <w:t>Situation &amp; Policy</w:t>
            </w:r>
          </w:p>
        </w:tc>
        <w:tc>
          <w:tcPr>
            <w:tcW w:w="5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1-8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160" w:lineRule="exact"/>
              <w:ind w:left="-42" w:leftChars="-20" w:right="-42" w:rightChars="-2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230141011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大学英语读写译(一)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230141021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大学英语视听说(一)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230141031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大学英语读写译(二)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230141041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大学英语视听说(二)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230141051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大学英语读写译(三)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230141061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大学英语视听说(三)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230141071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大学英语读写译(四)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Reading, Writing &amp; Translating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737" w:hRule="exac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230141081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大学英语视听说(四)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English Viewing, Listening &amp; Speaking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2 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100140011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大学体育(一)</w:t>
            </w:r>
          </w:p>
          <w:p>
            <w:pPr>
              <w:tabs>
                <w:tab w:val="left" w:pos="792"/>
              </w:tabs>
              <w:autoSpaceDE w:val="0"/>
              <w:autoSpaceDN w:val="0"/>
              <w:adjustRightInd w:val="0"/>
              <w:snapToGrid w:val="0"/>
              <w:ind w:right="15" w:rightChars="7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1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100140022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大学体育(二)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2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100140033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大学体育(三)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3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100140044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大学体育(四)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College Physical Education (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begin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instrText xml:space="preserve"> = 4 \* ROMAN </w:instrTex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fldChar w:fldCharType="end"/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86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150141001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大学计算机基础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The Basic Knowledge of College Computer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51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200040290  210040732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Military Theory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2-7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77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240140021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劳动理论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Labor Theory</w:t>
            </w:r>
          </w:p>
        </w:tc>
        <w:tc>
          <w:tcPr>
            <w:tcW w:w="52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77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210041062   210041072</w:t>
            </w:r>
          </w:p>
        </w:tc>
        <w:tc>
          <w:tcPr>
            <w:tcW w:w="3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 xml:space="preserve">国家安全教育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National Security Education</w:t>
            </w:r>
          </w:p>
        </w:tc>
        <w:tc>
          <w:tcPr>
            <w:tcW w:w="52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2-7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03" w:hRule="atLeast"/>
        </w:trPr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  <w:t>880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  <w:t>464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  <w:t>416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76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</w:t>
            </w:r>
          </w:p>
        </w:tc>
        <w:tc>
          <w:tcPr>
            <w:tcW w:w="132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通识教育选修课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华文楷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本专业属于自科类，学生应选修模块一：文化传承与人文素养；模块二：人类文明与社会发展；模块四：艺术情操与审美感悟。每个模块均不少于2学分，且通识教育选修课程总学分不少于10学分。</w:t>
            </w:r>
          </w:p>
        </w:tc>
      </w:tr>
    </w:tbl>
    <w:p>
      <w:pPr>
        <w:spacing w:line="350" w:lineRule="exact"/>
        <w:ind w:firstLine="360" w:firstLineChars="200"/>
        <w:rPr>
          <w:rFonts w:ascii="Times New Roman" w:hAnsi="Times New Roman" w:eastAsia="华文楷体"/>
          <w:sz w:val="18"/>
          <w:szCs w:val="18"/>
          <w:highlight w:val="none"/>
        </w:rPr>
      </w:pPr>
      <w:r>
        <w:rPr>
          <w:rFonts w:ascii="Times New Roman" w:hAnsi="Times New Roman" w:eastAsia="华文楷体"/>
          <w:sz w:val="18"/>
          <w:szCs w:val="18"/>
          <w:highlight w:val="none"/>
        </w:rPr>
        <w:t xml:space="preserve">注：在考核方式中，1为考试，2为考查。 </w:t>
      </w:r>
    </w:p>
    <w:p>
      <w:pPr>
        <w:spacing w:line="350" w:lineRule="exact"/>
        <w:rPr>
          <w:rFonts w:ascii="Times New Roman" w:hAnsi="Times New Roman" w:eastAsia="楷体"/>
          <w:highlight w:val="none"/>
        </w:rPr>
      </w:pPr>
      <w:r>
        <w:rPr>
          <w:rFonts w:ascii="Times New Roman" w:hAnsi="Times New Roman" w:eastAsia="黑体"/>
          <w:highlight w:val="none"/>
        </w:rPr>
        <w:t>　</w:t>
      </w:r>
      <w:r>
        <w:rPr>
          <w:rFonts w:ascii="Times New Roman" w:hAnsi="Times New Roman"/>
          <w:highlight w:val="none"/>
        </w:rPr>
        <w:t>　</w:t>
      </w:r>
      <w:r>
        <w:rPr>
          <w:rFonts w:ascii="Times New Roman" w:hAnsi="Times New Roman" w:eastAsia="楷体"/>
          <w:highlight w:val="none"/>
        </w:rPr>
        <w:t>（二）学科专业基础课程平台、专业课程平台</w:t>
      </w:r>
    </w:p>
    <w:p>
      <w:pPr>
        <w:spacing w:line="350" w:lineRule="exact"/>
        <w:ind w:firstLine="420" w:firstLineChars="20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学科专业基础课程平台25</w:t>
      </w:r>
      <w:r>
        <w:rPr>
          <w:rFonts w:hint="eastAsia" w:ascii="Times New Roman" w:hAnsi="Times New Roman"/>
          <w:highlight w:val="none"/>
        </w:rPr>
        <w:t>.5</w:t>
      </w:r>
      <w:r>
        <w:rPr>
          <w:rFonts w:ascii="Times New Roman" w:hAnsi="Times New Roman"/>
          <w:highlight w:val="none"/>
        </w:rPr>
        <w:t>学分。专业课程平台</w:t>
      </w:r>
      <w:r>
        <w:rPr>
          <w:rFonts w:hint="eastAsia" w:ascii="Times New Roman" w:hAnsi="Times New Roman"/>
          <w:highlight w:val="none"/>
        </w:rPr>
        <w:t>56.5</w:t>
      </w:r>
      <w:r>
        <w:rPr>
          <w:rFonts w:ascii="Times New Roman" w:hAnsi="Times New Roman"/>
          <w:highlight w:val="none"/>
        </w:rPr>
        <w:t>学分，其中必修</w:t>
      </w:r>
      <w:r>
        <w:rPr>
          <w:rFonts w:hint="eastAsia" w:ascii="Times New Roman" w:hAnsi="Times New Roman"/>
          <w:highlight w:val="none"/>
        </w:rPr>
        <w:t>44.5</w:t>
      </w:r>
      <w:r>
        <w:rPr>
          <w:rFonts w:ascii="Times New Roman" w:hAnsi="Times New Roman"/>
          <w:highlight w:val="none"/>
        </w:rPr>
        <w:t>学分，选修12学分。</w:t>
      </w:r>
    </w:p>
    <w:tbl>
      <w:tblPr>
        <w:tblStyle w:val="11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73"/>
        <w:gridCol w:w="1316"/>
        <w:gridCol w:w="3278"/>
        <w:gridCol w:w="532"/>
        <w:gridCol w:w="481"/>
        <w:gridCol w:w="556"/>
        <w:gridCol w:w="556"/>
        <w:gridCol w:w="556"/>
        <w:gridCol w:w="68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06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性质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32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 程 名 称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分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时</w:t>
            </w:r>
          </w:p>
        </w:tc>
        <w:tc>
          <w:tcPr>
            <w:tcW w:w="5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时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学时分配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开设</w:t>
            </w:r>
          </w:p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学期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906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2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8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论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实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践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学科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专业基础课程平台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060242011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高等数学B（一） 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Higher Mathematics B 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060242021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高等数学B（二）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Higher Mathematics B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060242031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线性代数B 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Linear Algebra B 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060242041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普通物理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General Physics 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060242051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普通物理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General Physics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060242061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Principles of Chemical Engineering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060242071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Principles of Chemical Engineering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3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25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48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416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398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平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060342111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无机化学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Inorganic Chemistry 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060342121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无机化学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Inorganic Chemistry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060342131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无机化学实验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Inorganic Chemistry Experiment 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060342151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分析化学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Analytical Chemistry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060342161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分析化学实验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Analytical Chemistry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060342171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仪器分析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Instrumental Analysis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060342181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仪器分析实验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Instrument Analysis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060342191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有机化学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Organic Chemistry 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060342201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有机化学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Organic Chemistry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060342211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有机化学实验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Organic Chemistry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060342221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物理化学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Ⅰ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Physical Chemistry 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060342231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物理化学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Ⅱ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Physical Chemistry II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060342241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物理化学实验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Physical Chemistry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060242141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化工制图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Chemical Engineering Drawing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化学综合实验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Comprehensive Chemistry Experiments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化学反应工程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Chemical Reaction Engineering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化工原理实验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Principles of Chemical Engineering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0603422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3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应用化学专业实验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Applied Chemistry Experiment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32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44.5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904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522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382</w:t>
            </w:r>
          </w:p>
        </w:tc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before="45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</w:t>
            </w:r>
          </w:p>
        </w:tc>
        <w:tc>
          <w:tcPr>
            <w:tcW w:w="47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专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课程平台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060343462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实验室安全与防护</w:t>
            </w:r>
          </w:p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Laboratory Safety and Protection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0.5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060342512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环境监测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Environmental Monitoring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060342522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化学专业英语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Specialized English for Chemistry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060342532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食品分析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Food Analysis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060342552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精细化工工艺学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 xml:space="preserve">Technology of Fine Chemical Industry 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060342562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波谱分析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Spectral Analysis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060342572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工业分析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Industrial Analysis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262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药物分析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Pharmaceutical Analysis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060342542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化学工艺学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Chemical Technology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060342592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高分子材料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Polymer Materials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060342602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精细有机合成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Fine Organic Synthesis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060342612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化学信息学与科技写作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Chemical Informatics and Scientific writing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</w:rPr>
              <w:t>258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实验室组织与管理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Laboratory Organization and Management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060342632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高等有机化学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Higher Organic Chemistry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060342642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电工学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Electrical Engineering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060342652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AutoCAD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shd w:val="clear" w:color="auto" w:fill="FFFFFF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utodesk Computer Aided Design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060342662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工业催化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Industrial Catalysis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060342672</w:t>
            </w:r>
          </w:p>
        </w:tc>
        <w:tc>
          <w:tcPr>
            <w:tcW w:w="3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现代分离技术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Modern separation technology 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48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3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学生在校期间应至少选修12学分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，</w:t>
            </w:r>
            <w:bookmarkStart w:id="0" w:name="_GoBack"/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highlight w:val="none"/>
              </w:rPr>
              <w:t>其中《实验室安全与防护》为限选课程。</w:t>
            </w:r>
            <w:bookmarkEnd w:id="0"/>
          </w:p>
        </w:tc>
      </w:tr>
    </w:tbl>
    <w:p>
      <w:pPr>
        <w:spacing w:line="360" w:lineRule="exact"/>
        <w:ind w:firstLine="420" w:firstLineChars="200"/>
        <w:rPr>
          <w:rFonts w:ascii="楷体" w:hAnsi="楷体" w:eastAsia="楷体" w:cs="楷体"/>
          <w:highlight w:val="none"/>
        </w:rPr>
      </w:pPr>
      <w:r>
        <w:rPr>
          <w:rFonts w:hint="eastAsia" w:ascii="楷体" w:hAnsi="楷体" w:eastAsia="楷体" w:cs="楷体"/>
          <w:highlight w:val="none"/>
        </w:rPr>
        <w:t>（三）实践教学与创新创业教育平台</w:t>
      </w:r>
    </w:p>
    <w:p>
      <w:pPr>
        <w:spacing w:line="360" w:lineRule="exact"/>
        <w:ind w:firstLine="420" w:firstLineChars="200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表格所包含的实践教学与创新创业教育平台合计27学分。</w:t>
      </w:r>
    </w:p>
    <w:tbl>
      <w:tblPr>
        <w:tblStyle w:val="11"/>
        <w:tblW w:w="9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274"/>
        <w:gridCol w:w="2784"/>
        <w:gridCol w:w="674"/>
        <w:gridCol w:w="674"/>
        <w:gridCol w:w="674"/>
        <w:gridCol w:w="674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课程                  性质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课程        编号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课 程 名 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学分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周数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开设    学期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考核    方式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260140031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军事技能训练             Military Training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集中性实践教学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060342811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毕业实习</w:t>
            </w:r>
          </w:p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Graduation Practice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16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集中性实践教学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060342821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化学工程技术实训</w:t>
            </w:r>
          </w:p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Practical Training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 xml:space="preserve"> of 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Chemical Engineering and Technology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1 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集中性实践教学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2"/>
                <w:szCs w:val="12"/>
                <w:highlight w:val="none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060342831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化工原理课程设计</w:t>
            </w:r>
          </w:p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Course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D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esign of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C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hemical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E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 xml:space="preserve">ngineering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</w:rPr>
              <w:t>P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rinciple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5-6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集中性实践教学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2"/>
                <w:szCs w:val="12"/>
                <w:highlight w:val="none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060342841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毕业论文（设计）</w:t>
            </w:r>
          </w:p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Graduation Thesis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(Design)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7-8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00" w:lineRule="atLeast"/>
              <w:ind w:left="-42" w:leftChars="-20" w:right="-42" w:rightChars="-20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集中性实践教学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310140011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大学生职业生涯规划        Career planning for college students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0.5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专项实践活动共计9学分。其中创新创业类课程、社会实践（含劳动实践）和课外科技活动合计7学分为必修，其余2学分学生可在志愿服务、活动参与、技能培训和竞赛成果中选修获得。具体计算办法参看《郑州师范学院创新创业与素质拓展学分认定管理办法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310140031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大学生创业基础            College students entrepreneurship foundation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310140041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大学生就业指导       Employment guidance for college students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0.5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社会实践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2"/>
                <w:szCs w:val="12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060343811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劳动实践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1-8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必修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课外科技活动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选修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志愿服务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选修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活动参与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选修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技能培训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bidi="ar"/>
              </w:rPr>
              <w:t>选修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竞赛成果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45" w:line="400" w:lineRule="exact"/>
        <w:rPr>
          <w:rFonts w:ascii="Times New Roman" w:hAnsi="Times New Roman" w:eastAsia="楷体"/>
          <w:bCs/>
          <w:szCs w:val="21"/>
          <w:highlight w:val="none"/>
        </w:rPr>
      </w:pPr>
      <w:r>
        <w:rPr>
          <w:rFonts w:ascii="Times New Roman" w:hAnsi="Times New Roman" w:eastAsia="黑体"/>
          <w:highlight w:val="none"/>
        </w:rPr>
        <w:tab/>
      </w:r>
      <w:r>
        <w:rPr>
          <w:rFonts w:ascii="Times New Roman" w:hAnsi="Times New Roman" w:eastAsia="黑体"/>
          <w:highlight w:val="none"/>
        </w:rPr>
        <w:t>九、培养要求与课程及教学活动关联矩阵</w:t>
      </w:r>
    </w:p>
    <w:p>
      <w:pPr>
        <w:spacing w:line="350" w:lineRule="exact"/>
        <w:ind w:firstLine="360" w:firstLineChars="200"/>
        <w:jc w:val="center"/>
        <w:outlineLvl w:val="0"/>
        <w:rPr>
          <w:rFonts w:ascii="Times New Roman" w:hAnsi="Times New Roman" w:eastAsia="黑体"/>
          <w:sz w:val="18"/>
          <w:szCs w:val="18"/>
          <w:highlight w:val="none"/>
        </w:rPr>
      </w:pPr>
      <w:r>
        <w:rPr>
          <w:rFonts w:ascii="Times New Roman" w:hAnsi="Times New Roman" w:eastAsia="黑体"/>
          <w:sz w:val="18"/>
          <w:szCs w:val="18"/>
          <w:highlight w:val="none"/>
        </w:rPr>
        <w:t>培养要求与通识教育必修课程及教学活动关联矩阵</w:t>
      </w:r>
    </w:p>
    <w:tbl>
      <w:tblPr>
        <w:tblStyle w:val="11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629"/>
        <w:gridCol w:w="612"/>
        <w:gridCol w:w="710"/>
        <w:gridCol w:w="637"/>
        <w:gridCol w:w="661"/>
        <w:gridCol w:w="722"/>
        <w:gridCol w:w="649"/>
        <w:gridCol w:w="747"/>
        <w:gridCol w:w="747"/>
        <w:gridCol w:w="649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87" w:type="dxa"/>
            <w:vMerge w:val="restart"/>
            <w:shd w:val="clear" w:color="auto" w:fill="auto"/>
            <w:vAlign w:val="center"/>
          </w:tcPr>
          <w:p>
            <w:pPr>
              <w:spacing w:line="350" w:lineRule="exact"/>
              <w:ind w:firstLine="630" w:firstLineChars="350"/>
              <w:jc w:val="righ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364615" cy="408305"/>
                      <wp:effectExtent l="1270" t="4445" r="5715" b="6350"/>
                      <wp:wrapNone/>
                      <wp:docPr id="191" name="直接箭头连接符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615" cy="4083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5pt;margin-top:2.4pt;height:32.15pt;width:107.45pt;z-index:251660288;mso-width-relative:page;mso-height-relative:page;" filled="f" stroked="t" coordsize="21600,21600" o:gfxdata="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oilY1gAAAAcBAAAPAAAAAAAAAAEAIAAAACIAAABk&#10;cnMvZG93bnJldi54bWxQSwECFAAUAAAACACHTuJApAx80wgCAAADBAAADgAAAAAAAAABACAAAAAl&#10;AQAAZHJzL2Uyb0RvYy54bWxQSwUGAAAAAAYABgBZAQAAn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培养要求</w:t>
            </w:r>
          </w:p>
          <w:p>
            <w:pPr>
              <w:spacing w:line="350" w:lineRule="exact"/>
              <w:jc w:val="lef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知识要求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能力要求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87" w:type="dxa"/>
            <w:vMerge w:val="continue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思想道德修养与法律基础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中国近现代史纲要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马克思主义基本原理概论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毛泽东思想和中国特色社会主义理论体系概论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形势与政策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大学英语读写译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大学英语视听说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大学体育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8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大学计算机基础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4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625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line="350" w:lineRule="exact"/>
        <w:ind w:firstLine="360" w:firstLineChars="200"/>
        <w:jc w:val="center"/>
        <w:outlineLvl w:val="0"/>
        <w:rPr>
          <w:rFonts w:ascii="Times New Roman" w:hAnsi="Times New Roman" w:eastAsia="黑体"/>
          <w:sz w:val="18"/>
          <w:szCs w:val="18"/>
          <w:highlight w:val="none"/>
        </w:rPr>
      </w:pPr>
      <w:r>
        <w:rPr>
          <w:rFonts w:ascii="Times New Roman" w:hAnsi="Times New Roman" w:eastAsia="黑体"/>
          <w:sz w:val="18"/>
          <w:szCs w:val="18"/>
          <w:highlight w:val="none"/>
        </w:rPr>
        <w:t>培养要求与学科专业基础课程及教学活动关联矩阵</w:t>
      </w:r>
    </w:p>
    <w:tbl>
      <w:tblPr>
        <w:tblStyle w:val="11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spacing w:line="350" w:lineRule="exact"/>
              <w:ind w:firstLine="630" w:firstLineChars="350"/>
              <w:jc w:val="righ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1270" t="4445" r="17780" b="14605"/>
                      <wp:wrapNone/>
                      <wp:docPr id="193" name="直接箭头连接符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5pt;margin-top:2.4pt;height:33pt;width:94.5pt;z-index:251662336;mso-width-relative:page;mso-height-relative:page;" filled="f" stroked="t" coordsize="21600,21600" o:gfxdata="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kQWDWAAAABwEAAA8AAAAAAAAAAQAgAAAAIgAAAGRycy9kb3du&#10;cmV2LnhtbFBLAQIUABQAAAAIAIdO4kBnIXH+AQIAANU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培养要求</w:t>
            </w:r>
          </w:p>
          <w:p>
            <w:pPr>
              <w:spacing w:line="350" w:lineRule="exact"/>
              <w:jc w:val="lef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知识要求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能力要求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高等数学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线性代数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普通物理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化工原理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line="350" w:lineRule="exact"/>
        <w:ind w:firstLine="360" w:firstLineChars="200"/>
        <w:jc w:val="center"/>
        <w:outlineLvl w:val="0"/>
        <w:rPr>
          <w:rFonts w:ascii="Times New Roman" w:hAnsi="Times New Roman" w:eastAsia="黑体"/>
          <w:sz w:val="18"/>
          <w:szCs w:val="18"/>
          <w:highlight w:val="none"/>
        </w:rPr>
      </w:pPr>
    </w:p>
    <w:p>
      <w:pPr>
        <w:spacing w:line="350" w:lineRule="exact"/>
        <w:ind w:firstLine="360" w:firstLineChars="200"/>
        <w:jc w:val="center"/>
        <w:outlineLvl w:val="0"/>
        <w:rPr>
          <w:rFonts w:ascii="Times New Roman" w:hAnsi="Times New Roman" w:eastAsia="黑体"/>
          <w:sz w:val="18"/>
          <w:szCs w:val="18"/>
          <w:highlight w:val="none"/>
        </w:rPr>
      </w:pPr>
      <w:r>
        <w:rPr>
          <w:rFonts w:ascii="Times New Roman" w:hAnsi="Times New Roman" w:eastAsia="黑体"/>
          <w:sz w:val="18"/>
          <w:szCs w:val="18"/>
          <w:highlight w:val="none"/>
        </w:rPr>
        <w:t>培养要求与专业课程及教学活动关联矩阵</w:t>
      </w:r>
    </w:p>
    <w:tbl>
      <w:tblPr>
        <w:tblStyle w:val="11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spacing w:line="350" w:lineRule="exact"/>
              <w:ind w:firstLine="630" w:firstLineChars="350"/>
              <w:jc w:val="righ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1270" t="4445" r="17780" b="14605"/>
                      <wp:wrapNone/>
                      <wp:docPr id="192" name="直接箭头连接符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15pt;margin-top:2.4pt;height:33pt;width:94.5pt;z-index:251663360;mso-width-relative:page;mso-height-relative:page;" filled="f" stroked="t" coordsize="21600,21600" o:gfxdata="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kQWDWAAAABwEAAA8AAAAAAAAAAQAgAAAAIgAAAGRycy9kb3du&#10;cmV2LnhtbFBLAQIUABQAAAAIAIdO4kBifDWCAQIAANUDAAAOAAAAAAAAAAEAIAAAACU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培养要求</w:t>
            </w:r>
          </w:p>
          <w:p>
            <w:pPr>
              <w:spacing w:line="350" w:lineRule="exact"/>
              <w:jc w:val="lef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知识要求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能力要求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无机化学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无机化学实验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化工制图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分析化学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分析化学实验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仪器分析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仪器分析实验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有机化学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有机化学实验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物理化学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物理化学实验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化学综合实验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化学反应工程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化工原理实验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应用化学专业实验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环境监测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化学专业英语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食品分析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化学工艺学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精细化工工艺学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波谱分析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工业分析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药物分析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高分子材料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精细有机合成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化学信息学及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科技写作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实验室组织与管理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高等有机化学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电工学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AutoCAD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工业催化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现代分离技术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sz w:val="18"/>
          <w:szCs w:val="18"/>
          <w:highlight w:val="none"/>
        </w:rPr>
      </w:pPr>
    </w:p>
    <w:p>
      <w:pPr>
        <w:jc w:val="center"/>
        <w:rPr>
          <w:rFonts w:ascii="Times New Roman" w:hAnsi="Times New Roman" w:eastAsia="黑体"/>
          <w:sz w:val="18"/>
          <w:szCs w:val="18"/>
          <w:highlight w:val="none"/>
        </w:rPr>
      </w:pPr>
      <w:r>
        <w:rPr>
          <w:rFonts w:ascii="Times New Roman" w:hAnsi="Times New Roman" w:eastAsia="黑体"/>
          <w:sz w:val="18"/>
          <w:szCs w:val="18"/>
          <w:highlight w:val="none"/>
        </w:rPr>
        <w:t>培养要求与实践教学与创新创业教育平台课程及教学活动关联矩阵</w:t>
      </w:r>
    </w:p>
    <w:tbl>
      <w:tblPr>
        <w:tblStyle w:val="11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vMerge w:val="restart"/>
            <w:shd w:val="clear" w:color="auto" w:fill="auto"/>
            <w:vAlign w:val="center"/>
          </w:tcPr>
          <w:p>
            <w:pPr>
              <w:spacing w:line="350" w:lineRule="exact"/>
              <w:ind w:firstLine="630" w:firstLineChars="350"/>
              <w:jc w:val="righ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</wp:posOffset>
                      </wp:positionV>
                      <wp:extent cx="1189355" cy="443230"/>
                      <wp:effectExtent l="1905" t="4445" r="8890" b="9525"/>
                      <wp:wrapNone/>
                      <wp:docPr id="194" name="直接箭头连接符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355" cy="4432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6.15pt;margin-top:0.1pt;height:34.9pt;width:93.65pt;z-index:251664384;mso-width-relative:page;mso-height-relative:page;" filled="f" stroked="t" coordsize="21600,21600" o:gfxdata="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5BiJdYAAAAHAQAADwAAAAAAAAABACAAAAAiAAAA&#10;ZHJzL2Rvd25yZXYueG1sUEsBAhQAFAAAAAgAh07iQGoNjnIJAgAAAwQAAA4AAAAAAAAAAQAgAAAA&#10;JQEAAGRycy9lMm9Eb2MueG1sUEsFBgAAAAAGAAYAWQEAAK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培养要求</w:t>
            </w:r>
          </w:p>
          <w:p>
            <w:pPr>
              <w:spacing w:line="350" w:lineRule="exact"/>
              <w:jc w:val="left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知识要求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能力要求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50" w:lineRule="exact"/>
              <w:jc w:val="center"/>
              <w:outlineLvl w:val="0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军事技能训练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劳动实践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毕业实习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化学工程技术实训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化工原理课程设计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毕业论文（设计）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大学生创业基础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大学生就业指导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课外科技活动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社会实践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志愿服务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活动参与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技能培训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60" w:type="dxa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highlight w:val="none"/>
              </w:rPr>
              <w:t>竞赛成果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L</w:t>
            </w:r>
          </w:p>
        </w:tc>
      </w:tr>
    </w:tbl>
    <w:p>
      <w:pPr>
        <w:spacing w:line="350" w:lineRule="exact"/>
        <w:ind w:firstLine="360" w:firstLineChars="200"/>
        <w:outlineLvl w:val="0"/>
        <w:rPr>
          <w:rFonts w:ascii="Times New Roman" w:hAnsi="Times New Roman" w:eastAsia="华文楷体"/>
          <w:sz w:val="18"/>
          <w:szCs w:val="18"/>
          <w:highlight w:val="none"/>
        </w:rPr>
      </w:pPr>
      <w:r>
        <w:rPr>
          <w:rFonts w:ascii="Times New Roman" w:hAnsi="Times New Roman" w:eastAsia="华文楷体"/>
          <w:sz w:val="18"/>
          <w:szCs w:val="18"/>
          <w:highlight w:val="none"/>
        </w:rPr>
        <w:t>注：H表示高度关联，M表示中度关联，L表示低度关联。</w:t>
      </w: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拟稿人: 穆兵          审核人: 陈凌霞          学院院长: 秦会安</w:t>
      </w:r>
    </w:p>
    <w:sectPr>
      <w:footerReference r:id="rId3" w:type="default"/>
      <w:pgSz w:w="11906" w:h="16838"/>
      <w:pgMar w:top="1417" w:right="1134" w:bottom="1417" w:left="1134" w:header="850" w:footer="85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4" name="文本框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-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Com5kd0gEAAKg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858FC"/>
    <w:rsid w:val="000218FE"/>
    <w:rsid w:val="00062DD9"/>
    <w:rsid w:val="0008299D"/>
    <w:rsid w:val="000A6684"/>
    <w:rsid w:val="000F7172"/>
    <w:rsid w:val="00133867"/>
    <w:rsid w:val="001A3600"/>
    <w:rsid w:val="001C4B99"/>
    <w:rsid w:val="001E7869"/>
    <w:rsid w:val="001F072E"/>
    <w:rsid w:val="00204A46"/>
    <w:rsid w:val="00206848"/>
    <w:rsid w:val="0021743A"/>
    <w:rsid w:val="00236482"/>
    <w:rsid w:val="00251E84"/>
    <w:rsid w:val="002523C7"/>
    <w:rsid w:val="00291FF5"/>
    <w:rsid w:val="002B4301"/>
    <w:rsid w:val="0030067B"/>
    <w:rsid w:val="00336F7C"/>
    <w:rsid w:val="003433CC"/>
    <w:rsid w:val="00385949"/>
    <w:rsid w:val="00396D22"/>
    <w:rsid w:val="003A74EA"/>
    <w:rsid w:val="003D0DF4"/>
    <w:rsid w:val="004035F0"/>
    <w:rsid w:val="00445629"/>
    <w:rsid w:val="00454C05"/>
    <w:rsid w:val="0046317D"/>
    <w:rsid w:val="00471480"/>
    <w:rsid w:val="00493AB5"/>
    <w:rsid w:val="004C4D8D"/>
    <w:rsid w:val="00524BFE"/>
    <w:rsid w:val="005C0E6D"/>
    <w:rsid w:val="005D7CC8"/>
    <w:rsid w:val="005F75C5"/>
    <w:rsid w:val="00693F53"/>
    <w:rsid w:val="006C3C11"/>
    <w:rsid w:val="007A107C"/>
    <w:rsid w:val="007D63C7"/>
    <w:rsid w:val="00811418"/>
    <w:rsid w:val="00814556"/>
    <w:rsid w:val="0083111D"/>
    <w:rsid w:val="00833020"/>
    <w:rsid w:val="008458B8"/>
    <w:rsid w:val="00847A0E"/>
    <w:rsid w:val="00885C12"/>
    <w:rsid w:val="008C50CD"/>
    <w:rsid w:val="008E184E"/>
    <w:rsid w:val="008F01EB"/>
    <w:rsid w:val="00921E27"/>
    <w:rsid w:val="0092412A"/>
    <w:rsid w:val="009321D0"/>
    <w:rsid w:val="0096257D"/>
    <w:rsid w:val="00964FB3"/>
    <w:rsid w:val="009728B1"/>
    <w:rsid w:val="009F6D8B"/>
    <w:rsid w:val="009F73E0"/>
    <w:rsid w:val="00A11431"/>
    <w:rsid w:val="00A61A73"/>
    <w:rsid w:val="00B15F0B"/>
    <w:rsid w:val="00B25D22"/>
    <w:rsid w:val="00B41A33"/>
    <w:rsid w:val="00B564B3"/>
    <w:rsid w:val="00B95F68"/>
    <w:rsid w:val="00BA0498"/>
    <w:rsid w:val="00BB5BCE"/>
    <w:rsid w:val="00BC34D4"/>
    <w:rsid w:val="00BD4C02"/>
    <w:rsid w:val="00C63F64"/>
    <w:rsid w:val="00C71579"/>
    <w:rsid w:val="00C745F4"/>
    <w:rsid w:val="00CE136D"/>
    <w:rsid w:val="00D27822"/>
    <w:rsid w:val="00D32B23"/>
    <w:rsid w:val="00D47F14"/>
    <w:rsid w:val="00D906DD"/>
    <w:rsid w:val="00DB321E"/>
    <w:rsid w:val="00DD1163"/>
    <w:rsid w:val="00E1702C"/>
    <w:rsid w:val="00E25116"/>
    <w:rsid w:val="00EB7731"/>
    <w:rsid w:val="00EC08C6"/>
    <w:rsid w:val="00ED4A42"/>
    <w:rsid w:val="00EE6E8A"/>
    <w:rsid w:val="00EE7446"/>
    <w:rsid w:val="00F176DA"/>
    <w:rsid w:val="00F25B5D"/>
    <w:rsid w:val="00F52A79"/>
    <w:rsid w:val="00F61FC1"/>
    <w:rsid w:val="00F77F81"/>
    <w:rsid w:val="00FA2EAB"/>
    <w:rsid w:val="00FC5A9A"/>
    <w:rsid w:val="00FD17F8"/>
    <w:rsid w:val="00FF344F"/>
    <w:rsid w:val="017B0732"/>
    <w:rsid w:val="01E266C9"/>
    <w:rsid w:val="01E67B5A"/>
    <w:rsid w:val="020F2755"/>
    <w:rsid w:val="02135AE8"/>
    <w:rsid w:val="02833814"/>
    <w:rsid w:val="028F4EBD"/>
    <w:rsid w:val="02A750FB"/>
    <w:rsid w:val="03781893"/>
    <w:rsid w:val="038D2A10"/>
    <w:rsid w:val="03B3267F"/>
    <w:rsid w:val="03C40340"/>
    <w:rsid w:val="04643EB9"/>
    <w:rsid w:val="049226DA"/>
    <w:rsid w:val="04A06B46"/>
    <w:rsid w:val="04A976F9"/>
    <w:rsid w:val="04AD1134"/>
    <w:rsid w:val="05763466"/>
    <w:rsid w:val="05C72323"/>
    <w:rsid w:val="05D11EA7"/>
    <w:rsid w:val="06035194"/>
    <w:rsid w:val="062D4992"/>
    <w:rsid w:val="06361F20"/>
    <w:rsid w:val="06722C7C"/>
    <w:rsid w:val="068120EE"/>
    <w:rsid w:val="068B6B57"/>
    <w:rsid w:val="06F923FF"/>
    <w:rsid w:val="075139F9"/>
    <w:rsid w:val="07897777"/>
    <w:rsid w:val="080740AF"/>
    <w:rsid w:val="08C22EB4"/>
    <w:rsid w:val="08F83C46"/>
    <w:rsid w:val="091F1131"/>
    <w:rsid w:val="093327E5"/>
    <w:rsid w:val="096D2828"/>
    <w:rsid w:val="09844C5B"/>
    <w:rsid w:val="09B738C0"/>
    <w:rsid w:val="09CF72D9"/>
    <w:rsid w:val="09F67F00"/>
    <w:rsid w:val="09FD6EDB"/>
    <w:rsid w:val="09FF7A10"/>
    <w:rsid w:val="0A0540E8"/>
    <w:rsid w:val="0A5710D0"/>
    <w:rsid w:val="0A733B7C"/>
    <w:rsid w:val="0AA74CAC"/>
    <w:rsid w:val="0AA753D8"/>
    <w:rsid w:val="0AF82AC2"/>
    <w:rsid w:val="0AFF40D4"/>
    <w:rsid w:val="0B2A3C3B"/>
    <w:rsid w:val="0B526540"/>
    <w:rsid w:val="0B7574C2"/>
    <w:rsid w:val="0B76214F"/>
    <w:rsid w:val="0BFE1622"/>
    <w:rsid w:val="0C7741C4"/>
    <w:rsid w:val="0C792A3A"/>
    <w:rsid w:val="0C9C4D32"/>
    <w:rsid w:val="0CB262A6"/>
    <w:rsid w:val="0D436308"/>
    <w:rsid w:val="0D5F2E20"/>
    <w:rsid w:val="0D670371"/>
    <w:rsid w:val="0DB535B4"/>
    <w:rsid w:val="0DEB0C1A"/>
    <w:rsid w:val="0E6A5A56"/>
    <w:rsid w:val="0E7D7C47"/>
    <w:rsid w:val="0E852BDA"/>
    <w:rsid w:val="0E8D7B7C"/>
    <w:rsid w:val="0E8F1265"/>
    <w:rsid w:val="0F2F2EE5"/>
    <w:rsid w:val="0F407660"/>
    <w:rsid w:val="0F96252E"/>
    <w:rsid w:val="0FA401A0"/>
    <w:rsid w:val="0FCE685B"/>
    <w:rsid w:val="0FDB7174"/>
    <w:rsid w:val="101378A3"/>
    <w:rsid w:val="102000E0"/>
    <w:rsid w:val="11200D62"/>
    <w:rsid w:val="115E3279"/>
    <w:rsid w:val="118E415B"/>
    <w:rsid w:val="1199112A"/>
    <w:rsid w:val="11B33385"/>
    <w:rsid w:val="11B5165E"/>
    <w:rsid w:val="11BB3D46"/>
    <w:rsid w:val="11E46260"/>
    <w:rsid w:val="11FC4EFB"/>
    <w:rsid w:val="1261330A"/>
    <w:rsid w:val="12C246DB"/>
    <w:rsid w:val="12C5345F"/>
    <w:rsid w:val="12C65B33"/>
    <w:rsid w:val="13196EBE"/>
    <w:rsid w:val="13471351"/>
    <w:rsid w:val="14242E57"/>
    <w:rsid w:val="14302694"/>
    <w:rsid w:val="14531CD7"/>
    <w:rsid w:val="14585E60"/>
    <w:rsid w:val="147C6479"/>
    <w:rsid w:val="14F9246C"/>
    <w:rsid w:val="14F97CD6"/>
    <w:rsid w:val="15051192"/>
    <w:rsid w:val="1544094F"/>
    <w:rsid w:val="15D44268"/>
    <w:rsid w:val="15D50528"/>
    <w:rsid w:val="16A03548"/>
    <w:rsid w:val="16D328D7"/>
    <w:rsid w:val="17267999"/>
    <w:rsid w:val="177F2BFE"/>
    <w:rsid w:val="178A2ACB"/>
    <w:rsid w:val="17FF71BF"/>
    <w:rsid w:val="180A631A"/>
    <w:rsid w:val="1879602F"/>
    <w:rsid w:val="18FF6225"/>
    <w:rsid w:val="19305889"/>
    <w:rsid w:val="19503EDB"/>
    <w:rsid w:val="19781F08"/>
    <w:rsid w:val="19D02FDF"/>
    <w:rsid w:val="19F46F27"/>
    <w:rsid w:val="1B1361AC"/>
    <w:rsid w:val="1B8A3D1F"/>
    <w:rsid w:val="1BB12ED5"/>
    <w:rsid w:val="1BD96144"/>
    <w:rsid w:val="1BE5206C"/>
    <w:rsid w:val="1BE75341"/>
    <w:rsid w:val="1C0949BB"/>
    <w:rsid w:val="1C7465AB"/>
    <w:rsid w:val="1C8835A0"/>
    <w:rsid w:val="1C9C1D0E"/>
    <w:rsid w:val="1D437D8F"/>
    <w:rsid w:val="1D532C51"/>
    <w:rsid w:val="1D967024"/>
    <w:rsid w:val="1DC67F75"/>
    <w:rsid w:val="1DC74E75"/>
    <w:rsid w:val="1DD010CC"/>
    <w:rsid w:val="1E2B2BBA"/>
    <w:rsid w:val="1EB534FD"/>
    <w:rsid w:val="1ECC66F9"/>
    <w:rsid w:val="1ED247DC"/>
    <w:rsid w:val="1EE005B8"/>
    <w:rsid w:val="1EFA7FDF"/>
    <w:rsid w:val="1F41223C"/>
    <w:rsid w:val="1FC62087"/>
    <w:rsid w:val="200D1290"/>
    <w:rsid w:val="20625370"/>
    <w:rsid w:val="20741BC4"/>
    <w:rsid w:val="20A50B39"/>
    <w:rsid w:val="20C83AB9"/>
    <w:rsid w:val="212A45B9"/>
    <w:rsid w:val="21403618"/>
    <w:rsid w:val="21813B30"/>
    <w:rsid w:val="21976AAC"/>
    <w:rsid w:val="21A94D3C"/>
    <w:rsid w:val="21AA7722"/>
    <w:rsid w:val="21D30694"/>
    <w:rsid w:val="21D802BD"/>
    <w:rsid w:val="21DA2E58"/>
    <w:rsid w:val="22600D29"/>
    <w:rsid w:val="227C6E33"/>
    <w:rsid w:val="23703E97"/>
    <w:rsid w:val="23A95A06"/>
    <w:rsid w:val="23BC09BF"/>
    <w:rsid w:val="23CF5D9B"/>
    <w:rsid w:val="23E25B20"/>
    <w:rsid w:val="24AD22EC"/>
    <w:rsid w:val="24CF14BF"/>
    <w:rsid w:val="252A73D7"/>
    <w:rsid w:val="25422E32"/>
    <w:rsid w:val="25E00D57"/>
    <w:rsid w:val="25E3232A"/>
    <w:rsid w:val="25F54875"/>
    <w:rsid w:val="26211FF3"/>
    <w:rsid w:val="263F7AC0"/>
    <w:rsid w:val="26967D85"/>
    <w:rsid w:val="26B41BEB"/>
    <w:rsid w:val="277C0997"/>
    <w:rsid w:val="280520CB"/>
    <w:rsid w:val="284643A3"/>
    <w:rsid w:val="28A041FB"/>
    <w:rsid w:val="28D262A2"/>
    <w:rsid w:val="29006AAA"/>
    <w:rsid w:val="295E48E5"/>
    <w:rsid w:val="29B65281"/>
    <w:rsid w:val="2A3E5558"/>
    <w:rsid w:val="2A3E7376"/>
    <w:rsid w:val="2A5C3D18"/>
    <w:rsid w:val="2A6B377E"/>
    <w:rsid w:val="2A6D35C6"/>
    <w:rsid w:val="2A6E40B2"/>
    <w:rsid w:val="2ADC474B"/>
    <w:rsid w:val="2B2B4E1F"/>
    <w:rsid w:val="2B5D5BF1"/>
    <w:rsid w:val="2BA230F7"/>
    <w:rsid w:val="2BBE6B5D"/>
    <w:rsid w:val="2BF35064"/>
    <w:rsid w:val="2C3D27C5"/>
    <w:rsid w:val="2C496180"/>
    <w:rsid w:val="2C6073F0"/>
    <w:rsid w:val="2C726C92"/>
    <w:rsid w:val="2D45481A"/>
    <w:rsid w:val="2DAE6D55"/>
    <w:rsid w:val="2DC354F3"/>
    <w:rsid w:val="2DFB49F7"/>
    <w:rsid w:val="2E09222F"/>
    <w:rsid w:val="2E7B36E4"/>
    <w:rsid w:val="2EAC4FD8"/>
    <w:rsid w:val="2EB44590"/>
    <w:rsid w:val="2F686E8D"/>
    <w:rsid w:val="2FA4479A"/>
    <w:rsid w:val="2FA5007E"/>
    <w:rsid w:val="2FA63307"/>
    <w:rsid w:val="2FA74E4D"/>
    <w:rsid w:val="2FDD3758"/>
    <w:rsid w:val="2FFB193D"/>
    <w:rsid w:val="303C47FB"/>
    <w:rsid w:val="30625BA4"/>
    <w:rsid w:val="30751950"/>
    <w:rsid w:val="30EB1631"/>
    <w:rsid w:val="310C7657"/>
    <w:rsid w:val="313E7C6D"/>
    <w:rsid w:val="320570BD"/>
    <w:rsid w:val="321930F1"/>
    <w:rsid w:val="32A30A32"/>
    <w:rsid w:val="32CA7ECB"/>
    <w:rsid w:val="33C947EC"/>
    <w:rsid w:val="3416342D"/>
    <w:rsid w:val="342E3409"/>
    <w:rsid w:val="347B3033"/>
    <w:rsid w:val="3486000C"/>
    <w:rsid w:val="348D795B"/>
    <w:rsid w:val="34BA5F2D"/>
    <w:rsid w:val="34C015E0"/>
    <w:rsid w:val="34DE5A2D"/>
    <w:rsid w:val="351E65FC"/>
    <w:rsid w:val="3540720D"/>
    <w:rsid w:val="354C2A98"/>
    <w:rsid w:val="35C9532A"/>
    <w:rsid w:val="36793A89"/>
    <w:rsid w:val="368B6C6A"/>
    <w:rsid w:val="372C7381"/>
    <w:rsid w:val="37C033AE"/>
    <w:rsid w:val="37EA050A"/>
    <w:rsid w:val="38105C46"/>
    <w:rsid w:val="384B49E4"/>
    <w:rsid w:val="38822344"/>
    <w:rsid w:val="38E4639C"/>
    <w:rsid w:val="39176BAB"/>
    <w:rsid w:val="39262C35"/>
    <w:rsid w:val="39385B08"/>
    <w:rsid w:val="399D658D"/>
    <w:rsid w:val="39F97C55"/>
    <w:rsid w:val="3A2439C3"/>
    <w:rsid w:val="3A2D2042"/>
    <w:rsid w:val="3A555318"/>
    <w:rsid w:val="3A601FD6"/>
    <w:rsid w:val="3ABC4698"/>
    <w:rsid w:val="3AD57E7C"/>
    <w:rsid w:val="3ADE4194"/>
    <w:rsid w:val="3AE6651A"/>
    <w:rsid w:val="3B385AA4"/>
    <w:rsid w:val="3BDC366D"/>
    <w:rsid w:val="3C7050D7"/>
    <w:rsid w:val="3C842386"/>
    <w:rsid w:val="3CBB7269"/>
    <w:rsid w:val="3CD24C8E"/>
    <w:rsid w:val="3D0647D5"/>
    <w:rsid w:val="3D1F5B93"/>
    <w:rsid w:val="3D3A12D2"/>
    <w:rsid w:val="3D910F96"/>
    <w:rsid w:val="3DCB246A"/>
    <w:rsid w:val="3DF02C38"/>
    <w:rsid w:val="3DF814A6"/>
    <w:rsid w:val="3E2F65DF"/>
    <w:rsid w:val="3F7D1AFC"/>
    <w:rsid w:val="3F857CDD"/>
    <w:rsid w:val="40312499"/>
    <w:rsid w:val="40401E96"/>
    <w:rsid w:val="40974CFF"/>
    <w:rsid w:val="41022BC5"/>
    <w:rsid w:val="41815549"/>
    <w:rsid w:val="419D5113"/>
    <w:rsid w:val="41BB7309"/>
    <w:rsid w:val="41BC1784"/>
    <w:rsid w:val="41DD248A"/>
    <w:rsid w:val="41DE0BD9"/>
    <w:rsid w:val="421C3944"/>
    <w:rsid w:val="426E07B6"/>
    <w:rsid w:val="42920AFE"/>
    <w:rsid w:val="42995138"/>
    <w:rsid w:val="42BF54DE"/>
    <w:rsid w:val="43286F44"/>
    <w:rsid w:val="4348140E"/>
    <w:rsid w:val="44123EBF"/>
    <w:rsid w:val="442C600A"/>
    <w:rsid w:val="4450041B"/>
    <w:rsid w:val="449076DC"/>
    <w:rsid w:val="44B211E6"/>
    <w:rsid w:val="44BA0B9C"/>
    <w:rsid w:val="44CF517E"/>
    <w:rsid w:val="459119FC"/>
    <w:rsid w:val="45C63A7F"/>
    <w:rsid w:val="45DF2118"/>
    <w:rsid w:val="463E66B6"/>
    <w:rsid w:val="46642ED9"/>
    <w:rsid w:val="46693825"/>
    <w:rsid w:val="466F6237"/>
    <w:rsid w:val="46726F35"/>
    <w:rsid w:val="46FF4C22"/>
    <w:rsid w:val="472F0302"/>
    <w:rsid w:val="47B14A2D"/>
    <w:rsid w:val="47D47AF6"/>
    <w:rsid w:val="481F5BCD"/>
    <w:rsid w:val="486B18BA"/>
    <w:rsid w:val="48BD08E5"/>
    <w:rsid w:val="48BF1E6A"/>
    <w:rsid w:val="48C37405"/>
    <w:rsid w:val="49327F2C"/>
    <w:rsid w:val="494363B5"/>
    <w:rsid w:val="49690EA4"/>
    <w:rsid w:val="49A21F08"/>
    <w:rsid w:val="49F70870"/>
    <w:rsid w:val="4A1C1344"/>
    <w:rsid w:val="4A2B2DAF"/>
    <w:rsid w:val="4A9E3EE0"/>
    <w:rsid w:val="4B17540B"/>
    <w:rsid w:val="4B844081"/>
    <w:rsid w:val="4C087EA7"/>
    <w:rsid w:val="4C0E4B3E"/>
    <w:rsid w:val="4C8C6CE5"/>
    <w:rsid w:val="4CA1363D"/>
    <w:rsid w:val="4CC55CEE"/>
    <w:rsid w:val="4D012576"/>
    <w:rsid w:val="4D9A455A"/>
    <w:rsid w:val="4DA211F4"/>
    <w:rsid w:val="4DA7114F"/>
    <w:rsid w:val="4DBA461E"/>
    <w:rsid w:val="4E374D27"/>
    <w:rsid w:val="4E3A6FA9"/>
    <w:rsid w:val="4E9B18B3"/>
    <w:rsid w:val="4EA82A1D"/>
    <w:rsid w:val="4EF01E22"/>
    <w:rsid w:val="4F282ADA"/>
    <w:rsid w:val="4F2C1EB4"/>
    <w:rsid w:val="4F566140"/>
    <w:rsid w:val="4FD3094C"/>
    <w:rsid w:val="50193564"/>
    <w:rsid w:val="501A113F"/>
    <w:rsid w:val="50A31D4F"/>
    <w:rsid w:val="50D42B0A"/>
    <w:rsid w:val="51443DBA"/>
    <w:rsid w:val="5158166E"/>
    <w:rsid w:val="517B10F5"/>
    <w:rsid w:val="5182752E"/>
    <w:rsid w:val="519A18FE"/>
    <w:rsid w:val="51B309BB"/>
    <w:rsid w:val="51C43419"/>
    <w:rsid w:val="51DE5E27"/>
    <w:rsid w:val="51E54F60"/>
    <w:rsid w:val="52346926"/>
    <w:rsid w:val="52424A91"/>
    <w:rsid w:val="52792478"/>
    <w:rsid w:val="527B6B09"/>
    <w:rsid w:val="53816CE1"/>
    <w:rsid w:val="53845A5D"/>
    <w:rsid w:val="53A04B06"/>
    <w:rsid w:val="53DC2445"/>
    <w:rsid w:val="54273727"/>
    <w:rsid w:val="54613A4D"/>
    <w:rsid w:val="549A4F0B"/>
    <w:rsid w:val="549F0466"/>
    <w:rsid w:val="54D10FBB"/>
    <w:rsid w:val="54EC518B"/>
    <w:rsid w:val="555E30AE"/>
    <w:rsid w:val="55867E6D"/>
    <w:rsid w:val="55D030CD"/>
    <w:rsid w:val="55F629F8"/>
    <w:rsid w:val="5626474B"/>
    <w:rsid w:val="5655739B"/>
    <w:rsid w:val="56A071D6"/>
    <w:rsid w:val="56C10827"/>
    <w:rsid w:val="574C6D7E"/>
    <w:rsid w:val="5763468E"/>
    <w:rsid w:val="5776074E"/>
    <w:rsid w:val="57C27172"/>
    <w:rsid w:val="57CE56CC"/>
    <w:rsid w:val="57D048D4"/>
    <w:rsid w:val="57D35725"/>
    <w:rsid w:val="58960A40"/>
    <w:rsid w:val="58A46822"/>
    <w:rsid w:val="58CC1638"/>
    <w:rsid w:val="58DB7F56"/>
    <w:rsid w:val="59080070"/>
    <w:rsid w:val="5A88367F"/>
    <w:rsid w:val="5AEE0674"/>
    <w:rsid w:val="5BAF1F5A"/>
    <w:rsid w:val="5BEF2F49"/>
    <w:rsid w:val="5C24564D"/>
    <w:rsid w:val="5C753DC6"/>
    <w:rsid w:val="5C966613"/>
    <w:rsid w:val="5CC04B12"/>
    <w:rsid w:val="5CC5775B"/>
    <w:rsid w:val="5CE429EC"/>
    <w:rsid w:val="5D544DE7"/>
    <w:rsid w:val="5DA443FF"/>
    <w:rsid w:val="5DB128D7"/>
    <w:rsid w:val="5E490500"/>
    <w:rsid w:val="5E6956D2"/>
    <w:rsid w:val="5E6F5F63"/>
    <w:rsid w:val="5E7473A4"/>
    <w:rsid w:val="5E8335D3"/>
    <w:rsid w:val="5EF6708C"/>
    <w:rsid w:val="5FBD2DEB"/>
    <w:rsid w:val="5FD13446"/>
    <w:rsid w:val="5FE825BC"/>
    <w:rsid w:val="60405524"/>
    <w:rsid w:val="61014559"/>
    <w:rsid w:val="61112E2C"/>
    <w:rsid w:val="612541D3"/>
    <w:rsid w:val="6128328F"/>
    <w:rsid w:val="61747CCF"/>
    <w:rsid w:val="61CE5A08"/>
    <w:rsid w:val="621672C2"/>
    <w:rsid w:val="62280A29"/>
    <w:rsid w:val="62421AAA"/>
    <w:rsid w:val="640A4360"/>
    <w:rsid w:val="64234CD5"/>
    <w:rsid w:val="642706D2"/>
    <w:rsid w:val="64483973"/>
    <w:rsid w:val="64CC06BE"/>
    <w:rsid w:val="64D45C37"/>
    <w:rsid w:val="6512750C"/>
    <w:rsid w:val="653D3057"/>
    <w:rsid w:val="657555B4"/>
    <w:rsid w:val="657D64B1"/>
    <w:rsid w:val="65E44327"/>
    <w:rsid w:val="65F13F02"/>
    <w:rsid w:val="66652741"/>
    <w:rsid w:val="66A74702"/>
    <w:rsid w:val="66A858FC"/>
    <w:rsid w:val="672F1E50"/>
    <w:rsid w:val="674D092C"/>
    <w:rsid w:val="67541E6E"/>
    <w:rsid w:val="676C6FE3"/>
    <w:rsid w:val="67E238C4"/>
    <w:rsid w:val="67EE470C"/>
    <w:rsid w:val="681C392C"/>
    <w:rsid w:val="68200AF8"/>
    <w:rsid w:val="68267C11"/>
    <w:rsid w:val="6831476F"/>
    <w:rsid w:val="68650458"/>
    <w:rsid w:val="68911DC2"/>
    <w:rsid w:val="68BB0ACB"/>
    <w:rsid w:val="68CE055B"/>
    <w:rsid w:val="68F62E4F"/>
    <w:rsid w:val="69630286"/>
    <w:rsid w:val="697835E2"/>
    <w:rsid w:val="69A41FC6"/>
    <w:rsid w:val="6A6064B1"/>
    <w:rsid w:val="6A7C1B02"/>
    <w:rsid w:val="6A8A2A87"/>
    <w:rsid w:val="6A8C05B0"/>
    <w:rsid w:val="6A8E39A8"/>
    <w:rsid w:val="6AA57C3E"/>
    <w:rsid w:val="6AD465B2"/>
    <w:rsid w:val="6BE60CF2"/>
    <w:rsid w:val="6BF71396"/>
    <w:rsid w:val="6C295311"/>
    <w:rsid w:val="6C3713A9"/>
    <w:rsid w:val="6C7400FC"/>
    <w:rsid w:val="6CBF0A94"/>
    <w:rsid w:val="6D4F54F2"/>
    <w:rsid w:val="6D535020"/>
    <w:rsid w:val="6D5701CF"/>
    <w:rsid w:val="6D9741B3"/>
    <w:rsid w:val="6DE21967"/>
    <w:rsid w:val="6E054291"/>
    <w:rsid w:val="6E45323F"/>
    <w:rsid w:val="6F9565D5"/>
    <w:rsid w:val="6FCF19FE"/>
    <w:rsid w:val="6FD732A0"/>
    <w:rsid w:val="6FE36BC6"/>
    <w:rsid w:val="6FEB708A"/>
    <w:rsid w:val="70081A66"/>
    <w:rsid w:val="70111565"/>
    <w:rsid w:val="701162CD"/>
    <w:rsid w:val="70651044"/>
    <w:rsid w:val="709C78D2"/>
    <w:rsid w:val="70A6245F"/>
    <w:rsid w:val="70CC539B"/>
    <w:rsid w:val="70F60A84"/>
    <w:rsid w:val="713821CB"/>
    <w:rsid w:val="71AF0ECB"/>
    <w:rsid w:val="7206002C"/>
    <w:rsid w:val="72250209"/>
    <w:rsid w:val="72341E4C"/>
    <w:rsid w:val="72C32F09"/>
    <w:rsid w:val="731503A8"/>
    <w:rsid w:val="73250BD6"/>
    <w:rsid w:val="739E65C1"/>
    <w:rsid w:val="73A479BF"/>
    <w:rsid w:val="73E701E8"/>
    <w:rsid w:val="743056F3"/>
    <w:rsid w:val="74582452"/>
    <w:rsid w:val="74F40A75"/>
    <w:rsid w:val="75495F34"/>
    <w:rsid w:val="756F6AEF"/>
    <w:rsid w:val="7575340D"/>
    <w:rsid w:val="75900CDE"/>
    <w:rsid w:val="75B84064"/>
    <w:rsid w:val="75BE2668"/>
    <w:rsid w:val="75CA2D14"/>
    <w:rsid w:val="75E75E92"/>
    <w:rsid w:val="763E6A6D"/>
    <w:rsid w:val="769755E2"/>
    <w:rsid w:val="76CC315C"/>
    <w:rsid w:val="76EB7299"/>
    <w:rsid w:val="76F4432D"/>
    <w:rsid w:val="771F65DB"/>
    <w:rsid w:val="77FB6222"/>
    <w:rsid w:val="787D2068"/>
    <w:rsid w:val="78F231EB"/>
    <w:rsid w:val="79A307F8"/>
    <w:rsid w:val="79E94188"/>
    <w:rsid w:val="7A5D4147"/>
    <w:rsid w:val="7A7022D8"/>
    <w:rsid w:val="7AB85E75"/>
    <w:rsid w:val="7B0563F3"/>
    <w:rsid w:val="7B394082"/>
    <w:rsid w:val="7BD810AA"/>
    <w:rsid w:val="7C234E0B"/>
    <w:rsid w:val="7C637211"/>
    <w:rsid w:val="7CA14D8E"/>
    <w:rsid w:val="7CEA6FE3"/>
    <w:rsid w:val="7CFB4E73"/>
    <w:rsid w:val="7E693190"/>
    <w:rsid w:val="7E7938CC"/>
    <w:rsid w:val="7F10717D"/>
    <w:rsid w:val="7F2E5649"/>
    <w:rsid w:val="7F3F3A45"/>
    <w:rsid w:val="7FAA106C"/>
    <w:rsid w:val="7FE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24"/>
      <w:szCs w:val="24"/>
    </w:rPr>
  </w:style>
  <w:style w:type="paragraph" w:styleId="5">
    <w:name w:val="Balloon Text"/>
    <w:basedOn w:val="1"/>
    <w:qFormat/>
    <w:uiPriority w:val="0"/>
    <w:rPr>
      <w:rFonts w:ascii="Times New Roman" w:hAnsi="Times New Roman"/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Title"/>
    <w:basedOn w:val="1"/>
    <w:next w:val="1"/>
    <w:qFormat/>
    <w:uiPriority w:val="0"/>
    <w:pPr>
      <w:adjustRightInd w:val="0"/>
      <w:snapToGrid w:val="0"/>
      <w:jc w:val="center"/>
      <w:outlineLvl w:val="0"/>
    </w:pPr>
    <w:rPr>
      <w:rFonts w:ascii="Calibri Light" w:hAnsi="Calibri Light" w:eastAsia="黑体"/>
      <w:bCs/>
      <w:sz w:val="44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qFormat/>
    <w:uiPriority w:val="20"/>
    <w:rPr>
      <w:b/>
      <w:bCs/>
      <w:smallCaps/>
      <w:color w:val="5A5A5A"/>
      <w:spacing w:val="20"/>
      <w:kern w:val="0"/>
      <w:vertAlign w:val="baseline"/>
    </w:rPr>
  </w:style>
  <w:style w:type="character" w:styleId="15">
    <w:name w:val="Hyperlink"/>
    <w:qFormat/>
    <w:uiPriority w:val="7"/>
    <w:rPr>
      <w:color w:val="3F88BF"/>
      <w:u w:val="none"/>
    </w:rPr>
  </w:style>
  <w:style w:type="paragraph" w:customStyle="1" w:styleId="16">
    <w:name w:val="列出段落1"/>
    <w:qFormat/>
    <w:uiPriority w:val="26"/>
    <w:pPr>
      <w:ind w:firstLine="42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paragraph" w:customStyle="1" w:styleId="17">
    <w:name w:val="批注框文本1"/>
    <w:basedOn w:val="1"/>
    <w:qFormat/>
    <w:uiPriority w:val="0"/>
    <w:rPr>
      <w:rFonts w:ascii="Times New Roman" w:hAnsi="Times New Roman"/>
      <w:kern w:val="0"/>
      <w:sz w:val="18"/>
      <w:szCs w:val="18"/>
    </w:rPr>
  </w:style>
  <w:style w:type="character" w:customStyle="1" w:styleId="18">
    <w:name w:val="apple-converted-space"/>
    <w:qFormat/>
    <w:uiPriority w:val="7"/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21">
    <w:name w:val="high-light-bg ordinary-span-edit"/>
    <w:qFormat/>
    <w:uiPriority w:val="99"/>
    <w:rPr>
      <w:rFonts w:cs="Times New Roman"/>
    </w:rPr>
  </w:style>
  <w:style w:type="character" w:customStyle="1" w:styleId="22">
    <w:name w:val="short_text"/>
    <w:qFormat/>
    <w:uiPriority w:val="99"/>
    <w:rPr>
      <w:rFonts w:cs="Times New Roman"/>
    </w:rPr>
  </w:style>
  <w:style w:type="character" w:customStyle="1" w:styleId="23">
    <w:name w:val="edited high-light-bg ordinary-span-edit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DA9A5-445B-4A42-BD20-9EEA4FB8E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1459</Words>
  <Characters>8318</Characters>
  <Lines>69</Lines>
  <Paragraphs>19</Paragraphs>
  <TotalTime>46</TotalTime>
  <ScaleCrop>false</ScaleCrop>
  <LinksUpToDate>false</LinksUpToDate>
  <CharactersWithSpaces>9758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2019-10-23T08:27:00Z</dcterms:created>
  <dc:creator>兴华印刷</dc:creator>
  <cp:lastModifiedBy>hp</cp:lastModifiedBy>
  <cp:lastPrinted>2021-08-18T06:33:00Z</cp:lastPrinted>
  <dcterms:modified xsi:type="dcterms:W3CDTF">2021-11-08T11:22:58Z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25B96E9A182C45069AA9AD125F67696B</vt:lpwstr>
  </property>
</Properties>
</file>