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C8" w:rsidRDefault="004F53C8" w:rsidP="006F71F8">
      <w:pPr>
        <w:pStyle w:val="2"/>
        <w:spacing w:before="0" w:after="0" w:line="240" w:lineRule="auto"/>
        <w:jc w:val="center"/>
        <w:rPr>
          <w:rFonts w:hint="eastAsia"/>
        </w:rPr>
      </w:pPr>
      <w:r w:rsidRPr="00D510E1">
        <w:rPr>
          <w:rFonts w:hint="eastAsia"/>
        </w:rPr>
        <w:t>实验</w:t>
      </w:r>
      <w:r w:rsidR="000201C3">
        <w:rPr>
          <w:rFonts w:hint="eastAsia"/>
        </w:rPr>
        <w:t>教学</w:t>
      </w:r>
      <w:r w:rsidR="006F71F8">
        <w:rPr>
          <w:rFonts w:hint="eastAsia"/>
        </w:rPr>
        <w:t>期中</w:t>
      </w:r>
      <w:r w:rsidR="000201C3">
        <w:rPr>
          <w:rFonts w:hint="eastAsia"/>
        </w:rPr>
        <w:t>检查</w:t>
      </w:r>
      <w:r w:rsidRPr="00D510E1">
        <w:rPr>
          <w:rFonts w:hint="eastAsia"/>
        </w:rPr>
        <w:t>自查表</w:t>
      </w:r>
    </w:p>
    <w:p w:rsidR="006F71F8" w:rsidRDefault="006F71F8" w:rsidP="006F71F8">
      <w:pPr>
        <w:spacing w:after="0"/>
        <w:jc w:val="center"/>
        <w:rPr>
          <w:rFonts w:asciiTheme="minorEastAsia" w:eastAsiaTheme="minorEastAsia" w:hAnsiTheme="minorEastAsia" w:hint="eastAsia"/>
        </w:rPr>
      </w:pPr>
    </w:p>
    <w:p w:rsidR="006F71F8" w:rsidRDefault="006F71F8" w:rsidP="006F71F8">
      <w:pPr>
        <w:spacing w:after="0"/>
        <w:jc w:val="center"/>
        <w:rPr>
          <w:rFonts w:asciiTheme="minorEastAsia" w:eastAsiaTheme="minorEastAsia" w:hAnsiTheme="minorEastAsia" w:hint="eastAsia"/>
        </w:rPr>
      </w:pPr>
      <w:r w:rsidRPr="006F71F8">
        <w:rPr>
          <w:rFonts w:asciiTheme="minorEastAsia" w:eastAsiaTheme="minorEastAsia" w:hAnsiTheme="minorEastAsia" w:hint="eastAsia"/>
        </w:rPr>
        <w:t>（20  -20  学年第    学期）</w:t>
      </w:r>
    </w:p>
    <w:p w:rsidR="006F71F8" w:rsidRPr="006F71F8" w:rsidRDefault="006F71F8" w:rsidP="006F71F8">
      <w:pPr>
        <w:spacing w:after="0"/>
        <w:jc w:val="center"/>
        <w:rPr>
          <w:rFonts w:asciiTheme="minorEastAsia" w:eastAsiaTheme="minorEastAsia" w:hAnsiTheme="minorEastAsia"/>
        </w:rPr>
      </w:pPr>
    </w:p>
    <w:tbl>
      <w:tblPr>
        <w:tblStyle w:val="a3"/>
        <w:tblW w:w="9248" w:type="dxa"/>
        <w:jc w:val="center"/>
        <w:tblLook w:val="04A0"/>
      </w:tblPr>
      <w:tblGrid>
        <w:gridCol w:w="638"/>
        <w:gridCol w:w="1804"/>
        <w:gridCol w:w="4937"/>
        <w:gridCol w:w="889"/>
        <w:gridCol w:w="980"/>
      </w:tblGrid>
      <w:tr w:rsidR="00777EA2" w:rsidRPr="00033FCD" w:rsidTr="000201C3">
        <w:trPr>
          <w:trHeight w:val="770"/>
          <w:jc w:val="center"/>
        </w:trPr>
        <w:tc>
          <w:tcPr>
            <w:tcW w:w="0" w:type="auto"/>
            <w:vAlign w:val="center"/>
          </w:tcPr>
          <w:p w:rsidR="00777EA2" w:rsidRPr="00033FCD" w:rsidRDefault="00777EA2" w:rsidP="00033FCD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033FCD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777EA2" w:rsidRPr="00033FCD" w:rsidRDefault="00777EA2" w:rsidP="00033FCD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033FCD">
              <w:rPr>
                <w:rFonts w:ascii="黑体" w:eastAsia="黑体" w:hAnsi="黑体" w:cs="宋体" w:hint="eastAsia"/>
                <w:sz w:val="24"/>
                <w:szCs w:val="24"/>
              </w:rPr>
              <w:t>检查主要内容</w:t>
            </w:r>
          </w:p>
        </w:tc>
        <w:tc>
          <w:tcPr>
            <w:tcW w:w="4937" w:type="dxa"/>
            <w:vAlign w:val="center"/>
          </w:tcPr>
          <w:p w:rsidR="00777EA2" w:rsidRPr="00033FCD" w:rsidRDefault="00777EA2" w:rsidP="00033FCD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033FCD">
              <w:rPr>
                <w:rFonts w:ascii="黑体" w:eastAsia="黑体" w:hAnsi="黑体" w:cs="宋体"/>
                <w:sz w:val="24"/>
                <w:szCs w:val="24"/>
              </w:rPr>
              <w:t>检查</w:t>
            </w:r>
            <w:r w:rsidRPr="00033FCD">
              <w:rPr>
                <w:rFonts w:ascii="黑体" w:eastAsia="黑体" w:hAnsi="黑体" w:cs="宋体" w:hint="eastAsia"/>
                <w:sz w:val="24"/>
                <w:szCs w:val="24"/>
              </w:rPr>
              <w:t>明细</w:t>
            </w:r>
          </w:p>
        </w:tc>
        <w:tc>
          <w:tcPr>
            <w:tcW w:w="889" w:type="dxa"/>
            <w:vAlign w:val="center"/>
          </w:tcPr>
          <w:p w:rsidR="00777EA2" w:rsidRPr="00033FCD" w:rsidRDefault="009A33FF" w:rsidP="00033FCD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总</w:t>
            </w:r>
            <w:r w:rsidR="00765774">
              <w:rPr>
                <w:rFonts w:ascii="黑体" w:eastAsia="黑体" w:hAnsi="黑体" w:cs="宋体" w:hint="eastAsia"/>
                <w:sz w:val="24"/>
                <w:szCs w:val="24"/>
              </w:rPr>
              <w:t>分</w:t>
            </w:r>
          </w:p>
        </w:tc>
        <w:tc>
          <w:tcPr>
            <w:tcW w:w="980" w:type="dxa"/>
            <w:vAlign w:val="center"/>
          </w:tcPr>
          <w:p w:rsidR="00777EA2" w:rsidRPr="00033FCD" w:rsidRDefault="00777EA2" w:rsidP="00033FCD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033FCD">
              <w:rPr>
                <w:rFonts w:ascii="黑体" w:eastAsia="黑体" w:hAnsi="黑体" w:cs="宋体" w:hint="eastAsia"/>
                <w:sz w:val="24"/>
                <w:szCs w:val="24"/>
              </w:rPr>
              <w:t>自评分</w:t>
            </w:r>
          </w:p>
        </w:tc>
      </w:tr>
      <w:tr w:rsidR="00CB060E" w:rsidRPr="00033FCD" w:rsidTr="000201C3">
        <w:trPr>
          <w:trHeight w:val="609"/>
          <w:jc w:val="center"/>
        </w:trPr>
        <w:tc>
          <w:tcPr>
            <w:tcW w:w="0" w:type="auto"/>
            <w:vAlign w:val="center"/>
          </w:tcPr>
          <w:p w:rsidR="00CB060E" w:rsidRPr="00033FCD" w:rsidRDefault="00CB060E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CB060E" w:rsidRPr="00033FCD" w:rsidRDefault="00033FCD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实验</w:t>
            </w:r>
            <w:r w:rsidR="001C528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（实训）</w:t>
            </w:r>
            <w:r w:rsidR="00CB060E"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教学大纲</w:t>
            </w:r>
          </w:p>
        </w:tc>
        <w:tc>
          <w:tcPr>
            <w:tcW w:w="4937" w:type="dxa"/>
            <w:vAlign w:val="center"/>
          </w:tcPr>
          <w:p w:rsidR="00765774" w:rsidRDefault="00765774" w:rsidP="001C5289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</w:t>
            </w:r>
            <w:r w:rsidR="00CB060E"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实</w:t>
            </w:r>
            <w:r w:rsidR="00CB060E"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验</w:t>
            </w:r>
            <w:r w:rsidR="001C528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（实训）</w:t>
            </w:r>
            <w:r w:rsidR="00CB060E"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大纲</w:t>
            </w:r>
            <w:r w:rsidR="000201C3">
              <w:rPr>
                <w:rFonts w:asciiTheme="minorEastAsia" w:eastAsiaTheme="minorEastAsia" w:hAnsiTheme="minorEastAsia" w:cs="宋体"/>
                <w:sz w:val="21"/>
                <w:szCs w:val="21"/>
              </w:rPr>
              <w:t>学时是否符合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人才培养方案制定</w:t>
            </w:r>
            <w:r w:rsidR="000201C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比例，是否与教学大纲中实验（实训）学时安排一致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；（0-</w:t>
            </w:r>
            <w:r w:rsidR="000201C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分）</w:t>
            </w:r>
          </w:p>
          <w:p w:rsidR="00765774" w:rsidRDefault="00765774" w:rsidP="0076577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2.</w:t>
            </w:r>
            <w:r w:rsidR="001C528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教学目标是否明确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；（0-3分）</w:t>
            </w:r>
          </w:p>
          <w:p w:rsidR="00765774" w:rsidRDefault="00765774" w:rsidP="0076577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3.</w:t>
            </w:r>
            <w:r w:rsidR="001C5289">
              <w:rPr>
                <w:rFonts w:asciiTheme="minorEastAsia" w:eastAsiaTheme="minorEastAsia" w:hAnsiTheme="minorEastAsia" w:cs="宋体"/>
                <w:sz w:val="21"/>
                <w:szCs w:val="21"/>
              </w:rPr>
              <w:t>实验项目</w:t>
            </w:r>
            <w:r w:rsidR="000201C3">
              <w:rPr>
                <w:rFonts w:asciiTheme="minorEastAsia" w:eastAsiaTheme="minorEastAsia" w:hAnsiTheme="minorEastAsia" w:cs="宋体"/>
                <w:sz w:val="21"/>
                <w:szCs w:val="21"/>
              </w:rPr>
              <w:t>内容</w:t>
            </w:r>
            <w:r w:rsidR="001C528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的设计是否合理、完整</w:t>
            </w:r>
            <w:r w:rsidR="000201C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、规范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；（0-</w:t>
            </w:r>
            <w:r w:rsidR="000201C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分）</w:t>
            </w:r>
          </w:p>
          <w:p w:rsidR="00CB060E" w:rsidRDefault="00765774" w:rsidP="0076577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4.</w:t>
            </w:r>
            <w:r w:rsidR="001C528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有无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备</w:t>
            </w:r>
            <w:r w:rsidR="001C528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选开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设</w:t>
            </w:r>
            <w:r w:rsidR="001C528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实验项目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；（0-2分）</w:t>
            </w:r>
          </w:p>
          <w:p w:rsidR="00765774" w:rsidRDefault="00765774" w:rsidP="0076577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5.</w:t>
            </w:r>
            <w:r w:rsidR="000201C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单个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实验项目学时数</w:t>
            </w:r>
            <w:r w:rsidR="000201C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安排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是否合理；（0-3分）</w:t>
            </w:r>
          </w:p>
          <w:p w:rsidR="000201C3" w:rsidRPr="00765774" w:rsidRDefault="000201C3" w:rsidP="0076577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6.</w:t>
            </w:r>
            <w:r w:rsidR="00C91E5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是否列出本学期实验项目清单（含项目编号、项目名称、实验类型、实验学时数</w:t>
            </w:r>
            <w:r w:rsidR="008323F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、面向专业</w:t>
            </w:r>
            <w:r w:rsidR="00C91E5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等）（0-2分）</w:t>
            </w:r>
          </w:p>
        </w:tc>
        <w:tc>
          <w:tcPr>
            <w:tcW w:w="889" w:type="dxa"/>
            <w:vAlign w:val="center"/>
          </w:tcPr>
          <w:p w:rsidR="001C5289" w:rsidRPr="001C5289" w:rsidRDefault="000201C3" w:rsidP="007657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765774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477099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980" w:type="dxa"/>
            <w:vAlign w:val="center"/>
          </w:tcPr>
          <w:p w:rsidR="00CB060E" w:rsidRPr="00033FCD" w:rsidRDefault="00CB060E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C5289" w:rsidRPr="00033FCD" w:rsidTr="000201C3">
        <w:trPr>
          <w:trHeight w:val="478"/>
          <w:jc w:val="center"/>
        </w:trPr>
        <w:tc>
          <w:tcPr>
            <w:tcW w:w="0" w:type="auto"/>
            <w:vAlign w:val="center"/>
          </w:tcPr>
          <w:p w:rsidR="001C5289" w:rsidRPr="00033FCD" w:rsidRDefault="001C5289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1C5289" w:rsidRPr="00033FCD" w:rsidRDefault="001C5289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实验</w:t>
            </w:r>
            <w:r w:rsidR="00270B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（实训）</w:t>
            </w: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教材</w:t>
            </w:r>
          </w:p>
        </w:tc>
        <w:tc>
          <w:tcPr>
            <w:tcW w:w="4937" w:type="dxa"/>
            <w:vAlign w:val="center"/>
          </w:tcPr>
          <w:p w:rsidR="001C5289" w:rsidRDefault="00765774" w:rsidP="0076577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</w:t>
            </w:r>
            <w:r w:rsidR="001C5289"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是否</w:t>
            </w:r>
            <w:r w:rsidR="001C5289"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有</w:t>
            </w:r>
            <w:r w:rsidR="001C5289"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相应专业的实验教材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或</w:t>
            </w:r>
            <w:r w:rsidR="001C5289"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自编实验教材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；（0-3分）</w:t>
            </w:r>
          </w:p>
          <w:p w:rsidR="00765774" w:rsidRPr="00765774" w:rsidRDefault="00765774" w:rsidP="0076577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2.自编实验教材是否装订或印刷成册（0-2分）</w:t>
            </w:r>
          </w:p>
        </w:tc>
        <w:tc>
          <w:tcPr>
            <w:tcW w:w="889" w:type="dxa"/>
            <w:vAlign w:val="center"/>
          </w:tcPr>
          <w:p w:rsidR="001C5289" w:rsidRPr="001C5289" w:rsidRDefault="00765774" w:rsidP="007657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477099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980" w:type="dxa"/>
            <w:vAlign w:val="center"/>
          </w:tcPr>
          <w:p w:rsidR="001C5289" w:rsidRPr="00033FCD" w:rsidRDefault="001C5289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C5289" w:rsidRPr="00033FCD" w:rsidTr="000201C3">
        <w:trPr>
          <w:trHeight w:val="817"/>
          <w:jc w:val="center"/>
        </w:trPr>
        <w:tc>
          <w:tcPr>
            <w:tcW w:w="0" w:type="auto"/>
            <w:vAlign w:val="center"/>
          </w:tcPr>
          <w:p w:rsidR="001C5289" w:rsidRPr="00033FCD" w:rsidRDefault="001C5289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1C5289" w:rsidRPr="00033FCD" w:rsidRDefault="001C5289" w:rsidP="00633928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实验</w:t>
            </w:r>
            <w:r w:rsidR="00270B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（实训）</w:t>
            </w: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教学</w:t>
            </w:r>
            <w:r w:rsidR="0063392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安排</w:t>
            </w:r>
          </w:p>
        </w:tc>
        <w:tc>
          <w:tcPr>
            <w:tcW w:w="4937" w:type="dxa"/>
            <w:vAlign w:val="center"/>
          </w:tcPr>
          <w:p w:rsidR="00765774" w:rsidRDefault="00765774" w:rsidP="0076577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</w:t>
            </w:r>
            <w:r w:rsidR="00270B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实验课无独立设课学院的实验（实训）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室</w:t>
            </w:r>
            <w:r w:rsidR="001C5289"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是否</w:t>
            </w:r>
            <w:r w:rsidR="001C5289"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严格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按照课表或教学计划表开展</w:t>
            </w:r>
            <w:r w:rsidR="001C5289"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实验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（实训）</w:t>
            </w:r>
            <w:r w:rsidR="001C5289"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活动</w:t>
            </w:r>
            <w:r w:rsidR="00A8662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；</w:t>
            </w:r>
            <w:r w:rsidR="0063392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（0-10分）</w:t>
            </w:r>
          </w:p>
          <w:p w:rsidR="00270B1D" w:rsidRPr="00033FCD" w:rsidRDefault="00765774" w:rsidP="00633928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2.</w:t>
            </w:r>
            <w:r w:rsidR="00270B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实验课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有独立</w:t>
            </w:r>
            <w:r w:rsidR="00270B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设课学院的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实验课程安排课表</w:t>
            </w:r>
            <w:r w:rsidR="00270B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是否严格按照实验室安排课表开展实验教学活动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；</w:t>
            </w:r>
            <w:r w:rsidR="0063392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（0-2分，额外分不算入总分）</w:t>
            </w:r>
          </w:p>
        </w:tc>
        <w:tc>
          <w:tcPr>
            <w:tcW w:w="889" w:type="dxa"/>
            <w:vAlign w:val="center"/>
          </w:tcPr>
          <w:p w:rsidR="001C5289" w:rsidRPr="001C5289" w:rsidRDefault="00270B1D" w:rsidP="007657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10分</w:t>
            </w:r>
          </w:p>
        </w:tc>
        <w:tc>
          <w:tcPr>
            <w:tcW w:w="980" w:type="dxa"/>
            <w:vAlign w:val="center"/>
          </w:tcPr>
          <w:p w:rsidR="001C5289" w:rsidRPr="00033FCD" w:rsidRDefault="001C5289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C5289" w:rsidRPr="00033FCD" w:rsidTr="000201C3">
        <w:trPr>
          <w:trHeight w:val="557"/>
          <w:jc w:val="center"/>
        </w:trPr>
        <w:tc>
          <w:tcPr>
            <w:tcW w:w="0" w:type="auto"/>
            <w:vAlign w:val="center"/>
          </w:tcPr>
          <w:p w:rsidR="001C5289" w:rsidRPr="00033FCD" w:rsidRDefault="001C5289" w:rsidP="00FB2C0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1C5289" w:rsidRPr="00033FCD" w:rsidRDefault="001C5289" w:rsidP="00633928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实验</w:t>
            </w:r>
            <w:r w:rsidR="00A245A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（实训）</w:t>
            </w: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报告</w:t>
            </w:r>
          </w:p>
        </w:tc>
        <w:tc>
          <w:tcPr>
            <w:tcW w:w="4937" w:type="dxa"/>
            <w:vAlign w:val="center"/>
          </w:tcPr>
          <w:p w:rsidR="00633928" w:rsidRPr="00242AEB" w:rsidRDefault="00242AEB" w:rsidP="00242AEB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</w:t>
            </w:r>
            <w:r w:rsidR="00633928" w:rsidRPr="00242AE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是否有统一的实验报告</w:t>
            </w:r>
            <w:r w:rsidRPr="00242AE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；</w:t>
            </w:r>
            <w:r w:rsidR="00633928" w:rsidRPr="00242AE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（0-1分）</w:t>
            </w:r>
          </w:p>
          <w:p w:rsidR="00633928" w:rsidRDefault="00242AEB" w:rsidP="00242AEB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2.</w:t>
            </w:r>
            <w:r w:rsidRPr="00242AE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实验报告填写是否规范详实；（0-5分）</w:t>
            </w:r>
          </w:p>
          <w:p w:rsidR="00242AEB" w:rsidRDefault="00242AEB" w:rsidP="00242AEB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3.实验报告批改是否及时（0-3分）</w:t>
            </w:r>
          </w:p>
          <w:p w:rsidR="00242AEB" w:rsidRDefault="00242AEB" w:rsidP="00242AEB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4.实验报告批改是否有签名、日期，批语是否严谨规范（0-5分）</w:t>
            </w:r>
          </w:p>
          <w:p w:rsidR="001C5289" w:rsidRPr="00033FCD" w:rsidRDefault="00242AEB" w:rsidP="00033FCD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5.实验报告批改是否在规定的评分位置（0-2分）</w:t>
            </w:r>
            <w:bookmarkStart w:id="0" w:name="_GoBack"/>
            <w:bookmarkEnd w:id="0"/>
          </w:p>
        </w:tc>
        <w:tc>
          <w:tcPr>
            <w:tcW w:w="889" w:type="dxa"/>
            <w:vAlign w:val="center"/>
          </w:tcPr>
          <w:p w:rsidR="001C5289" w:rsidRPr="001C5289" w:rsidRDefault="00A245AC" w:rsidP="007657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16分</w:t>
            </w:r>
          </w:p>
        </w:tc>
        <w:tc>
          <w:tcPr>
            <w:tcW w:w="980" w:type="dxa"/>
            <w:vAlign w:val="center"/>
          </w:tcPr>
          <w:p w:rsidR="001C5289" w:rsidRPr="00033FCD" w:rsidRDefault="001C5289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A245AC" w:rsidRPr="00033FCD" w:rsidTr="000201C3">
        <w:trPr>
          <w:trHeight w:val="1484"/>
          <w:jc w:val="center"/>
        </w:trPr>
        <w:tc>
          <w:tcPr>
            <w:tcW w:w="0" w:type="auto"/>
            <w:vAlign w:val="center"/>
          </w:tcPr>
          <w:p w:rsidR="00A245AC" w:rsidRPr="00033FCD" w:rsidRDefault="00A245AC" w:rsidP="00FB2C0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A245AC" w:rsidRPr="00033FCD" w:rsidRDefault="00A245AC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实验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（实训）</w:t>
            </w: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室</w:t>
            </w: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管理</w:t>
            </w:r>
          </w:p>
        </w:tc>
        <w:tc>
          <w:tcPr>
            <w:tcW w:w="4937" w:type="dxa"/>
            <w:vAlign w:val="center"/>
          </w:tcPr>
          <w:p w:rsidR="00A245AC" w:rsidRPr="00033FCD" w:rsidRDefault="00A245AC" w:rsidP="00033FCD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1.</w:t>
            </w:r>
            <w:r w:rsidRPr="00033FCD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日常安全与卫生等规章制度是否齐全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（0-1分）</w:t>
            </w:r>
            <w:r w:rsidRPr="00033FCD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。</w:t>
            </w:r>
          </w:p>
          <w:p w:rsidR="00A245AC" w:rsidRPr="00033FCD" w:rsidRDefault="00A245AC" w:rsidP="00033FCD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2.</w:t>
            </w:r>
            <w:r w:rsidRPr="00033FCD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室内清洁卫生程度及布局是否合理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（0-3分）</w:t>
            </w:r>
            <w:r w:rsidRPr="00033FCD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。</w:t>
            </w:r>
          </w:p>
          <w:p w:rsidR="00A245AC" w:rsidRPr="00033FCD" w:rsidRDefault="00A245AC" w:rsidP="00033FCD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3.</w:t>
            </w:r>
            <w:r w:rsidRPr="00033FCD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实验仪器维护良好，满足教学要求。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（0-5分）</w:t>
            </w:r>
          </w:p>
        </w:tc>
        <w:tc>
          <w:tcPr>
            <w:tcW w:w="889" w:type="dxa"/>
            <w:vAlign w:val="center"/>
          </w:tcPr>
          <w:p w:rsidR="00A245AC" w:rsidRPr="001C5289" w:rsidRDefault="00A245AC" w:rsidP="007657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9分</w:t>
            </w:r>
          </w:p>
        </w:tc>
        <w:tc>
          <w:tcPr>
            <w:tcW w:w="980" w:type="dxa"/>
            <w:vAlign w:val="center"/>
          </w:tcPr>
          <w:p w:rsidR="00A245AC" w:rsidRPr="00033FCD" w:rsidRDefault="00A245AC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F3790" w:rsidRPr="00033FCD" w:rsidTr="000201C3">
        <w:trPr>
          <w:trHeight w:val="2607"/>
          <w:jc w:val="center"/>
        </w:trPr>
        <w:tc>
          <w:tcPr>
            <w:tcW w:w="0" w:type="auto"/>
            <w:vAlign w:val="center"/>
          </w:tcPr>
          <w:p w:rsidR="00EF3790" w:rsidRPr="00033FCD" w:rsidRDefault="00EF3790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EF3790" w:rsidRPr="00033FCD" w:rsidRDefault="00EF3790" w:rsidP="00A245AC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实验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（实训）</w:t>
            </w: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室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使用</w:t>
            </w: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记录</w:t>
            </w:r>
          </w:p>
        </w:tc>
        <w:tc>
          <w:tcPr>
            <w:tcW w:w="4937" w:type="dxa"/>
            <w:vAlign w:val="center"/>
          </w:tcPr>
          <w:p w:rsidR="00EF3790" w:rsidRPr="00033FCD" w:rsidRDefault="00EF3790" w:rsidP="00EF3790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1.《</w:t>
            </w: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实验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（实训）室使用档案》</w:t>
            </w: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填</w:t>
            </w: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写是否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按照课表安排按时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规范填写</w:t>
            </w: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（0-5分）</w:t>
            </w:r>
          </w:p>
          <w:p w:rsidR="00EF3790" w:rsidRPr="00033FCD" w:rsidRDefault="00EF3790" w:rsidP="00033FCD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2.《贵重精密仪器使用记录》是否记录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详实</w:t>
            </w: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（0-2分，额外分不算入总分）</w:t>
            </w:r>
          </w:p>
          <w:p w:rsidR="00EF3790" w:rsidRPr="00033FCD" w:rsidRDefault="00EF3790" w:rsidP="00EF3790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3.教学计划外的</w:t>
            </w: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开放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性</w:t>
            </w: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实验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安排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计划及执行情况（</w:t>
            </w: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开放实验室基本情况、学生参与开放实验项目等记录</w:t>
            </w:r>
            <w:r w:rsidRPr="00033FCD">
              <w:rPr>
                <w:rFonts w:asciiTheme="minorEastAsia" w:eastAsiaTheme="minorEastAsia" w:hAnsiTheme="minorEastAsia" w:cs="宋体"/>
                <w:sz w:val="21"/>
                <w:szCs w:val="21"/>
              </w:rPr>
              <w:t>)</w:t>
            </w: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（0-10分）</w:t>
            </w:r>
            <w:r w:rsidRPr="00EF379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备注：开放性实验项目包括在实验（实训）室中开展的毕业论文课题、大学生创新性实验计划项目、院系自主开设专题性实验（实训）项目、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学生学科社团在实验（实训）室中开展的实验（实训）项目等。</w:t>
            </w:r>
          </w:p>
        </w:tc>
        <w:tc>
          <w:tcPr>
            <w:tcW w:w="889" w:type="dxa"/>
            <w:vAlign w:val="center"/>
          </w:tcPr>
          <w:p w:rsidR="00EF3790" w:rsidRPr="001C5289" w:rsidRDefault="00EF3790" w:rsidP="007657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15分</w:t>
            </w:r>
          </w:p>
        </w:tc>
        <w:tc>
          <w:tcPr>
            <w:tcW w:w="980" w:type="dxa"/>
            <w:vAlign w:val="center"/>
          </w:tcPr>
          <w:p w:rsidR="00EF3790" w:rsidRPr="00033FCD" w:rsidRDefault="00EF3790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C5289" w:rsidRPr="00033FCD" w:rsidTr="000201C3">
        <w:trPr>
          <w:trHeight w:val="817"/>
          <w:jc w:val="center"/>
        </w:trPr>
        <w:tc>
          <w:tcPr>
            <w:tcW w:w="0" w:type="auto"/>
            <w:vAlign w:val="center"/>
          </w:tcPr>
          <w:p w:rsidR="001C5289" w:rsidRPr="00033FCD" w:rsidRDefault="001C5289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1C5289" w:rsidRPr="00033FCD" w:rsidRDefault="001C5289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档案管理</w:t>
            </w:r>
          </w:p>
        </w:tc>
        <w:tc>
          <w:tcPr>
            <w:tcW w:w="4937" w:type="dxa"/>
            <w:vAlign w:val="center"/>
          </w:tcPr>
          <w:p w:rsidR="001C5289" w:rsidRPr="00033FCD" w:rsidRDefault="001C5289" w:rsidP="00033FCD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是否按照学校要求及时归档整理</w:t>
            </w:r>
            <w:r w:rsidR="009D37F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上一学年（学期）的文档</w:t>
            </w: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材料。</w:t>
            </w:r>
            <w:r w:rsidR="009D37FA">
              <w:rPr>
                <w:rFonts w:asciiTheme="minorEastAsia" w:eastAsiaTheme="minorEastAsia" w:hAnsiTheme="minorEastAsia" w:hint="eastAsia"/>
                <w:sz w:val="21"/>
                <w:szCs w:val="21"/>
              </w:rPr>
              <w:t>（0-10分）</w:t>
            </w:r>
          </w:p>
        </w:tc>
        <w:tc>
          <w:tcPr>
            <w:tcW w:w="889" w:type="dxa"/>
            <w:vAlign w:val="center"/>
          </w:tcPr>
          <w:p w:rsidR="001C5289" w:rsidRPr="001C5289" w:rsidRDefault="009D37FA" w:rsidP="007657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10分</w:t>
            </w:r>
          </w:p>
        </w:tc>
        <w:tc>
          <w:tcPr>
            <w:tcW w:w="980" w:type="dxa"/>
            <w:vAlign w:val="center"/>
          </w:tcPr>
          <w:p w:rsidR="001C5289" w:rsidRPr="00033FCD" w:rsidRDefault="001C5289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A33FF" w:rsidRPr="00033FCD" w:rsidTr="009A33FF">
        <w:trPr>
          <w:trHeight w:val="817"/>
          <w:jc w:val="center"/>
        </w:trPr>
        <w:tc>
          <w:tcPr>
            <w:tcW w:w="7379" w:type="dxa"/>
            <w:gridSpan w:val="3"/>
            <w:vAlign w:val="center"/>
          </w:tcPr>
          <w:p w:rsidR="009A33FF" w:rsidRPr="00033FCD" w:rsidRDefault="009A33FF" w:rsidP="009A33F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自查合计总分</w:t>
            </w:r>
          </w:p>
        </w:tc>
        <w:tc>
          <w:tcPr>
            <w:tcW w:w="889" w:type="dxa"/>
            <w:vAlign w:val="center"/>
          </w:tcPr>
          <w:p w:rsidR="009A33FF" w:rsidRPr="00033FCD" w:rsidRDefault="009A33FF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100分</w:t>
            </w:r>
          </w:p>
        </w:tc>
        <w:tc>
          <w:tcPr>
            <w:tcW w:w="980" w:type="dxa"/>
            <w:vAlign w:val="center"/>
          </w:tcPr>
          <w:p w:rsidR="009A33FF" w:rsidRPr="00033FCD" w:rsidRDefault="009A33FF" w:rsidP="00033FC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A33FF" w:rsidRPr="00033FCD" w:rsidTr="009A33FF">
        <w:trPr>
          <w:cantSplit/>
          <w:trHeight w:val="7413"/>
          <w:jc w:val="center"/>
        </w:trPr>
        <w:tc>
          <w:tcPr>
            <w:tcW w:w="0" w:type="auto"/>
            <w:textDirection w:val="tbRlV"/>
            <w:vAlign w:val="center"/>
          </w:tcPr>
          <w:p w:rsidR="009A33FF" w:rsidRPr="009A33FF" w:rsidRDefault="009A33FF" w:rsidP="009A33FF">
            <w:pPr>
              <w:ind w:left="113" w:right="11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9A33FF">
              <w:rPr>
                <w:rFonts w:ascii="黑体" w:eastAsia="黑体" w:hAnsi="黑体" w:cs="宋体" w:hint="eastAsia"/>
                <w:sz w:val="24"/>
                <w:szCs w:val="24"/>
              </w:rPr>
              <w:t>自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 </w:t>
            </w:r>
            <w:r w:rsidRPr="009A33FF">
              <w:rPr>
                <w:rFonts w:ascii="黑体" w:eastAsia="黑体" w:hAnsi="黑体" w:cs="宋体" w:hint="eastAsia"/>
                <w:sz w:val="24"/>
                <w:szCs w:val="24"/>
              </w:rPr>
              <w:t>评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 </w:t>
            </w:r>
            <w:r w:rsidRPr="009A33FF">
              <w:rPr>
                <w:rFonts w:ascii="黑体" w:eastAsia="黑体" w:hAnsi="黑体" w:cs="宋体" w:hint="eastAsia"/>
                <w:sz w:val="24"/>
                <w:szCs w:val="24"/>
              </w:rPr>
              <w:t>总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 </w:t>
            </w:r>
            <w:r w:rsidRPr="009A33FF">
              <w:rPr>
                <w:rFonts w:ascii="黑体" w:eastAsia="黑体" w:hAnsi="黑体" w:cs="宋体" w:hint="eastAsia"/>
                <w:sz w:val="24"/>
                <w:szCs w:val="24"/>
              </w:rPr>
              <w:t>结</w:t>
            </w:r>
          </w:p>
        </w:tc>
        <w:tc>
          <w:tcPr>
            <w:tcW w:w="8467" w:type="dxa"/>
            <w:gridSpan w:val="4"/>
          </w:tcPr>
          <w:p w:rsidR="009A33FF" w:rsidRDefault="007D3971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（自查中发现的问题、整改措施及其它建议）</w:t>
            </w: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Pr="00033FCD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Pr="00033FCD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1950" w:firstLine="409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1950" w:firstLine="409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1950" w:firstLine="409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1950" w:firstLine="409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3F1CBC">
            <w:pPr>
              <w:ind w:firstLineChars="1500" w:firstLine="315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实验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（实训）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室</w:t>
            </w:r>
            <w:r w:rsidR="003F1CBC">
              <w:rPr>
                <w:rFonts w:asciiTheme="minorEastAsia" w:eastAsiaTheme="minorEastAsia" w:hAnsiTheme="minorEastAsia" w:cs="宋体"/>
                <w:sz w:val="21"/>
                <w:szCs w:val="21"/>
              </w:rPr>
              <w:t>主任签字</w:t>
            </w:r>
            <w:r w:rsidR="003F1CB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：</w:t>
            </w:r>
          </w:p>
          <w:p w:rsidR="003F1CBC" w:rsidRDefault="003F1CBC" w:rsidP="003F1CBC">
            <w:pPr>
              <w:ind w:firstLineChars="1500" w:firstLine="315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3F1CBC" w:rsidRDefault="003F1CBC" w:rsidP="003F1CBC">
            <w:pPr>
              <w:ind w:firstLineChars="1500" w:firstLine="315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3F1CBC" w:rsidRPr="00033FCD" w:rsidRDefault="003F1CBC" w:rsidP="003F1CBC">
            <w:pPr>
              <w:ind w:firstLineChars="1500" w:firstLine="315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              年    月     日</w:t>
            </w:r>
          </w:p>
        </w:tc>
      </w:tr>
      <w:tr w:rsidR="009A33FF" w:rsidRPr="00033FCD" w:rsidTr="009A33FF">
        <w:trPr>
          <w:cantSplit/>
          <w:trHeight w:val="4528"/>
          <w:jc w:val="center"/>
        </w:trPr>
        <w:tc>
          <w:tcPr>
            <w:tcW w:w="0" w:type="auto"/>
            <w:textDirection w:val="tbRlV"/>
            <w:vAlign w:val="center"/>
          </w:tcPr>
          <w:p w:rsidR="009A33FF" w:rsidRPr="009A33FF" w:rsidRDefault="009A33FF" w:rsidP="009A33FF">
            <w:pPr>
              <w:ind w:left="113" w:right="11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9A33FF">
              <w:rPr>
                <w:rFonts w:ascii="黑体" w:eastAsia="黑体" w:hAnsi="黑体" w:cs="宋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 </w:t>
            </w:r>
            <w:r w:rsidRPr="009A33FF">
              <w:rPr>
                <w:rFonts w:ascii="黑体" w:eastAsia="黑体" w:hAnsi="黑体" w:cs="宋体" w:hint="eastAsia"/>
                <w:sz w:val="24"/>
                <w:szCs w:val="24"/>
              </w:rPr>
              <w:t>院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 </w:t>
            </w:r>
            <w:r w:rsidRPr="009A33FF">
              <w:rPr>
                <w:rFonts w:ascii="黑体" w:eastAsia="黑体" w:hAnsi="黑体" w:cs="宋体" w:hint="eastAsia"/>
                <w:sz w:val="24"/>
                <w:szCs w:val="24"/>
              </w:rPr>
              <w:t>意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 </w:t>
            </w:r>
            <w:r w:rsidRPr="009A33FF">
              <w:rPr>
                <w:rFonts w:ascii="黑体" w:eastAsia="黑体" w:hAnsi="黑体" w:cs="宋体" w:hint="eastAsia"/>
                <w:sz w:val="24"/>
                <w:szCs w:val="24"/>
              </w:rPr>
              <w:t>见</w:t>
            </w:r>
          </w:p>
        </w:tc>
        <w:tc>
          <w:tcPr>
            <w:tcW w:w="8467" w:type="dxa"/>
            <w:gridSpan w:val="4"/>
          </w:tcPr>
          <w:p w:rsidR="009A33FF" w:rsidRDefault="009A33FF" w:rsidP="003F1CBC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1950" w:firstLine="409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1950" w:firstLine="409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1950" w:firstLine="409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1950" w:firstLine="409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1950" w:firstLine="409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1950" w:firstLine="409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1950" w:firstLine="409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1950" w:firstLine="409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200" w:firstLine="42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学院名称</w:t>
            </w: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盖章</w:t>
            </w:r>
            <w:r w:rsidRPr="00033FC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）：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             院长签字：</w:t>
            </w:r>
          </w:p>
          <w:p w:rsidR="009A33FF" w:rsidRDefault="009A33FF" w:rsidP="009A33FF">
            <w:pPr>
              <w:ind w:firstLineChars="1550" w:firstLine="325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1550" w:firstLine="3255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9A33FF" w:rsidRDefault="009A33FF" w:rsidP="009A33FF">
            <w:pPr>
              <w:ind w:firstLineChars="2700" w:firstLine="567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   月   日</w:t>
            </w:r>
          </w:p>
        </w:tc>
      </w:tr>
    </w:tbl>
    <w:p w:rsidR="004358AB" w:rsidRDefault="004358AB" w:rsidP="009056CF">
      <w:pPr>
        <w:adjustRightInd/>
        <w:snapToGrid/>
        <w:spacing w:after="240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B84" w:rsidRDefault="00F33B84" w:rsidP="00033FCD">
      <w:pPr>
        <w:spacing w:after="0"/>
      </w:pPr>
      <w:r>
        <w:separator/>
      </w:r>
    </w:p>
  </w:endnote>
  <w:endnote w:type="continuationSeparator" w:id="0">
    <w:p w:rsidR="00F33B84" w:rsidRDefault="00F33B84" w:rsidP="00033F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B84" w:rsidRDefault="00F33B84" w:rsidP="00033FCD">
      <w:pPr>
        <w:spacing w:after="0"/>
      </w:pPr>
      <w:r>
        <w:separator/>
      </w:r>
    </w:p>
  </w:footnote>
  <w:footnote w:type="continuationSeparator" w:id="0">
    <w:p w:rsidR="00F33B84" w:rsidRDefault="00F33B84" w:rsidP="00033FC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03F2"/>
    <w:multiLevelType w:val="hybridMultilevel"/>
    <w:tmpl w:val="B0DC9542"/>
    <w:lvl w:ilvl="0" w:tplc="A3125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1C3"/>
    <w:rsid w:val="00033FCD"/>
    <w:rsid w:val="0004316F"/>
    <w:rsid w:val="001762AC"/>
    <w:rsid w:val="001C5289"/>
    <w:rsid w:val="001E6574"/>
    <w:rsid w:val="0020160F"/>
    <w:rsid w:val="00241458"/>
    <w:rsid w:val="00242AEB"/>
    <w:rsid w:val="002629C8"/>
    <w:rsid w:val="00270B1D"/>
    <w:rsid w:val="00275535"/>
    <w:rsid w:val="00295211"/>
    <w:rsid w:val="002D4C94"/>
    <w:rsid w:val="003114B5"/>
    <w:rsid w:val="00323B43"/>
    <w:rsid w:val="003657F1"/>
    <w:rsid w:val="003816BE"/>
    <w:rsid w:val="003B3235"/>
    <w:rsid w:val="003D37D8"/>
    <w:rsid w:val="003F1CBC"/>
    <w:rsid w:val="003F2379"/>
    <w:rsid w:val="00414544"/>
    <w:rsid w:val="00426133"/>
    <w:rsid w:val="004358AB"/>
    <w:rsid w:val="00474EAF"/>
    <w:rsid w:val="00477099"/>
    <w:rsid w:val="004E54D5"/>
    <w:rsid w:val="004F53C8"/>
    <w:rsid w:val="005D6615"/>
    <w:rsid w:val="00633928"/>
    <w:rsid w:val="006510F9"/>
    <w:rsid w:val="006F71F8"/>
    <w:rsid w:val="007035E8"/>
    <w:rsid w:val="00765774"/>
    <w:rsid w:val="00777EA2"/>
    <w:rsid w:val="007D3971"/>
    <w:rsid w:val="00831F7E"/>
    <w:rsid w:val="008323F7"/>
    <w:rsid w:val="00865AEF"/>
    <w:rsid w:val="008B7726"/>
    <w:rsid w:val="009056CF"/>
    <w:rsid w:val="009A33FF"/>
    <w:rsid w:val="009A538C"/>
    <w:rsid w:val="009D37FA"/>
    <w:rsid w:val="00A245AC"/>
    <w:rsid w:val="00A46FE0"/>
    <w:rsid w:val="00A86629"/>
    <w:rsid w:val="00AB402B"/>
    <w:rsid w:val="00AD1450"/>
    <w:rsid w:val="00B50FDA"/>
    <w:rsid w:val="00B80991"/>
    <w:rsid w:val="00B816DA"/>
    <w:rsid w:val="00B95791"/>
    <w:rsid w:val="00BC4B95"/>
    <w:rsid w:val="00BF12CB"/>
    <w:rsid w:val="00C67C6F"/>
    <w:rsid w:val="00C91E50"/>
    <w:rsid w:val="00CB060E"/>
    <w:rsid w:val="00D31D50"/>
    <w:rsid w:val="00D510E1"/>
    <w:rsid w:val="00D73EE7"/>
    <w:rsid w:val="00DB2E69"/>
    <w:rsid w:val="00EF3790"/>
    <w:rsid w:val="00F33B84"/>
    <w:rsid w:val="00F65A88"/>
    <w:rsid w:val="00FA6026"/>
    <w:rsid w:val="00FB2C07"/>
    <w:rsid w:val="00FC5BB4"/>
    <w:rsid w:val="00FD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01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3F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FC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3F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3FCD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76577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0201C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duomeiti</cp:lastModifiedBy>
  <cp:revision>42</cp:revision>
  <cp:lastPrinted>2017-11-16T05:05:00Z</cp:lastPrinted>
  <dcterms:created xsi:type="dcterms:W3CDTF">2008-09-11T17:20:00Z</dcterms:created>
  <dcterms:modified xsi:type="dcterms:W3CDTF">2017-11-19T05:25:00Z</dcterms:modified>
</cp:coreProperties>
</file>