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b w:val="0"/>
          <w:bCs/>
          <w:sz w:val="36"/>
          <w:szCs w:val="36"/>
        </w:rPr>
      </w:pPr>
      <w:r>
        <w:rPr>
          <w:rFonts w:hint="eastAsia"/>
          <w:b w:val="0"/>
          <w:bCs/>
          <w:sz w:val="36"/>
          <w:szCs w:val="36"/>
        </w:rPr>
        <w:t>郑州师范学院</w:t>
      </w:r>
    </w:p>
    <w:p>
      <w:pPr>
        <w:pStyle w:val="2"/>
        <w:jc w:val="center"/>
        <w:rPr>
          <w:b w:val="0"/>
          <w:bCs/>
          <w:sz w:val="36"/>
          <w:szCs w:val="36"/>
        </w:rPr>
      </w:pPr>
      <w:r>
        <w:rPr>
          <w:rFonts w:hint="eastAsia"/>
          <w:b w:val="0"/>
          <w:bCs/>
          <w:sz w:val="36"/>
          <w:szCs w:val="36"/>
        </w:rPr>
        <w:t>第二批校级教学基本建设项目（部分项目）立项评审具体安排</w:t>
      </w:r>
    </w:p>
    <w:p>
      <w:pPr>
        <w:rPr>
          <w:rFonts w:eastAsiaTheme="minorEastAsia"/>
        </w:rPr>
      </w:pP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宋体" w:hAnsi="宋体" w:eastAsia="宋体" w:cs="黑体"/>
          <w:szCs w:val="28"/>
        </w:rPr>
      </w:pPr>
      <w:r>
        <w:rPr>
          <w:rFonts w:hint="eastAsia" w:ascii="仿宋" w:hAnsi="仿宋" w:eastAsia="仿宋"/>
          <w:szCs w:val="28"/>
        </w:rPr>
        <w:t>为继续贯彻国家及河南省中长期教育改革和发展规划纲要精神，落实河南省人民政府《关于全面提高高等教育质量的若干意见》，进一步加强我校内涵建设，深化教育教学改革，提高人才培养质量，依据各类教学工程项目遴选、建设管理办法及经费管理办法，我校对第二批校级教学基本建设项目进行立项评审，特制定郑州师范学院评审方案如下：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一、评审项目</w:t>
      </w:r>
    </w:p>
    <w:p>
      <w:pPr>
        <w:spacing w:line="480" w:lineRule="exact"/>
        <w:ind w:firstLine="560" w:firstLineChars="200"/>
        <w:rPr>
          <w:rFonts w:hint="eastAsia" w:ascii="楷体" w:hAnsi="楷体" w:eastAsia="楷体"/>
          <w:szCs w:val="28"/>
        </w:rPr>
      </w:pPr>
      <w:r>
        <w:rPr>
          <w:rFonts w:hint="eastAsia" w:ascii="楷体" w:hAnsi="楷体" w:eastAsia="楷体"/>
          <w:szCs w:val="28"/>
        </w:rPr>
        <w:t>（一）专业综合改革试点</w:t>
      </w:r>
    </w:p>
    <w:tbl>
      <w:tblPr>
        <w:tblStyle w:val="6"/>
        <w:tblW w:w="140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1774"/>
        <w:gridCol w:w="2976"/>
        <w:gridCol w:w="1283"/>
        <w:gridCol w:w="5895"/>
        <w:gridCol w:w="14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  <w:sz w:val="24"/>
                <w:szCs w:val="24"/>
                <w:lang w:bidi="ar"/>
              </w:rPr>
              <w:t>成    员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学科门类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信息科学与技术学院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胡明生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  汉 贾遂民 李正超 楚志刚 贾志娟 张明慧 孟庆伟 刘  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孙陆鹏 马  歌 王韫烨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休闲体育专业综合改革试点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坚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王建永 刘  瑛 程亚飞 刘桂芳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高修鹏 王立新 闻一鸣 关振宇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陈延柯 霍  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应用心理学专业综合改革试点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陈瑞君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陈国维 张  艺 李晓丽 晋  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何桂华 袁  征 刘国清 杨淑芸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  振 刘  晶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数学与应用数学专业综合改革试点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孟红玲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  远 李先枝 温丹华 杨国增 李玉萍 杜海霞 张小慧 陈书燕 王桂花 陈  丽 李青阳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地理与旅游学院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地理科学专业综合改革试点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巴明廷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武玉国 王  林 穆艳华 王海静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赵永强 赵天旭 梁  丹 杜  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江旅冰 张开广 孙艳敏 丁晋利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常秋芳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传播学院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广播电视学专业综合改革试点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靳海涛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范红娟 杨  琦 贾金利 尚文静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赵志奇 李军锋 袁  馨 王琪雯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高季晨 陈  举 王  强 理  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新闻传播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历史学专业综合改革试点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刘晓莉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  霞 刘广明 王永恒 杨颉慧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张玉娟 常新枝 王  琼 郭  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张延昭 宫  凯 郑伟斌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科学教育专业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陈凌霞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秦会安 毛海荣 王少卿 赵文伯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王水婷 王  鑫 陈建军 张建州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毛泽宇 张琳琳 邵冰琪 陈燕敏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贺玉婷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汉语国际教育专业综合改革试点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鹃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刘钦荣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汤玫英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宋顺有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牛巧红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石艳娜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巴俊玲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赵丽莹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孙珠姗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庄素真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政治与公共管理学院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思想政治教育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孔令兵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孔令兵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夏丽华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申海龙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王  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杨宪民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任先国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周在娟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曹海萍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靖玉新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郭少华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管理科学（精益管理方向）专业综合改革试点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陈西川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  健 徐宪红 石  玉 杨保河 张  凌 王海玉 樊士聪 郑  丹 苗  硕 周鼎钧 刘  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楷体" w:hAnsi="楷体" w:eastAsia="楷体"/>
          <w:szCs w:val="28"/>
        </w:rPr>
      </w:pPr>
    </w:p>
    <w:p>
      <w:pPr>
        <w:spacing w:line="500" w:lineRule="exact"/>
        <w:ind w:firstLine="560" w:firstLineChars="200"/>
        <w:rPr>
          <w:rFonts w:hint="eastAsia" w:ascii="楷体" w:hAnsi="楷体" w:eastAsia="楷体"/>
          <w:szCs w:val="28"/>
        </w:rPr>
      </w:pPr>
      <w:r>
        <w:rPr>
          <w:rFonts w:hint="eastAsia" w:ascii="楷体" w:hAnsi="楷体" w:eastAsia="楷体"/>
          <w:szCs w:val="28"/>
        </w:rPr>
        <w:t>（二）实验教学示范中心</w:t>
      </w:r>
    </w:p>
    <w:tbl>
      <w:tblPr>
        <w:tblStyle w:val="6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2206"/>
        <w:gridCol w:w="2790"/>
        <w:gridCol w:w="1335"/>
        <w:gridCol w:w="5048"/>
        <w:gridCol w:w="2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成    员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学科门类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物理与电子工程学院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仿真实验教学中心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周金成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唐亚楠 崔  晓 周笑薇 李成刚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地理与旅游学院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地理与旅游学院地理科学实验教学中心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尹郑刚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巴明廷 甘予华 杜  莹 王天旭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自然地理学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传播学院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传媒综合实训中心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范红娟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靳海涛 赵志奇 高季晨 贾金利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尚文静 李军锋 何向向 杨  琦 尹  诗 王琪雯 袁  馨 姜  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彭  方 党子硕 杨  君 王慧莹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新闻传播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特殊教育学院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特殊儿童教育与康复实验中心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翟 孟</w:t>
            </w:r>
          </w:p>
        </w:tc>
        <w:tc>
          <w:tcPr>
            <w:tcW w:w="5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  宏 李玉向 孙月鹤 郭爱鸽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段玉敏 张延召 杨云强 王  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吴筱玫 葛  娟 孙庆宁 白峻瑜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刘文路 马宗培 徐  杰 刘影童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特殊教育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楷体" w:hAnsi="楷体" w:eastAsia="楷体"/>
          <w:szCs w:val="28"/>
        </w:rPr>
      </w:pPr>
    </w:p>
    <w:p>
      <w:pPr>
        <w:spacing w:line="500" w:lineRule="exact"/>
        <w:ind w:firstLine="560" w:firstLineChars="200"/>
        <w:rPr>
          <w:rFonts w:hint="eastAsia" w:ascii="楷体" w:hAnsi="楷体" w:eastAsia="楷体"/>
          <w:szCs w:val="28"/>
        </w:rPr>
      </w:pPr>
      <w:r>
        <w:rPr>
          <w:rFonts w:hint="eastAsia" w:ascii="楷体" w:hAnsi="楷体" w:eastAsia="楷体"/>
          <w:szCs w:val="28"/>
        </w:rPr>
        <w:t>（三）教学团队</w:t>
      </w:r>
    </w:p>
    <w:tbl>
      <w:tblPr>
        <w:tblStyle w:val="6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2025"/>
        <w:gridCol w:w="2931"/>
        <w:gridCol w:w="1329"/>
        <w:gridCol w:w="5084"/>
        <w:gridCol w:w="20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/>
                <w:sz w:val="24"/>
                <w:szCs w:val="24"/>
                <w:lang w:bidi="ar"/>
              </w:rPr>
              <w:t>成    员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学科门类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信息科学与技术学院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C语言程序设计课程教学团队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贾志娟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胡明生 贾遂民 马  歌 魏  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楚志刚 张  玉 张红艳 孙陆鹏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宁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生物学课程与教学论教学团队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汪琛颖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杨玉珍 陈光磊 高红云 赵  奇 范春丽 雷志华 李  林 张  玮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思想政治教育理论教学研究部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中国近现代史纲要课程教学团队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杜志强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王工厂 刘德平 王海立 李江峰 禹淑莲 范会平 张  博 李  斌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马克思主义理论与思想政治教育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公共英语教学部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耿  霞 柴纹纹 徐  涛 王  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  鑫 胡玲玲 王  华 杨克菲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贺欣欣 武琳晗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篮球课程教学团队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张旭敏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王建永 程亚飞 李宗山 王冰冰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洋 苗亚果 陈朝光 王洪宝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教师职业道德与教育法规教学团队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胡春丽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陈国维 贺常平 孙惠利 魏文选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徐志强 吴  扬 范国锋 李  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统计专业教学团队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李玉萍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孟红玲 徐继军 陈文波 荆自体 李先枝 杜海霞 李贞贞 陈书燕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物理与电子工程学院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物理学教科研团队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戴宪起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周笑薇 高金海 申梓刚 张遂生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张红卫 潘立军 李成刚 付永明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柴花斗 张  洁 陈卫光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地理与旅游学院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地理信息科学专业教学团队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武玉国 张开广 马亚明 蒲欢欢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  汀 韦原原 张大磊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地理科学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特殊教育学院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特殊教育教学团队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李玉向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高  宏 杜志强等17人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特殊教育学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分析化学课程教学团队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秦会安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王  玲 赵永福 黄振旭 刘  辉 赵文伯 徐春霞 刘远方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人文素质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刘钦荣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刘  鹏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王魁星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白玉红 陈国华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郭浩波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徐继英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中国语言文学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音乐与舞蹈学院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小学音乐教师教育实践教学团队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王国良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李丽宁 白  雪 靳风林 刘  迪 董  莹 暴  煜 杨君磊        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政治与公共管理学院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法学课程教学团队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任先国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夏丽华 孔令兵 王  芳 周在娟 王工厂 杨宪民 张怡辉 何瑞洋 丁颖博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法  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音乐与舞蹈学院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中外乐器演奏课程教学团队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邢丽萍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崔跃芳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朱苑箐 张博阳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陶晓翔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郭一品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黑体" w:hAnsi="黑体" w:eastAsia="黑体" w:cs="黑体"/>
          <w:szCs w:val="28"/>
        </w:rPr>
      </w:pPr>
    </w:p>
    <w:p>
      <w:pPr>
        <w:numPr>
          <w:ilvl w:val="0"/>
          <w:numId w:val="0"/>
        </w:numPr>
        <w:spacing w:beforeLines="50" w:afterLines="50" w:line="400" w:lineRule="exact"/>
        <w:ind w:firstLine="840" w:firstLineChars="300"/>
        <w:rPr>
          <w:rFonts w:hint="eastAsia" w:ascii="黑体" w:eastAsia="黑体"/>
          <w:bCs/>
          <w:szCs w:val="28"/>
        </w:rPr>
      </w:pPr>
      <w:r>
        <w:rPr>
          <w:rFonts w:hint="eastAsia" w:ascii="黑体" w:eastAsia="黑体"/>
          <w:bCs/>
          <w:szCs w:val="28"/>
          <w:lang w:eastAsia="zh-CN"/>
        </w:rPr>
        <w:t>二、</w:t>
      </w:r>
      <w:r>
        <w:rPr>
          <w:rFonts w:hint="eastAsia" w:ascii="黑体" w:eastAsia="黑体"/>
          <w:bCs/>
          <w:szCs w:val="28"/>
        </w:rPr>
        <w:t>评审安排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/>
          <w:szCs w:val="28"/>
        </w:rPr>
      </w:pPr>
      <w:r>
        <w:rPr>
          <w:rFonts w:hint="eastAsia" w:ascii="楷体" w:hAnsi="楷体" w:eastAsia="楷体" w:cs="楷体"/>
          <w:szCs w:val="28"/>
        </w:rPr>
        <w:t>（一）评审时间</w:t>
      </w:r>
      <w:r>
        <w:rPr>
          <w:rFonts w:hint="eastAsia" w:ascii="仿宋" w:hAnsi="仿宋" w:eastAsia="仿宋"/>
          <w:szCs w:val="28"/>
        </w:rPr>
        <w:t>：1月</w:t>
      </w:r>
      <w:r>
        <w:rPr>
          <w:rFonts w:hint="eastAsia" w:ascii="仿宋" w:hAnsi="仿宋" w:eastAsia="仿宋"/>
          <w:szCs w:val="28"/>
          <w:lang w:val="en-US" w:eastAsia="zh-CN"/>
        </w:rPr>
        <w:t>28</w:t>
      </w:r>
      <w:r>
        <w:rPr>
          <w:rFonts w:hint="eastAsia" w:ascii="仿宋" w:hAnsi="仿宋" w:eastAsia="仿宋"/>
          <w:szCs w:val="28"/>
        </w:rPr>
        <w:t>日</w:t>
      </w:r>
      <w:r>
        <w:rPr>
          <w:rFonts w:hint="eastAsia" w:ascii="仿宋" w:hAnsi="仿宋" w:eastAsia="仿宋"/>
          <w:szCs w:val="28"/>
          <w:lang w:eastAsia="zh-CN"/>
        </w:rPr>
        <w:t>下午</w:t>
      </w:r>
      <w:r>
        <w:rPr>
          <w:rFonts w:hint="eastAsia" w:ascii="仿宋" w:hAnsi="仿宋" w:eastAsia="仿宋"/>
          <w:szCs w:val="28"/>
        </w:rPr>
        <w:t>2:</w:t>
      </w:r>
      <w:r>
        <w:rPr>
          <w:rFonts w:hint="eastAsia" w:ascii="仿宋" w:hAnsi="仿宋" w:eastAsia="仿宋"/>
          <w:szCs w:val="28"/>
          <w:lang w:val="en-US" w:eastAsia="zh-CN"/>
        </w:rPr>
        <w:t>2</w:t>
      </w:r>
      <w:r>
        <w:rPr>
          <w:rFonts w:hint="eastAsia" w:ascii="仿宋" w:hAnsi="仿宋" w:eastAsia="仿宋"/>
          <w:szCs w:val="28"/>
        </w:rPr>
        <w:t>0-</w:t>
      </w:r>
      <w:r>
        <w:rPr>
          <w:rFonts w:hint="default" w:ascii="仿宋" w:hAnsi="仿宋" w:eastAsia="仿宋"/>
          <w:szCs w:val="28"/>
          <w:lang w:val="en-US" w:eastAsia="zh-CN"/>
        </w:rPr>
        <w:t>6</w:t>
      </w:r>
      <w:r>
        <w:rPr>
          <w:rFonts w:hint="eastAsia" w:ascii="仿宋" w:hAnsi="仿宋" w:eastAsia="仿宋"/>
          <w:szCs w:val="28"/>
        </w:rPr>
        <w:t>:00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  <w:lang w:eastAsia="zh-CN"/>
        </w:rPr>
        <w:t>（二）</w:t>
      </w:r>
      <w:r>
        <w:rPr>
          <w:rFonts w:hint="eastAsia" w:ascii="楷体" w:hAnsi="楷体" w:eastAsia="楷体" w:cs="楷体"/>
          <w:szCs w:val="28"/>
        </w:rPr>
        <w:t>分组情况：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第一组：</w:t>
      </w:r>
      <w:r>
        <w:rPr>
          <w:rFonts w:hint="eastAsia" w:ascii="仿宋" w:hAnsi="仿宋" w:eastAsia="仿宋"/>
          <w:szCs w:val="28"/>
        </w:rPr>
        <w:t>教学团队</w:t>
      </w:r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第二组：</w:t>
      </w:r>
      <w:r>
        <w:rPr>
          <w:rFonts w:hint="eastAsia" w:ascii="仿宋" w:hAnsi="仿宋" w:eastAsia="仿宋"/>
          <w:szCs w:val="28"/>
        </w:rPr>
        <w:t>专业综合改革试点</w:t>
      </w:r>
      <w:r>
        <w:rPr>
          <w:rFonts w:hint="eastAsia" w:ascii="仿宋" w:hAnsi="仿宋" w:eastAsia="仿宋"/>
          <w:szCs w:val="28"/>
          <w:lang w:eastAsia="zh-CN"/>
        </w:rPr>
        <w:t>、</w:t>
      </w:r>
      <w:r>
        <w:rPr>
          <w:rFonts w:hint="eastAsia" w:ascii="仿宋" w:hAnsi="仿宋" w:eastAsia="仿宋"/>
          <w:szCs w:val="28"/>
        </w:rPr>
        <w:t>实验教学示范中心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  <w:lang w:eastAsia="zh-CN"/>
        </w:rPr>
        <w:t>（三）</w:t>
      </w:r>
      <w:r>
        <w:rPr>
          <w:rFonts w:hint="eastAsia" w:ascii="楷体" w:hAnsi="楷体" w:eastAsia="楷体" w:cs="楷体"/>
          <w:szCs w:val="28"/>
        </w:rPr>
        <w:t>评审地点：</w:t>
      </w:r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仿宋" w:hAnsi="仿宋" w:eastAsia="仿宋"/>
          <w:szCs w:val="28"/>
          <w:lang w:val="en-US" w:eastAsia="zh-CN"/>
        </w:rPr>
      </w:pPr>
      <w:r>
        <w:rPr>
          <w:rFonts w:hint="eastAsia" w:ascii="仿宋" w:hAnsi="仿宋" w:eastAsia="仿宋"/>
          <w:szCs w:val="28"/>
          <w:lang w:eastAsia="zh-CN"/>
        </w:rPr>
        <w:t>第一组：</w:t>
      </w:r>
      <w:r>
        <w:rPr>
          <w:rFonts w:hint="eastAsia" w:ascii="仿宋" w:hAnsi="仿宋" w:eastAsia="仿宋"/>
          <w:szCs w:val="28"/>
          <w:lang w:val="en-US" w:eastAsia="zh-CN"/>
        </w:rPr>
        <w:t>教学团队，</w:t>
      </w:r>
      <w:r>
        <w:rPr>
          <w:rFonts w:hint="eastAsia" w:ascii="仿宋" w:hAnsi="仿宋" w:eastAsia="仿宋"/>
          <w:szCs w:val="28"/>
          <w:lang w:eastAsia="zh-CN"/>
        </w:rPr>
        <w:t>综合楼</w:t>
      </w:r>
      <w:r>
        <w:rPr>
          <w:rFonts w:hint="eastAsia" w:ascii="仿宋" w:hAnsi="仿宋" w:eastAsia="仿宋"/>
          <w:szCs w:val="28"/>
          <w:lang w:val="en-US" w:eastAsia="zh-CN"/>
        </w:rPr>
        <w:t>12楼第一会议室（南门进）</w:t>
      </w:r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lang w:val="en-US" w:eastAsia="zh-CN"/>
        </w:rPr>
        <w:t>第二组：专业综合改革试点、实验教学示范中心，综合楼12楼第二会议室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560" w:firstLineChars="200"/>
        <w:jc w:val="left"/>
        <w:rPr>
          <w:rFonts w:hint="eastAsia" w:ascii="楷体" w:hAnsi="楷体" w:eastAsia="楷体" w:cs="楷体"/>
          <w:szCs w:val="28"/>
          <w:lang w:eastAsia="zh-CN"/>
        </w:rPr>
      </w:pPr>
      <w:r>
        <w:rPr>
          <w:rFonts w:hint="eastAsia" w:ascii="楷体" w:hAnsi="楷体" w:eastAsia="楷体" w:cs="楷体"/>
          <w:szCs w:val="28"/>
          <w:lang w:eastAsia="zh-CN"/>
        </w:rPr>
        <w:t>评审方式：</w:t>
      </w:r>
    </w:p>
    <w:p>
      <w:pPr>
        <w:widowControl/>
        <w:numPr>
          <w:numId w:val="0"/>
        </w:numPr>
        <w:shd w:val="clear" w:color="auto" w:fill="FFFFFF"/>
        <w:spacing w:line="500" w:lineRule="exact"/>
        <w:ind w:firstLine="1680" w:firstLineChars="600"/>
        <w:jc w:val="left"/>
        <w:rPr>
          <w:rFonts w:hint="eastAsia" w:ascii="仿宋" w:hAnsi="仿宋" w:eastAsia="仿宋"/>
          <w:szCs w:val="28"/>
          <w:lang w:eastAsia="zh-CN"/>
        </w:rPr>
      </w:pPr>
      <w:r>
        <w:rPr>
          <w:rFonts w:hint="eastAsia" w:ascii="仿宋" w:hAnsi="仿宋" w:eastAsia="仿宋"/>
          <w:szCs w:val="28"/>
          <w:lang w:eastAsia="zh-CN"/>
        </w:rPr>
        <w:t>现场汇报1</w:t>
      </w:r>
      <w:r>
        <w:rPr>
          <w:rFonts w:hint="eastAsia" w:ascii="仿宋" w:hAnsi="仿宋" w:eastAsia="仿宋"/>
          <w:szCs w:val="28"/>
          <w:lang w:val="en-US" w:eastAsia="zh-CN"/>
        </w:rPr>
        <w:t>0</w:t>
      </w:r>
      <w:r>
        <w:rPr>
          <w:rFonts w:hint="eastAsia" w:ascii="仿宋" w:hAnsi="仿宋" w:eastAsia="仿宋"/>
          <w:szCs w:val="28"/>
          <w:lang w:eastAsia="zh-CN"/>
        </w:rPr>
        <w:t>分钟，答辩</w:t>
      </w:r>
      <w:r>
        <w:rPr>
          <w:rFonts w:hint="eastAsia" w:ascii="仿宋" w:hAnsi="仿宋" w:eastAsia="仿宋"/>
          <w:szCs w:val="28"/>
          <w:lang w:val="en-US" w:eastAsia="zh-CN"/>
        </w:rPr>
        <w:t>3-</w:t>
      </w:r>
      <w:r>
        <w:rPr>
          <w:rFonts w:hint="eastAsia" w:ascii="仿宋" w:hAnsi="仿宋" w:eastAsia="仿宋"/>
          <w:szCs w:val="28"/>
          <w:lang w:eastAsia="zh-CN"/>
        </w:rPr>
        <w:t>5分钟，准备PPT、汇报稿或申报书</w:t>
      </w:r>
      <w:r>
        <w:rPr>
          <w:rFonts w:hint="eastAsia" w:ascii="仿宋" w:hAnsi="仿宋" w:eastAsia="仿宋"/>
          <w:szCs w:val="28"/>
          <w:lang w:val="en-US" w:eastAsia="zh-CN"/>
        </w:rPr>
        <w:t>5份</w:t>
      </w:r>
      <w:r>
        <w:rPr>
          <w:rFonts w:hint="eastAsia" w:ascii="仿宋" w:hAnsi="仿宋" w:eastAsia="仿宋"/>
          <w:szCs w:val="28"/>
          <w:lang w:eastAsia="zh-CN"/>
        </w:rPr>
        <w:t>。要求：下午1:40拷PPT,2:00抽签；实验教学示范中心四点到</w:t>
      </w:r>
      <w:r>
        <w:rPr>
          <w:rFonts w:hint="eastAsia" w:ascii="仿宋" w:hAnsi="仿宋" w:eastAsia="仿宋"/>
          <w:szCs w:val="28"/>
          <w:lang w:val="en-US" w:eastAsia="zh-CN"/>
        </w:rPr>
        <w:t xml:space="preserve">12楼接待室。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经典综艺体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5BC1B"/>
    <w:multiLevelType w:val="singleLevel"/>
    <w:tmpl w:val="FC65BC1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4ACE"/>
    <w:rsid w:val="0B6A579C"/>
    <w:rsid w:val="0EEC4B11"/>
    <w:rsid w:val="15614CCD"/>
    <w:rsid w:val="164A4101"/>
    <w:rsid w:val="24035916"/>
    <w:rsid w:val="3814703C"/>
    <w:rsid w:val="3AD4274D"/>
    <w:rsid w:val="3C804ACE"/>
    <w:rsid w:val="3DE6292C"/>
    <w:rsid w:val="4C2725CF"/>
    <w:rsid w:val="550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GungsuhChe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2018-01-12T07:15:00Z</dcterms:created>
  <dc:creator>Administrator</dc:creator>
  <cp:lastModifiedBy>Administrator</cp:lastModifiedBy>
  <cp:lastPrinted>2018-01-17T08:29:00Z</cp:lastPrinted>
  <dcterms:modified xsi:type="dcterms:W3CDTF">2018-01-25T08:44:35Z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