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pacing w:val="-8"/>
          <w:sz w:val="44"/>
          <w:szCs w:val="44"/>
        </w:rPr>
      </w:pPr>
      <w:r>
        <w:rPr>
          <w:rFonts w:hint="eastAsia" w:ascii="方正小标宋简体" w:eastAsia="方正小标宋简体"/>
          <w:bCs/>
          <w:spacing w:val="-8"/>
          <w:sz w:val="44"/>
          <w:szCs w:val="44"/>
        </w:rPr>
        <w:t>河南省普通高等学校</w:t>
      </w:r>
      <w:r>
        <w:rPr>
          <w:rFonts w:hint="eastAsia" w:ascii="方正小标宋简体" w:eastAsia="方正小标宋简体"/>
          <w:bCs/>
          <w:spacing w:val="-8"/>
          <w:sz w:val="44"/>
          <w:szCs w:val="44"/>
          <w:u w:val="single"/>
        </w:rPr>
        <w:t xml:space="preserve">       </w:t>
      </w:r>
      <w:r>
        <w:rPr>
          <w:rFonts w:hint="eastAsia" w:ascii="方正小标宋简体" w:eastAsia="方正小标宋简体"/>
          <w:bCs/>
          <w:spacing w:val="-8"/>
          <w:sz w:val="44"/>
          <w:szCs w:val="44"/>
        </w:rPr>
        <w:t>类专业教学指导委员会委员推荐汇总表</w:t>
      </w:r>
    </w:p>
    <w:p>
      <w:pPr>
        <w:snapToGrid w:val="0"/>
        <w:rPr>
          <w:rFonts w:hint="eastAsia"/>
          <w:bCs/>
          <w:sz w:val="18"/>
          <w:szCs w:val="1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推荐单位：（公章）</w:t>
      </w:r>
    </w:p>
    <w:tbl>
      <w:tblPr>
        <w:tblStyle w:val="6"/>
        <w:tblW w:w="13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70"/>
        <w:gridCol w:w="807"/>
        <w:gridCol w:w="1440"/>
        <w:gridCol w:w="1656"/>
        <w:gridCol w:w="1574"/>
        <w:gridCol w:w="1713"/>
        <w:gridCol w:w="1759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职务/职称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所在院系（其他单位名称）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所属学科专业（研究方向）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推荐在教指委中担任职务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担任教育部教指委职务（含教指委名称）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联系人：            联系电话：           手机：              Email：</w:t>
      </w:r>
    </w:p>
    <w:p>
      <w:pPr>
        <w:spacing w:line="360" w:lineRule="auto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备注：推荐教指委委员请按顺序排名。联系人信息务必填写完整。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29D5"/>
    <w:rsid w:val="5DB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2018-05-10T02:35:00Z</dcterms:created>
  <dc:creator>Administrator</dc:creator>
  <cp:lastModifiedBy>Administrator</cp:lastModifiedBy>
  <dcterms:modified xsi:type="dcterms:W3CDTF">2018-05-10T02:37:55Z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