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71" w:rsidRDefault="00904371">
      <w:pPr>
        <w:spacing w:line="500" w:lineRule="exact"/>
        <w:rPr>
          <w:b/>
          <w:sz w:val="28"/>
          <w:szCs w:val="28"/>
        </w:rPr>
      </w:pPr>
    </w:p>
    <w:p w:rsidR="00904371" w:rsidRDefault="00904371">
      <w:pPr>
        <w:spacing w:line="500" w:lineRule="exact"/>
        <w:rPr>
          <w:b/>
          <w:sz w:val="28"/>
          <w:szCs w:val="28"/>
        </w:rPr>
      </w:pPr>
    </w:p>
    <w:p w:rsidR="00904371" w:rsidRDefault="00904371">
      <w:pPr>
        <w:jc w:val="center"/>
        <w:rPr>
          <w:rFonts w:ascii="方正小标宋简体" w:eastAsia="方正小标宋简体"/>
          <w:color w:val="FF0000"/>
          <w:sz w:val="110"/>
          <w:szCs w:val="110"/>
        </w:rPr>
      </w:pPr>
      <w:r>
        <w:rPr>
          <w:rFonts w:ascii="方正小标宋简体" w:eastAsia="方正小标宋简体" w:hint="eastAsia"/>
          <w:color w:val="FF0000"/>
          <w:w w:val="97"/>
          <w:kern w:val="0"/>
          <w:sz w:val="110"/>
          <w:szCs w:val="110"/>
          <w:fitText w:val="8593" w:id="1226098176"/>
        </w:rPr>
        <w:t>郑州师范学院文</w:t>
      </w:r>
      <w:r>
        <w:rPr>
          <w:rFonts w:ascii="方正小标宋简体" w:eastAsia="方正小标宋简体" w:hint="eastAsia"/>
          <w:color w:val="FF0000"/>
          <w:spacing w:val="33"/>
          <w:w w:val="97"/>
          <w:kern w:val="0"/>
          <w:sz w:val="110"/>
          <w:szCs w:val="110"/>
          <w:fitText w:val="8593" w:id="1226098176"/>
        </w:rPr>
        <w:t>件</w:t>
      </w:r>
    </w:p>
    <w:p w:rsidR="00904371" w:rsidRDefault="00904371">
      <w:pPr>
        <w:spacing w:line="500" w:lineRule="exact"/>
        <w:jc w:val="center"/>
        <w:rPr>
          <w:rFonts w:ascii="方正小标宋简体" w:eastAsia="方正小标宋简体" w:hint="eastAsia"/>
          <w:color w:val="FF0000"/>
          <w:sz w:val="120"/>
          <w:szCs w:val="120"/>
        </w:rPr>
      </w:pPr>
    </w:p>
    <w:p w:rsidR="00904371" w:rsidRDefault="00904371">
      <w:pPr>
        <w:spacing w:line="700" w:lineRule="exact"/>
        <w:jc w:val="center"/>
        <w:rPr>
          <w:rFonts w:ascii="仿宋_GB2312" w:eastAsia="仿宋_GB2312" w:hint="eastAsia"/>
          <w:bCs/>
          <w:sz w:val="32"/>
          <w:szCs w:val="28"/>
        </w:rPr>
      </w:pPr>
      <w:r>
        <w:rPr>
          <w:rFonts w:ascii="仿宋_GB2312" w:eastAsia="仿宋_GB2312" w:hint="eastAsia"/>
          <w:bCs/>
          <w:sz w:val="32"/>
          <w:szCs w:val="28"/>
        </w:rPr>
        <w:t>郑师院行〔2018〕132号</w:t>
      </w:r>
    </w:p>
    <w:p w:rsidR="00904371" w:rsidRDefault="00904371">
      <w:pPr>
        <w:jc w:val="center"/>
        <w:rPr>
          <w:bCs/>
          <w:sz w:val="32"/>
          <w:szCs w:val="28"/>
        </w:rPr>
      </w:pPr>
      <w:r>
        <w:pict>
          <v:line id="直线 2" o:spid="_x0000_s1026" style="position:absolute;left:0;text-align:left;z-index:251657728" from="0,0" to="450pt,0" strokecolor="red" strokeweight="1.5pt"/>
        </w:pict>
      </w:r>
    </w:p>
    <w:p w:rsidR="00904371" w:rsidRDefault="00904371">
      <w:pPr>
        <w:spacing w:line="500" w:lineRule="exact"/>
        <w:rPr>
          <w:rFonts w:ascii="宋体" w:cs="宋体"/>
          <w:bCs/>
          <w:color w:val="3E3E3E"/>
          <w:sz w:val="20"/>
          <w:szCs w:val="21"/>
        </w:rPr>
      </w:pPr>
    </w:p>
    <w:p w:rsidR="00904371" w:rsidRDefault="00904371">
      <w:pPr>
        <w:spacing w:line="820" w:lineRule="exact"/>
        <w:jc w:val="center"/>
        <w:rPr>
          <w:rFonts w:ascii="方正小标宋简体" w:eastAsia="方正小标宋简体" w:hint="eastAsia"/>
          <w:sz w:val="44"/>
        </w:rPr>
      </w:pPr>
      <w:r>
        <w:rPr>
          <w:rFonts w:ascii="方正小标宋简体" w:eastAsia="方正小标宋简体" w:hint="eastAsia"/>
          <w:sz w:val="44"/>
        </w:rPr>
        <w:t>郑州师范学院</w:t>
      </w:r>
    </w:p>
    <w:p w:rsidR="00904371" w:rsidRDefault="00904371">
      <w:pPr>
        <w:autoSpaceDE w:val="0"/>
        <w:autoSpaceDN w:val="0"/>
        <w:adjustRightInd w:val="0"/>
        <w:spacing w:line="820" w:lineRule="exact"/>
        <w:jc w:val="center"/>
        <w:rPr>
          <w:rFonts w:ascii="方正小标宋简体" w:eastAsia="方正小标宋简体" w:hint="eastAsia"/>
          <w:sz w:val="44"/>
          <w:szCs w:val="44"/>
        </w:rPr>
      </w:pPr>
      <w:r>
        <w:rPr>
          <w:rFonts w:ascii="方正小标宋简体" w:eastAsia="方正小标宋简体" w:hint="eastAsia"/>
          <w:sz w:val="44"/>
          <w:szCs w:val="44"/>
        </w:rPr>
        <w:t>关于印发《郑州师范学院校长教学质量奖评选办法（试行）》的通知</w:t>
      </w:r>
    </w:p>
    <w:p w:rsidR="00904371" w:rsidRDefault="00904371">
      <w:pPr>
        <w:spacing w:line="600" w:lineRule="exact"/>
        <w:rPr>
          <w:rFonts w:ascii="仿宋_GB2312" w:eastAsia="仿宋_GB2312" w:hAnsi="黑体" w:hint="eastAsia"/>
          <w:sz w:val="32"/>
          <w:szCs w:val="32"/>
        </w:rPr>
      </w:pPr>
      <w:r>
        <w:rPr>
          <w:rFonts w:ascii="仿宋_GB2312" w:eastAsia="仿宋_GB2312" w:hAnsi="黑体" w:hint="eastAsia"/>
          <w:sz w:val="32"/>
          <w:szCs w:val="32"/>
        </w:rPr>
        <w:t>校内各单位：</w:t>
      </w:r>
    </w:p>
    <w:p w:rsidR="00904371" w:rsidRDefault="00904371">
      <w:pPr>
        <w:spacing w:line="600" w:lineRule="exact"/>
        <w:rPr>
          <w:rFonts w:ascii="仿宋_GB2312" w:eastAsia="仿宋_GB2312" w:hint="eastAsia"/>
          <w:sz w:val="32"/>
        </w:rPr>
      </w:pPr>
      <w:r>
        <w:rPr>
          <w:rFonts w:ascii="仿宋_GB2312" w:eastAsia="仿宋_GB2312" w:hAnsi="黑体" w:hint="eastAsia"/>
          <w:sz w:val="32"/>
          <w:szCs w:val="32"/>
        </w:rPr>
        <w:t xml:space="preserve">    《郑州师范学院校长教学质量奖评选办法（试行）》已经学校研究通过，现予印发，请认真贯彻执行。</w:t>
      </w:r>
    </w:p>
    <w:p w:rsidR="00904371" w:rsidRDefault="00904371">
      <w:pPr>
        <w:kinsoku w:val="0"/>
        <w:overflowPunct w:val="0"/>
        <w:autoSpaceDE w:val="0"/>
        <w:autoSpaceDN w:val="0"/>
        <w:spacing w:line="560" w:lineRule="exact"/>
        <w:ind w:firstLineChars="200" w:firstLine="640"/>
        <w:jc w:val="left"/>
        <w:rPr>
          <w:rFonts w:ascii="仿宋" w:eastAsia="仿宋" w:hAnsi="仿宋" w:cs="宋体" w:hint="eastAsia"/>
          <w:sz w:val="32"/>
          <w:szCs w:val="32"/>
          <w:shd w:val="clear" w:color="auto" w:fill="FFFFFF"/>
        </w:rPr>
      </w:pPr>
    </w:p>
    <w:p w:rsidR="00904371" w:rsidRDefault="00904371">
      <w:pPr>
        <w:kinsoku w:val="0"/>
        <w:overflowPunct w:val="0"/>
        <w:autoSpaceDE w:val="0"/>
        <w:autoSpaceDN w:val="0"/>
        <w:spacing w:line="560" w:lineRule="exact"/>
        <w:ind w:firstLineChars="200" w:firstLine="640"/>
        <w:jc w:val="left"/>
        <w:rPr>
          <w:rFonts w:ascii="仿宋" w:eastAsia="仿宋" w:hAnsi="仿宋" w:cs="宋体" w:hint="eastAsia"/>
          <w:sz w:val="32"/>
          <w:szCs w:val="32"/>
          <w:shd w:val="clear" w:color="auto" w:fill="FFFFFF"/>
        </w:rPr>
      </w:pPr>
    </w:p>
    <w:p w:rsidR="00904371" w:rsidRDefault="00904371">
      <w:pPr>
        <w:kinsoku w:val="0"/>
        <w:overflowPunct w:val="0"/>
        <w:autoSpaceDE w:val="0"/>
        <w:autoSpaceDN w:val="0"/>
        <w:spacing w:line="560" w:lineRule="exact"/>
        <w:ind w:firstLineChars="1400" w:firstLine="4480"/>
        <w:jc w:val="left"/>
        <w:rPr>
          <w:rFonts w:cs="宋体" w:hint="eastAsia"/>
          <w:color w:val="000000"/>
          <w:kern w:val="0"/>
          <w:sz w:val="32"/>
          <w:szCs w:val="32"/>
          <w:shd w:val="clear" w:color="auto" w:fill="FFFFFF"/>
          <w:lang/>
        </w:rPr>
      </w:pPr>
    </w:p>
    <w:p w:rsidR="00904371" w:rsidRDefault="00904371">
      <w:pPr>
        <w:spacing w:line="600" w:lineRule="exact"/>
        <w:rPr>
          <w:rFonts w:ascii="仿宋_GB2312" w:eastAsia="仿宋_GB2312" w:hAnsi="黑体" w:hint="eastAsia"/>
          <w:sz w:val="32"/>
          <w:szCs w:val="32"/>
        </w:rPr>
      </w:pPr>
      <w:r>
        <w:rPr>
          <w:rFonts w:ascii="仿宋_GB2312" w:eastAsia="仿宋_GB2312" w:hint="eastAsia"/>
          <w:sz w:val="32"/>
          <w:szCs w:val="32"/>
        </w:rPr>
        <w:t xml:space="preserve">                                </w:t>
      </w:r>
      <w:r>
        <w:rPr>
          <w:rFonts w:ascii="仿宋_GB2312" w:eastAsia="仿宋_GB2312" w:hAnsi="黑体" w:hint="eastAsia"/>
          <w:sz w:val="32"/>
          <w:szCs w:val="32"/>
        </w:rPr>
        <w:t>2018年7月6日</w:t>
      </w:r>
    </w:p>
    <w:p w:rsidR="00904371" w:rsidRDefault="00904371">
      <w:pPr>
        <w:spacing w:line="600" w:lineRule="exact"/>
        <w:rPr>
          <w:rFonts w:ascii="仿宋_GB2312" w:eastAsia="仿宋_GB2312" w:hint="eastAsia"/>
          <w:sz w:val="32"/>
          <w:szCs w:val="32"/>
        </w:rPr>
      </w:pPr>
    </w:p>
    <w:p w:rsidR="00904371" w:rsidRDefault="00904371">
      <w:pPr>
        <w:spacing w:line="600" w:lineRule="exact"/>
        <w:rPr>
          <w:rFonts w:ascii="仿宋_GB2312" w:eastAsia="仿宋_GB2312" w:hint="eastAsia"/>
          <w:sz w:val="32"/>
          <w:szCs w:val="32"/>
        </w:rPr>
      </w:pPr>
    </w:p>
    <w:p w:rsidR="00904371" w:rsidRDefault="00904371">
      <w:pPr>
        <w:autoSpaceDE w:val="0"/>
        <w:autoSpaceDN w:val="0"/>
        <w:adjustRightInd w:val="0"/>
        <w:spacing w:line="82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郑州师范学院校长教学质量奖评选办法</w:t>
      </w:r>
    </w:p>
    <w:p w:rsidR="00904371" w:rsidRDefault="00904371">
      <w:pPr>
        <w:widowControl/>
        <w:spacing w:line="560" w:lineRule="exact"/>
        <w:jc w:val="center"/>
        <w:rPr>
          <w:rFonts w:ascii="仿宋_GB2312" w:eastAsia="仿宋_GB2312" w:hAnsi="仿宋" w:hint="eastAsia"/>
          <w:b/>
          <w:color w:val="000000"/>
          <w:kern w:val="0"/>
          <w:sz w:val="32"/>
          <w:szCs w:val="32"/>
        </w:rPr>
      </w:pPr>
      <w:r>
        <w:rPr>
          <w:rFonts w:ascii="仿宋_GB2312" w:eastAsia="仿宋_GB2312" w:hAnsi="仿宋" w:hint="eastAsia"/>
          <w:b/>
          <w:color w:val="000000"/>
          <w:kern w:val="0"/>
          <w:sz w:val="32"/>
          <w:szCs w:val="32"/>
        </w:rPr>
        <w:t>（试行）</w:t>
      </w:r>
    </w:p>
    <w:p w:rsidR="00904371" w:rsidRDefault="00904371">
      <w:pPr>
        <w:widowControl/>
        <w:spacing w:line="560" w:lineRule="exact"/>
        <w:ind w:firstLine="640"/>
        <w:rPr>
          <w:rFonts w:ascii="仿宋_GB2312" w:eastAsia="仿宋_GB2312" w:hAnsi="仿宋" w:hint="eastAsia"/>
          <w:color w:val="000000"/>
          <w:kern w:val="0"/>
          <w:sz w:val="32"/>
          <w:szCs w:val="32"/>
        </w:rPr>
      </w:pP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为进一步突出教学工作的中心地位，充分调动教师的教学积极性，引导教师潜心教学，提高教学质量，奖励</w:t>
      </w:r>
      <w:r>
        <w:rPr>
          <w:rFonts w:ascii="仿宋_GB2312" w:eastAsia="仿宋_GB2312" w:hAnsi="仿宋" w:cs="宋体" w:hint="eastAsia"/>
          <w:color w:val="000000"/>
          <w:kern w:val="0"/>
          <w:sz w:val="32"/>
          <w:szCs w:val="32"/>
        </w:rPr>
        <w:t>在教学一线取得显著成绩的优秀教师</w:t>
      </w:r>
      <w:r>
        <w:rPr>
          <w:rFonts w:ascii="仿宋_GB2312" w:eastAsia="仿宋_GB2312" w:hAnsi="仿宋" w:hint="eastAsia"/>
          <w:color w:val="000000"/>
          <w:kern w:val="0"/>
          <w:sz w:val="32"/>
          <w:szCs w:val="32"/>
        </w:rPr>
        <w:t>，特设立校长教学质量奖，并制定本办法。</w:t>
      </w:r>
    </w:p>
    <w:p w:rsidR="00904371" w:rsidRDefault="00904371">
      <w:pPr>
        <w:widowControl/>
        <w:spacing w:line="560" w:lineRule="exact"/>
        <w:ind w:firstLineChars="200" w:firstLine="640"/>
        <w:jc w:val="center"/>
        <w:rPr>
          <w:rFonts w:ascii="黑体" w:eastAsia="黑体" w:hAnsi="黑体" w:hint="eastAsia"/>
          <w:color w:val="000000"/>
          <w:kern w:val="0"/>
          <w:sz w:val="32"/>
          <w:szCs w:val="32"/>
        </w:rPr>
      </w:pPr>
      <w:r>
        <w:rPr>
          <w:rFonts w:ascii="黑体" w:eastAsia="黑体" w:hAnsi="黑体" w:hint="eastAsia"/>
          <w:color w:val="000000"/>
          <w:kern w:val="0"/>
          <w:sz w:val="32"/>
          <w:szCs w:val="32"/>
        </w:rPr>
        <w:t>第一条 奖励种类</w:t>
      </w:r>
    </w:p>
    <w:p w:rsidR="00904371" w:rsidRDefault="00904371">
      <w:pPr>
        <w:widowControl/>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校长教学质量奖是我校在教学领域设立的最高荣誉奖。校长教学质量奖每两年评选一次，每届评选10名。荣获校长教学质量奖的教师可以连续申报，连续三届获奖者，可授予教学杰出贡献奖。</w:t>
      </w:r>
    </w:p>
    <w:p w:rsidR="00904371" w:rsidRDefault="00904371">
      <w:pPr>
        <w:widowControl/>
        <w:spacing w:line="560" w:lineRule="exact"/>
        <w:ind w:firstLine="600"/>
        <w:jc w:val="left"/>
        <w:rPr>
          <w:rFonts w:ascii="仿宋_GB2312" w:eastAsia="仿宋_GB2312" w:hAnsi="仿宋" w:cs="宋体" w:hint="eastAsia"/>
          <w:color w:val="000000"/>
          <w:kern w:val="0"/>
          <w:sz w:val="32"/>
          <w:szCs w:val="32"/>
        </w:rPr>
      </w:pPr>
      <w:r>
        <w:rPr>
          <w:rFonts w:ascii="仿宋_GB2312" w:eastAsia="仿宋_GB2312" w:hAnsi="仿宋" w:hint="eastAsia"/>
          <w:color w:val="000000"/>
          <w:kern w:val="0"/>
          <w:sz w:val="32"/>
          <w:szCs w:val="32"/>
        </w:rPr>
        <w:t>凡获得</w:t>
      </w:r>
      <w:r>
        <w:rPr>
          <w:rFonts w:ascii="仿宋_GB2312" w:eastAsia="仿宋_GB2312" w:hAnsi="仿宋" w:hint="eastAsia"/>
          <w:color w:val="000000"/>
          <w:sz w:val="32"/>
          <w:szCs w:val="32"/>
        </w:rPr>
        <w:t>教学杰出贡献奖</w:t>
      </w:r>
      <w:r>
        <w:rPr>
          <w:rFonts w:ascii="仿宋_GB2312" w:eastAsia="仿宋_GB2312" w:hAnsi="仿宋" w:hint="eastAsia"/>
          <w:color w:val="000000"/>
          <w:kern w:val="0"/>
          <w:sz w:val="32"/>
          <w:szCs w:val="32"/>
        </w:rPr>
        <w:t>的教师，不再参加以后的校长教学质量奖评选。</w:t>
      </w:r>
    </w:p>
    <w:p w:rsidR="00904371" w:rsidRDefault="00904371">
      <w:pPr>
        <w:widowControl/>
        <w:spacing w:line="560" w:lineRule="exact"/>
        <w:ind w:firstLineChars="200" w:firstLine="640"/>
        <w:jc w:val="center"/>
        <w:rPr>
          <w:rFonts w:ascii="黑体" w:eastAsia="黑体" w:hAnsi="黑体" w:hint="eastAsia"/>
          <w:color w:val="000000"/>
          <w:kern w:val="0"/>
          <w:sz w:val="32"/>
          <w:szCs w:val="32"/>
        </w:rPr>
      </w:pPr>
      <w:r>
        <w:rPr>
          <w:rFonts w:ascii="黑体" w:eastAsia="黑体" w:hAnsi="黑体" w:hint="eastAsia"/>
          <w:color w:val="000000"/>
          <w:kern w:val="0"/>
          <w:sz w:val="32"/>
          <w:szCs w:val="32"/>
        </w:rPr>
        <w:t>第二条 评选机构</w:t>
      </w:r>
    </w:p>
    <w:p w:rsidR="00904371" w:rsidRDefault="00904371">
      <w:pPr>
        <w:widowControl/>
        <w:spacing w:line="560" w:lineRule="exact"/>
        <w:ind w:firstLine="627"/>
        <w:rPr>
          <w:rFonts w:ascii="仿宋_GB2312" w:eastAsia="仿宋_GB2312" w:hAnsi="仿宋" w:cs="Calibri" w:hint="eastAsia"/>
          <w:color w:val="000000"/>
          <w:kern w:val="0"/>
          <w:sz w:val="32"/>
          <w:szCs w:val="32"/>
        </w:rPr>
      </w:pPr>
      <w:r>
        <w:rPr>
          <w:rFonts w:ascii="仿宋_GB2312" w:eastAsia="仿宋_GB2312" w:hAnsi="仿宋" w:hint="eastAsia"/>
          <w:color w:val="000000"/>
          <w:kern w:val="0"/>
          <w:sz w:val="32"/>
          <w:szCs w:val="32"/>
        </w:rPr>
        <w:t>学校成立校长教学质量奖评选委员会，</w:t>
      </w:r>
      <w:r>
        <w:rPr>
          <w:rFonts w:ascii="仿宋_GB2312" w:eastAsia="仿宋_GB2312" w:hAnsi="仿宋" w:cs="仿宋" w:hint="eastAsia"/>
          <w:color w:val="000000"/>
          <w:kern w:val="0"/>
          <w:sz w:val="32"/>
          <w:szCs w:val="32"/>
        </w:rPr>
        <w:t>负责校长教学质量奖的评选。</w:t>
      </w:r>
    </w:p>
    <w:p w:rsidR="00904371" w:rsidRDefault="00904371">
      <w:pPr>
        <w:widowControl/>
        <w:spacing w:line="560" w:lineRule="exact"/>
        <w:ind w:firstLine="540"/>
        <w:rPr>
          <w:rFonts w:ascii="仿宋_GB2312" w:eastAsia="仿宋_GB2312" w:hAnsi="仿宋" w:cs="Calibri" w:hint="eastAsia"/>
          <w:color w:val="000000"/>
          <w:kern w:val="0"/>
          <w:sz w:val="32"/>
          <w:szCs w:val="32"/>
        </w:rPr>
      </w:pPr>
      <w:r>
        <w:rPr>
          <w:rFonts w:ascii="仿宋_GB2312" w:eastAsia="仿宋_GB2312" w:hAnsi="仿宋" w:cs="Calibri" w:hint="eastAsia"/>
          <w:color w:val="000000"/>
          <w:kern w:val="0"/>
          <w:sz w:val="32"/>
          <w:szCs w:val="32"/>
        </w:rPr>
        <w:t>校长教学质量奖评选委员会下设办公室，办公室设在教务处，具体负责评选工作。</w:t>
      </w:r>
    </w:p>
    <w:p w:rsidR="00904371" w:rsidRDefault="00904371">
      <w:pPr>
        <w:widowControl/>
        <w:spacing w:line="560" w:lineRule="exact"/>
        <w:ind w:firstLine="540"/>
        <w:rPr>
          <w:rFonts w:ascii="仿宋_GB2312" w:eastAsia="仿宋_GB2312" w:hAnsi="仿宋" w:cs="Calibri" w:hint="eastAsia"/>
          <w:color w:val="000000"/>
          <w:kern w:val="0"/>
          <w:sz w:val="32"/>
          <w:szCs w:val="32"/>
        </w:rPr>
      </w:pPr>
      <w:r>
        <w:rPr>
          <w:rFonts w:ascii="仿宋_GB2312" w:eastAsia="仿宋_GB2312" w:hAnsi="仿宋" w:cs="Calibri" w:hint="eastAsia"/>
          <w:color w:val="000000"/>
          <w:kern w:val="0"/>
          <w:sz w:val="32"/>
          <w:szCs w:val="32"/>
        </w:rPr>
        <w:t>各教学单位成立校长教学质量奖评选工作小组，负责本单位申报人的资格审核和推荐工作。</w:t>
      </w:r>
    </w:p>
    <w:p w:rsidR="00904371" w:rsidRDefault="00904371">
      <w:pPr>
        <w:widowControl/>
        <w:spacing w:line="560" w:lineRule="exact"/>
        <w:ind w:firstLineChars="200" w:firstLine="640"/>
        <w:jc w:val="center"/>
        <w:rPr>
          <w:rFonts w:ascii="黑体" w:eastAsia="黑体" w:hAnsi="黑体" w:hint="eastAsia"/>
          <w:color w:val="000000"/>
          <w:kern w:val="0"/>
          <w:sz w:val="32"/>
          <w:szCs w:val="32"/>
        </w:rPr>
      </w:pPr>
      <w:r>
        <w:rPr>
          <w:rFonts w:ascii="黑体" w:eastAsia="黑体" w:hAnsi="黑体" w:hint="eastAsia"/>
          <w:color w:val="000000"/>
          <w:kern w:val="0"/>
          <w:sz w:val="32"/>
          <w:szCs w:val="32"/>
        </w:rPr>
        <w:t>第三条 申报条件</w:t>
      </w:r>
    </w:p>
    <w:p w:rsidR="00904371" w:rsidRDefault="00904371">
      <w:pPr>
        <w:widowControl/>
        <w:spacing w:line="560" w:lineRule="exact"/>
        <w:ind w:firstLine="600"/>
        <w:jc w:val="left"/>
        <w:rPr>
          <w:rFonts w:ascii="仿宋_GB2312" w:eastAsia="仿宋_GB2312" w:hAnsi="仿宋" w:cs="宋体" w:hint="eastAsia"/>
          <w:color w:val="000000"/>
          <w:kern w:val="0"/>
          <w:sz w:val="32"/>
          <w:szCs w:val="32"/>
        </w:rPr>
      </w:pPr>
      <w:r>
        <w:rPr>
          <w:rFonts w:ascii="仿宋_GB2312" w:eastAsia="仿宋_GB2312" w:hAnsi="仿宋" w:hint="eastAsia"/>
          <w:color w:val="000000"/>
          <w:kern w:val="0"/>
          <w:sz w:val="32"/>
          <w:szCs w:val="32"/>
        </w:rPr>
        <w:lastRenderedPageBreak/>
        <w:t>1.</w:t>
      </w:r>
      <w:r>
        <w:rPr>
          <w:rFonts w:ascii="仿宋_GB2312" w:eastAsia="仿宋_GB2312" w:hAnsi="仿宋" w:hint="eastAsia"/>
          <w:color w:val="000000"/>
          <w:sz w:val="32"/>
          <w:szCs w:val="32"/>
        </w:rPr>
        <w:t>忠诚人民教育事业，贯彻党的教育方针，</w:t>
      </w:r>
      <w:r>
        <w:rPr>
          <w:rFonts w:ascii="仿宋_GB2312" w:eastAsia="仿宋_GB2312" w:hAnsi="仿宋" w:hint="eastAsia"/>
          <w:color w:val="000000"/>
          <w:kern w:val="0"/>
          <w:sz w:val="32"/>
          <w:szCs w:val="32"/>
        </w:rPr>
        <w:t>忠实履行教师职责，教书育人，为人师表，</w:t>
      </w:r>
      <w:r>
        <w:rPr>
          <w:rFonts w:ascii="仿宋_GB2312" w:eastAsia="仿宋_GB2312" w:hAnsi="仿宋" w:hint="eastAsia"/>
          <w:color w:val="000000"/>
          <w:sz w:val="32"/>
          <w:szCs w:val="32"/>
        </w:rPr>
        <w:t>师德高尚</w:t>
      </w:r>
      <w:r>
        <w:rPr>
          <w:rFonts w:ascii="仿宋_GB2312" w:eastAsia="仿宋_GB2312" w:hAnsi="仿宋" w:hint="eastAsia"/>
          <w:color w:val="000000"/>
          <w:kern w:val="0"/>
          <w:sz w:val="32"/>
          <w:szCs w:val="32"/>
        </w:rPr>
        <w:t>。</w:t>
      </w:r>
      <w:r>
        <w:rPr>
          <w:rFonts w:ascii="仿宋_GB2312" w:eastAsia="仿宋_GB2312" w:hAnsi="仿宋" w:cs="Calibri" w:hint="eastAsia"/>
          <w:color w:val="000000"/>
          <w:kern w:val="0"/>
          <w:sz w:val="32"/>
          <w:szCs w:val="32"/>
        </w:rPr>
        <w:t>凡获得过校级以上“教学名师”“优秀教师”“优秀青年教师”等荣誉称号者，可优先认定满足该条件。</w:t>
      </w:r>
    </w:p>
    <w:p w:rsidR="00904371" w:rsidRDefault="00904371">
      <w:pPr>
        <w:widowControl/>
        <w:spacing w:line="560" w:lineRule="exact"/>
        <w:ind w:firstLine="600"/>
        <w:jc w:val="left"/>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2.连续五年在教学第一线承担本科教学任务，并完成年度教学工作量。</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3.教学理念和方法先进，教学特色鲜明，教学效果好。凡近五年年度教学质量考评获得过优秀等级者，或获得校级以上教学比赛奖励者，</w:t>
      </w:r>
      <w:r>
        <w:rPr>
          <w:rFonts w:ascii="仿宋_GB2312" w:eastAsia="仿宋_GB2312" w:hAnsi="仿宋" w:cs="Calibri" w:hint="eastAsia"/>
          <w:color w:val="000000"/>
          <w:kern w:val="0"/>
          <w:sz w:val="32"/>
          <w:szCs w:val="32"/>
        </w:rPr>
        <w:t>可优先认定满足该条件</w:t>
      </w:r>
      <w:r>
        <w:rPr>
          <w:rFonts w:ascii="仿宋_GB2312" w:eastAsia="仿宋_GB2312" w:hAnsi="仿宋" w:hint="eastAsia"/>
          <w:color w:val="000000"/>
          <w:kern w:val="0"/>
          <w:sz w:val="32"/>
          <w:szCs w:val="32"/>
        </w:rPr>
        <w:t>。</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4.</w:t>
      </w:r>
      <w:r>
        <w:rPr>
          <w:rFonts w:ascii="仿宋_GB2312" w:eastAsia="仿宋_GB2312" w:hAnsi="仿宋" w:hint="eastAsia"/>
          <w:color w:val="000000"/>
          <w:sz w:val="32"/>
          <w:szCs w:val="32"/>
        </w:rPr>
        <w:t>积极开展教学研究，</w:t>
      </w:r>
      <w:r>
        <w:rPr>
          <w:rFonts w:ascii="仿宋_GB2312" w:eastAsia="仿宋_GB2312" w:hAnsi="仿宋" w:hint="eastAsia"/>
          <w:color w:val="000000"/>
          <w:kern w:val="0"/>
          <w:sz w:val="32"/>
          <w:szCs w:val="32"/>
        </w:rPr>
        <w:t>积极参与教育教学改革和教学基本建设，积极参加学院、系、教研室活动。同时具备以下条件中的三项：</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（1）积极从事教育教学研究并取得成果，获得过厅级以上教学成果奖励（前五名）或校级教学成果奖（前三名）；</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（2）指导学生参加学科竞赛、创新创业实践及社会服务等方面获得国家三等奖及省级一等奖；</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（3）</w:t>
      </w:r>
      <w:r>
        <w:rPr>
          <w:rFonts w:ascii="仿宋_GB2312" w:eastAsia="仿宋_GB2312" w:hAnsi="仿宋" w:cs="Calibri" w:hint="eastAsia"/>
          <w:color w:val="000000"/>
          <w:kern w:val="0"/>
          <w:sz w:val="32"/>
          <w:szCs w:val="32"/>
        </w:rPr>
        <w:t>参与完成省级以上（前三名）或主持完成校级以上高等教育教学改革研究项目1项以上；或者在我校认定核心及以上的学术刊物上发表教学教改论文1篇以上。</w:t>
      </w:r>
    </w:p>
    <w:p w:rsidR="00904371" w:rsidRDefault="00904371">
      <w:pPr>
        <w:widowControl/>
        <w:spacing w:line="560" w:lineRule="exact"/>
        <w:ind w:firstLine="600"/>
        <w:jc w:val="left"/>
        <w:rPr>
          <w:rFonts w:ascii="仿宋_GB2312" w:eastAsia="仿宋_GB2312" w:hAnsi="仿宋" w:cs="Calibri" w:hint="eastAsia"/>
          <w:color w:val="000000"/>
          <w:kern w:val="0"/>
          <w:sz w:val="32"/>
          <w:szCs w:val="32"/>
        </w:rPr>
      </w:pPr>
      <w:r>
        <w:rPr>
          <w:rFonts w:ascii="仿宋_GB2312" w:eastAsia="仿宋_GB2312" w:hAnsi="仿宋" w:cs="宋体" w:hint="eastAsia"/>
          <w:color w:val="000000"/>
          <w:kern w:val="0"/>
          <w:sz w:val="32"/>
          <w:szCs w:val="32"/>
        </w:rPr>
        <w:t>（4）</w:t>
      </w:r>
      <w:r>
        <w:rPr>
          <w:rFonts w:ascii="仿宋_GB2312" w:eastAsia="仿宋_GB2312" w:hAnsi="仿宋" w:cs="Calibri" w:hint="eastAsia"/>
          <w:color w:val="000000"/>
          <w:kern w:val="0"/>
          <w:sz w:val="32"/>
          <w:szCs w:val="32"/>
        </w:rPr>
        <w:t>参与省级以上本科教学工程项目（前三名），或主持校级本科教学工程项目1项以上；或参加省级以上规划教材撰写工作，担任主编、副主编并撰写2万字以上，或参编撰写5万字以上。</w:t>
      </w:r>
    </w:p>
    <w:p w:rsidR="00904371" w:rsidRDefault="00904371">
      <w:pPr>
        <w:widowControl/>
        <w:spacing w:line="560" w:lineRule="exact"/>
        <w:ind w:firstLine="600"/>
        <w:jc w:val="left"/>
        <w:rPr>
          <w:rFonts w:ascii="仿宋_GB2312" w:eastAsia="仿宋_GB2312" w:hAnsi="仿宋" w:cs="Calibri" w:hint="eastAsia"/>
          <w:kern w:val="0"/>
          <w:sz w:val="32"/>
          <w:szCs w:val="32"/>
        </w:rPr>
      </w:pPr>
      <w:r>
        <w:rPr>
          <w:rFonts w:ascii="仿宋_GB2312" w:eastAsia="仿宋_GB2312" w:hAnsi="仿宋" w:cs="Calibri" w:hint="eastAsia"/>
          <w:color w:val="000000"/>
          <w:kern w:val="0"/>
          <w:sz w:val="32"/>
          <w:szCs w:val="32"/>
        </w:rPr>
        <w:lastRenderedPageBreak/>
        <w:t>（5）获得国家级、省级教学技能竞赛奖励，或者获得市厅级教学技能竞赛二等奖以上，或者近三年获得过校级</w:t>
      </w:r>
      <w:r>
        <w:rPr>
          <w:rFonts w:ascii="仿宋_GB2312" w:eastAsia="仿宋_GB2312" w:hAnsi="仿宋" w:cs="Calibri" w:hint="eastAsia"/>
          <w:kern w:val="0"/>
          <w:sz w:val="32"/>
          <w:szCs w:val="32"/>
        </w:rPr>
        <w:t>教学技能竞赛一等奖。</w:t>
      </w:r>
    </w:p>
    <w:p w:rsidR="00904371" w:rsidRDefault="00904371">
      <w:pPr>
        <w:widowControl/>
        <w:spacing w:line="560" w:lineRule="exact"/>
        <w:ind w:firstLine="600"/>
        <w:jc w:val="left"/>
        <w:rPr>
          <w:rFonts w:ascii="仿宋_GB2312" w:eastAsia="仿宋_GB2312" w:hAnsi="仿宋" w:cs="Calibri" w:hint="eastAsia"/>
          <w:color w:val="000000"/>
          <w:kern w:val="0"/>
          <w:sz w:val="32"/>
          <w:szCs w:val="32"/>
        </w:rPr>
      </w:pPr>
      <w:r>
        <w:rPr>
          <w:rFonts w:ascii="仿宋_GB2312" w:eastAsia="仿宋_GB2312" w:hAnsi="仿宋" w:cs="Calibri" w:hint="eastAsia"/>
          <w:color w:val="000000"/>
          <w:sz w:val="32"/>
          <w:szCs w:val="32"/>
        </w:rPr>
        <w:t>5.</w:t>
      </w:r>
      <w:r>
        <w:rPr>
          <w:rFonts w:ascii="仿宋_GB2312" w:eastAsia="仿宋_GB2312" w:hAnsi="仿宋" w:hint="eastAsia"/>
          <w:color w:val="000000"/>
          <w:sz w:val="32"/>
          <w:szCs w:val="32"/>
        </w:rPr>
        <w:t>近五年具有下列情形之一者，不得参评校长教学质量奖：</w:t>
      </w:r>
    </w:p>
    <w:p w:rsidR="00904371" w:rsidRDefault="00904371">
      <w:pPr>
        <w:pStyle w:val="a6"/>
        <w:shd w:val="clear" w:color="auto" w:fill="FFFFFF"/>
        <w:spacing w:before="0" w:beforeAutospacing="0" w:after="0" w:afterAutospacing="0" w:line="560" w:lineRule="exact"/>
        <w:ind w:firstLine="48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（1）违反教育部《关于建立健全高校师德建设长效机制的意见》（教师〔2014〕10号）相关条款者；</w:t>
      </w:r>
    </w:p>
    <w:p w:rsidR="00904371" w:rsidRDefault="00904371">
      <w:pPr>
        <w:pStyle w:val="a6"/>
        <w:shd w:val="clear" w:color="auto" w:fill="FFFFFF"/>
        <w:spacing w:before="0" w:beforeAutospacing="0" w:after="0" w:afterAutospacing="0" w:line="560" w:lineRule="exact"/>
        <w:ind w:firstLine="48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（2）违反校规校纪，受到通报批评或其他处分者；</w:t>
      </w:r>
    </w:p>
    <w:p w:rsidR="00904371" w:rsidRDefault="00904371">
      <w:pPr>
        <w:pStyle w:val="a6"/>
        <w:shd w:val="clear" w:color="auto" w:fill="FFFFFF"/>
        <w:spacing w:before="0" w:beforeAutospacing="0" w:after="0" w:afterAutospacing="0" w:line="560" w:lineRule="exact"/>
        <w:ind w:firstLine="48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（3）发生教学事故1次及以上者；</w:t>
      </w:r>
    </w:p>
    <w:p w:rsidR="00904371" w:rsidRDefault="00904371">
      <w:pPr>
        <w:pStyle w:val="a6"/>
        <w:shd w:val="clear" w:color="auto" w:fill="FFFFFF"/>
        <w:spacing w:before="0" w:beforeAutospacing="0" w:after="0" w:afterAutospacing="0" w:line="560" w:lineRule="exact"/>
        <w:ind w:firstLine="48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（4）年度考核不合格1次及以上者；</w:t>
      </w:r>
    </w:p>
    <w:p w:rsidR="00904371" w:rsidRDefault="00904371">
      <w:pPr>
        <w:pStyle w:val="a6"/>
        <w:shd w:val="clear" w:color="auto" w:fill="FFFFFF"/>
        <w:spacing w:before="0" w:beforeAutospacing="0" w:after="0" w:afterAutospacing="0" w:line="560" w:lineRule="exact"/>
        <w:ind w:firstLine="48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（5）年度教学质量考评不合格1次及以上者；</w:t>
      </w:r>
    </w:p>
    <w:p w:rsidR="00904371" w:rsidRDefault="00904371">
      <w:pPr>
        <w:pStyle w:val="a6"/>
        <w:shd w:val="clear" w:color="auto" w:fill="FFFFFF"/>
        <w:spacing w:before="0" w:beforeAutospacing="0" w:after="0" w:afterAutospacing="0" w:line="560" w:lineRule="exact"/>
        <w:ind w:firstLine="48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（6）其他有悖于教师职业道德和社会公德，校长教学质量奖评选委员会认为不适合参加评奖者。</w:t>
      </w:r>
    </w:p>
    <w:p w:rsidR="00904371" w:rsidRDefault="00904371">
      <w:pPr>
        <w:widowControl/>
        <w:spacing w:line="560" w:lineRule="exact"/>
        <w:ind w:firstLineChars="200" w:firstLine="640"/>
        <w:jc w:val="center"/>
        <w:rPr>
          <w:rFonts w:ascii="黑体" w:eastAsia="黑体" w:hAnsi="黑体" w:hint="eastAsia"/>
          <w:color w:val="000000"/>
          <w:kern w:val="0"/>
          <w:sz w:val="32"/>
          <w:szCs w:val="32"/>
        </w:rPr>
      </w:pPr>
      <w:r>
        <w:rPr>
          <w:rFonts w:ascii="黑体" w:eastAsia="黑体" w:hAnsi="黑体" w:hint="eastAsia"/>
          <w:color w:val="000000"/>
          <w:kern w:val="0"/>
          <w:sz w:val="32"/>
          <w:szCs w:val="32"/>
        </w:rPr>
        <w:t>第四条 评选原则</w:t>
      </w:r>
    </w:p>
    <w:p w:rsidR="00904371" w:rsidRDefault="00904371">
      <w:pPr>
        <w:widowControl/>
        <w:spacing w:line="560" w:lineRule="exact"/>
        <w:ind w:firstLine="570"/>
        <w:rPr>
          <w:rFonts w:ascii="仿宋_GB2312" w:eastAsia="仿宋_GB2312" w:hAnsi="仿宋" w:cs="Calibri" w:hint="eastAsia"/>
          <w:color w:val="000000"/>
          <w:kern w:val="0"/>
          <w:sz w:val="32"/>
          <w:szCs w:val="32"/>
        </w:rPr>
      </w:pPr>
      <w:r>
        <w:rPr>
          <w:rFonts w:ascii="仿宋_GB2312" w:eastAsia="仿宋_GB2312" w:hAnsi="仿宋" w:cs="Calibri" w:hint="eastAsia"/>
          <w:b/>
          <w:color w:val="000000"/>
          <w:kern w:val="0"/>
          <w:sz w:val="32"/>
          <w:szCs w:val="32"/>
        </w:rPr>
        <w:t>1.公开公平公正的原则。</w:t>
      </w:r>
      <w:r>
        <w:rPr>
          <w:rFonts w:ascii="仿宋_GB2312" w:eastAsia="仿宋_GB2312" w:hAnsi="仿宋" w:cs="Calibri" w:hint="eastAsia"/>
          <w:color w:val="000000"/>
          <w:kern w:val="0"/>
          <w:sz w:val="32"/>
          <w:szCs w:val="32"/>
        </w:rPr>
        <w:t>校长教学质量奖的全部评选过程公开，评选结果力求公平公正。</w:t>
      </w:r>
    </w:p>
    <w:p w:rsidR="00904371" w:rsidRDefault="00904371">
      <w:pPr>
        <w:widowControl/>
        <w:spacing w:line="560" w:lineRule="exact"/>
        <w:ind w:firstLine="570"/>
        <w:rPr>
          <w:rFonts w:ascii="仿宋_GB2312" w:eastAsia="仿宋_GB2312" w:hAnsi="仿宋" w:cs="Calibri" w:hint="eastAsia"/>
          <w:color w:val="000000"/>
          <w:kern w:val="0"/>
          <w:sz w:val="32"/>
          <w:szCs w:val="32"/>
        </w:rPr>
      </w:pPr>
      <w:r>
        <w:rPr>
          <w:rFonts w:ascii="仿宋_GB2312" w:eastAsia="仿宋_GB2312" w:hAnsi="仿宋" w:cs="Calibri" w:hint="eastAsia"/>
          <w:b/>
          <w:color w:val="000000"/>
          <w:kern w:val="0"/>
          <w:sz w:val="32"/>
          <w:szCs w:val="32"/>
        </w:rPr>
        <w:t>2.广泛参与的原则。</w:t>
      </w:r>
      <w:r>
        <w:rPr>
          <w:rFonts w:ascii="仿宋_GB2312" w:eastAsia="仿宋_GB2312" w:hAnsi="仿宋" w:cs="Calibri" w:hint="eastAsia"/>
          <w:color w:val="000000"/>
          <w:kern w:val="0"/>
          <w:sz w:val="32"/>
          <w:szCs w:val="32"/>
        </w:rPr>
        <w:t>校长教学质量奖评选面向全校一线教师，要宣传到每位教师，积极参与评选活动，树立全校敬畏教学、重视教学质量的理念。</w:t>
      </w:r>
    </w:p>
    <w:p w:rsidR="00904371" w:rsidRDefault="00904371">
      <w:pPr>
        <w:widowControl/>
        <w:spacing w:line="560" w:lineRule="exact"/>
        <w:ind w:firstLine="570"/>
        <w:rPr>
          <w:rFonts w:ascii="仿宋_GB2312" w:eastAsia="仿宋_GB2312" w:hAnsi="仿宋" w:cs="Calibri" w:hint="eastAsia"/>
          <w:color w:val="000000"/>
          <w:kern w:val="0"/>
          <w:sz w:val="32"/>
          <w:szCs w:val="32"/>
        </w:rPr>
      </w:pPr>
      <w:r>
        <w:rPr>
          <w:rFonts w:ascii="仿宋_GB2312" w:eastAsia="仿宋_GB2312" w:hAnsi="仿宋" w:cs="Calibri" w:hint="eastAsia"/>
          <w:b/>
          <w:color w:val="000000"/>
          <w:kern w:val="0"/>
          <w:sz w:val="32"/>
          <w:szCs w:val="32"/>
        </w:rPr>
        <w:t>3.宁缺毋滥的原则。</w:t>
      </w:r>
      <w:r>
        <w:rPr>
          <w:rFonts w:ascii="仿宋_GB2312" w:eastAsia="仿宋_GB2312" w:hAnsi="仿宋" w:cs="Calibri" w:hint="eastAsia"/>
          <w:color w:val="000000"/>
          <w:kern w:val="0"/>
          <w:sz w:val="32"/>
          <w:szCs w:val="32"/>
        </w:rPr>
        <w:t>为保证校长教学质量奖评选结果的权威性，体现优中选优，对最终获奖名额坚持宁缺毋滥，允许出现获奖人数不足确定名额的情况。</w:t>
      </w:r>
    </w:p>
    <w:p w:rsidR="00904371" w:rsidRDefault="00904371">
      <w:pPr>
        <w:widowControl/>
        <w:spacing w:line="560" w:lineRule="exact"/>
        <w:ind w:firstLineChars="200" w:firstLine="640"/>
        <w:jc w:val="center"/>
        <w:rPr>
          <w:rFonts w:ascii="黑体" w:eastAsia="黑体" w:hAnsi="黑体" w:hint="eastAsia"/>
          <w:color w:val="000000"/>
          <w:kern w:val="0"/>
          <w:sz w:val="32"/>
          <w:szCs w:val="32"/>
        </w:rPr>
      </w:pPr>
      <w:r>
        <w:rPr>
          <w:rFonts w:ascii="黑体" w:eastAsia="黑体" w:hAnsi="黑体" w:hint="eastAsia"/>
          <w:color w:val="000000"/>
          <w:kern w:val="0"/>
          <w:sz w:val="32"/>
          <w:szCs w:val="32"/>
        </w:rPr>
        <w:t>第五条 评选程序</w:t>
      </w:r>
    </w:p>
    <w:p w:rsidR="00904371" w:rsidRDefault="00904371">
      <w:pPr>
        <w:widowControl/>
        <w:spacing w:line="560" w:lineRule="exact"/>
        <w:ind w:firstLine="640"/>
        <w:rPr>
          <w:rFonts w:ascii="仿宋_GB2312" w:eastAsia="仿宋_GB2312" w:hAnsi="仿宋" w:hint="eastAsia"/>
          <w:b/>
          <w:color w:val="000000"/>
          <w:kern w:val="0"/>
          <w:sz w:val="32"/>
          <w:szCs w:val="32"/>
        </w:rPr>
      </w:pPr>
      <w:r>
        <w:rPr>
          <w:rFonts w:ascii="仿宋_GB2312" w:eastAsia="仿宋_GB2312" w:hAnsi="仿宋" w:hint="eastAsia"/>
          <w:b/>
          <w:color w:val="000000"/>
          <w:kern w:val="0"/>
          <w:sz w:val="32"/>
          <w:szCs w:val="32"/>
        </w:rPr>
        <w:t>1.申报推荐</w:t>
      </w:r>
    </w:p>
    <w:p w:rsidR="00904371" w:rsidRDefault="00904371">
      <w:pPr>
        <w:widowControl/>
        <w:spacing w:line="560" w:lineRule="exact"/>
        <w:ind w:firstLine="640"/>
        <w:rPr>
          <w:rFonts w:ascii="仿宋_GB2312" w:eastAsia="仿宋_GB2312" w:hAnsi="仿宋" w:cs="仿宋" w:hint="eastAsia"/>
          <w:color w:val="000000"/>
          <w:kern w:val="0"/>
          <w:sz w:val="32"/>
          <w:szCs w:val="32"/>
        </w:rPr>
      </w:pPr>
      <w:r>
        <w:rPr>
          <w:rFonts w:ascii="仿宋_GB2312" w:eastAsia="仿宋_GB2312" w:hAnsi="仿宋" w:hint="eastAsia"/>
          <w:color w:val="000000"/>
          <w:sz w:val="32"/>
          <w:szCs w:val="32"/>
        </w:rPr>
        <w:lastRenderedPageBreak/>
        <w:t>凡符合申报条件的专任教师，均可向所在教学单位申报。各教学单位对申报人提供的佐证材料进行审查、</w:t>
      </w:r>
      <w:r>
        <w:rPr>
          <w:rFonts w:ascii="仿宋_GB2312" w:eastAsia="仿宋_GB2312" w:hAnsi="仿宋" w:cs="Calibri" w:hint="eastAsia"/>
          <w:color w:val="000000"/>
          <w:kern w:val="0"/>
          <w:sz w:val="32"/>
          <w:szCs w:val="32"/>
        </w:rPr>
        <w:t>并采取实地听课、教学评价等方式进行考核，审查</w:t>
      </w:r>
      <w:r>
        <w:rPr>
          <w:rFonts w:ascii="仿宋_GB2312" w:eastAsia="仿宋_GB2312" w:hAnsi="仿宋" w:hint="eastAsia"/>
          <w:color w:val="000000"/>
          <w:sz w:val="32"/>
          <w:szCs w:val="32"/>
        </w:rPr>
        <w:t>考核后按单位教师总数5%的比例确定上报候选人。</w:t>
      </w:r>
      <w:r>
        <w:rPr>
          <w:rFonts w:ascii="仿宋_GB2312" w:eastAsia="仿宋_GB2312" w:hAnsi="仿宋" w:cs="Calibri" w:hint="eastAsia"/>
          <w:color w:val="000000"/>
          <w:kern w:val="0"/>
          <w:sz w:val="32"/>
          <w:szCs w:val="32"/>
        </w:rPr>
        <w:t>填写本单位候选人汇总表，连同候选人的申报表、</w:t>
      </w:r>
      <w:r>
        <w:rPr>
          <w:rFonts w:ascii="仿宋_GB2312" w:eastAsia="仿宋_GB2312" w:hAnsi="仿宋" w:cs="仿宋" w:hint="eastAsia"/>
          <w:color w:val="000000"/>
          <w:kern w:val="0"/>
          <w:sz w:val="32"/>
          <w:szCs w:val="32"/>
        </w:rPr>
        <w:t>年度</w:t>
      </w:r>
      <w:r>
        <w:rPr>
          <w:rFonts w:ascii="仿宋_GB2312" w:eastAsia="仿宋_GB2312" w:hAnsi="仿宋" w:cs="Calibri" w:hint="eastAsia"/>
          <w:color w:val="000000"/>
          <w:kern w:val="0"/>
          <w:sz w:val="32"/>
          <w:szCs w:val="32"/>
        </w:rPr>
        <w:t>所讲授课程的教案、课件、教学进度表、学生到课率统计表及教学研究佐证材料等报送至校长教学质量奖</w:t>
      </w:r>
      <w:r>
        <w:rPr>
          <w:rFonts w:ascii="仿宋_GB2312" w:eastAsia="仿宋_GB2312" w:hAnsi="仿宋" w:cs="仿宋" w:hint="eastAsia"/>
          <w:color w:val="000000"/>
          <w:kern w:val="0"/>
          <w:sz w:val="32"/>
          <w:szCs w:val="32"/>
        </w:rPr>
        <w:t>评选委员会办公室。</w:t>
      </w:r>
    </w:p>
    <w:p w:rsidR="00904371" w:rsidRDefault="00904371">
      <w:pPr>
        <w:widowControl/>
        <w:spacing w:line="560" w:lineRule="exact"/>
        <w:ind w:firstLine="640"/>
        <w:rPr>
          <w:rFonts w:ascii="仿宋_GB2312" w:eastAsia="仿宋_GB2312" w:hAnsi="仿宋" w:hint="eastAsia"/>
          <w:b/>
          <w:color w:val="000000"/>
          <w:kern w:val="0"/>
          <w:sz w:val="32"/>
          <w:szCs w:val="32"/>
        </w:rPr>
      </w:pPr>
      <w:r>
        <w:rPr>
          <w:rFonts w:ascii="仿宋_GB2312" w:eastAsia="仿宋_GB2312" w:hAnsi="仿宋" w:hint="eastAsia"/>
          <w:b/>
          <w:color w:val="000000"/>
          <w:kern w:val="0"/>
          <w:sz w:val="32"/>
          <w:szCs w:val="32"/>
        </w:rPr>
        <w:t>2.资格审查</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校长教学质量奖评选委员会办公室按照评选条件，对各教学单位推荐的候选人进行资格审查，确定初评候选人。</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校长可</w:t>
      </w:r>
      <w:r>
        <w:rPr>
          <w:rFonts w:ascii="仿宋_GB2312" w:eastAsia="仿宋_GB2312" w:hAnsi="仿宋" w:hint="eastAsia"/>
          <w:color w:val="000000"/>
          <w:sz w:val="32"/>
          <w:szCs w:val="32"/>
        </w:rPr>
        <w:t>根据各教学单位推荐情况，</w:t>
      </w:r>
      <w:r>
        <w:rPr>
          <w:rFonts w:ascii="仿宋_GB2312" w:eastAsia="仿宋_GB2312" w:hAnsi="仿宋" w:hint="eastAsia"/>
          <w:color w:val="000000"/>
          <w:kern w:val="0"/>
          <w:sz w:val="32"/>
          <w:szCs w:val="32"/>
        </w:rPr>
        <w:t>在上述初评候选人之外直接提名符合条件的初选候选人。</w:t>
      </w:r>
    </w:p>
    <w:p w:rsidR="00904371" w:rsidRDefault="00904371">
      <w:pPr>
        <w:widowControl/>
        <w:spacing w:line="560" w:lineRule="exact"/>
        <w:ind w:firstLine="640"/>
        <w:rPr>
          <w:rFonts w:ascii="仿宋_GB2312" w:eastAsia="仿宋_GB2312" w:hAnsi="仿宋" w:hint="eastAsia"/>
          <w:b/>
          <w:color w:val="000000"/>
          <w:kern w:val="0"/>
          <w:sz w:val="32"/>
          <w:szCs w:val="32"/>
        </w:rPr>
      </w:pPr>
      <w:r>
        <w:rPr>
          <w:rFonts w:ascii="仿宋_GB2312" w:eastAsia="仿宋_GB2312" w:hAnsi="仿宋" w:hint="eastAsia"/>
          <w:b/>
          <w:color w:val="000000"/>
          <w:kern w:val="0"/>
          <w:sz w:val="32"/>
          <w:szCs w:val="32"/>
        </w:rPr>
        <w:t>3.学校初评</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校长教学质量奖评选委员会委托学校教学督导专家组进行初评。</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初评主要是对初评候选人的教案、课件、教学录像、教学进度表、教学内容、教学态度、教学方法及学生到课率等进行综合评议，并采取随堂听课及学生随堂评教的方式对初评候选人的教学质量和教学效果进行评价考核。学校教学督导专家组随堂听课及综合评议得分占70%，学生随堂评教得分占30%，根据每位初评候选人得分高低评选出15名终评候选人。</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lastRenderedPageBreak/>
        <w:t>终评候选人应予公示，公示不少于3日。公示期内有异议的，可向校长教学质量奖评选委员会办公室书面申请复议，由校长教学质量奖评选委员会作出复议决定。</w:t>
      </w:r>
    </w:p>
    <w:p w:rsidR="00904371" w:rsidRDefault="00904371">
      <w:pPr>
        <w:widowControl/>
        <w:spacing w:line="560" w:lineRule="exact"/>
        <w:ind w:firstLine="640"/>
        <w:rPr>
          <w:rFonts w:ascii="仿宋_GB2312" w:eastAsia="仿宋_GB2312" w:hAnsi="仿宋" w:hint="eastAsia"/>
          <w:b/>
          <w:color w:val="000000"/>
          <w:kern w:val="0"/>
          <w:sz w:val="32"/>
          <w:szCs w:val="32"/>
        </w:rPr>
      </w:pPr>
      <w:r>
        <w:rPr>
          <w:rFonts w:ascii="仿宋_GB2312" w:eastAsia="仿宋_GB2312" w:hAnsi="仿宋" w:hint="eastAsia"/>
          <w:b/>
          <w:color w:val="000000"/>
          <w:kern w:val="0"/>
          <w:sz w:val="32"/>
          <w:szCs w:val="32"/>
        </w:rPr>
        <w:t>4.学校终评</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 xml:space="preserve">校长教学质量奖评选委员会依据学校教学督导专家组对终评候选人的综合评价，并在审核相关申报材料的基础上进行综合评定，投票产生10名获奖者。终评时，须有2/3以上委员到会，且每位获奖者须获得与会委员2/3以上赞成票，未获得与会委员2/3以上赞成票者作为提名奖。 </w:t>
      </w:r>
    </w:p>
    <w:p w:rsidR="00904371" w:rsidRDefault="00904371">
      <w:pPr>
        <w:widowControl/>
        <w:spacing w:line="560" w:lineRule="exact"/>
        <w:ind w:firstLine="640"/>
        <w:rPr>
          <w:rFonts w:ascii="仿宋_GB2312" w:eastAsia="仿宋_GB2312" w:hAnsi="仿宋" w:hint="eastAsia"/>
          <w:b/>
          <w:color w:val="000000"/>
          <w:kern w:val="0"/>
          <w:sz w:val="32"/>
          <w:szCs w:val="32"/>
        </w:rPr>
      </w:pPr>
      <w:r>
        <w:rPr>
          <w:rFonts w:ascii="仿宋_GB2312" w:eastAsia="仿宋_GB2312" w:hAnsi="仿宋" w:hint="eastAsia"/>
          <w:b/>
          <w:color w:val="000000"/>
          <w:kern w:val="0"/>
          <w:sz w:val="32"/>
          <w:szCs w:val="32"/>
        </w:rPr>
        <w:t>5.校长办公会审批</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校长教学质量奖评选委员会将获奖者名单报校长办公会审批后公示，</w:t>
      </w:r>
      <w:r>
        <w:rPr>
          <w:rFonts w:ascii="仿宋_GB2312" w:eastAsia="仿宋_GB2312" w:hAnsi="宋体" w:cs="Calibri" w:hint="eastAsia"/>
          <w:color w:val="000000"/>
          <w:kern w:val="0"/>
          <w:sz w:val="28"/>
          <w:szCs w:val="28"/>
        </w:rPr>
        <w:t>公示不少于3日，</w:t>
      </w:r>
      <w:r>
        <w:rPr>
          <w:rFonts w:ascii="仿宋_GB2312" w:eastAsia="仿宋_GB2312" w:hAnsi="仿宋" w:hint="eastAsia"/>
          <w:color w:val="000000"/>
          <w:kern w:val="0"/>
          <w:sz w:val="32"/>
          <w:szCs w:val="32"/>
        </w:rPr>
        <w:t>公示期满无异议的，由学校予以表彰。</w:t>
      </w:r>
    </w:p>
    <w:p w:rsidR="00904371" w:rsidRDefault="00904371">
      <w:pPr>
        <w:widowControl/>
        <w:spacing w:line="560" w:lineRule="exact"/>
        <w:ind w:firstLineChars="200" w:firstLine="640"/>
        <w:jc w:val="center"/>
        <w:rPr>
          <w:rFonts w:ascii="黑体" w:eastAsia="黑体" w:hAnsi="黑体" w:hint="eastAsia"/>
          <w:color w:val="000000"/>
          <w:kern w:val="0"/>
          <w:sz w:val="32"/>
          <w:szCs w:val="32"/>
        </w:rPr>
      </w:pPr>
      <w:r>
        <w:rPr>
          <w:rFonts w:ascii="黑体" w:eastAsia="黑体" w:hAnsi="黑体" w:hint="eastAsia"/>
          <w:color w:val="000000"/>
          <w:kern w:val="0"/>
          <w:sz w:val="32"/>
          <w:szCs w:val="32"/>
        </w:rPr>
        <w:t>第六条 奖励方式</w:t>
      </w:r>
    </w:p>
    <w:p w:rsidR="00904371" w:rsidRDefault="00904371">
      <w:pPr>
        <w:autoSpaceDE w:val="0"/>
        <w:autoSpaceDN w:val="0"/>
        <w:adjustRightInd w:val="0"/>
        <w:spacing w:line="560" w:lineRule="exact"/>
        <w:jc w:val="left"/>
        <w:rPr>
          <w:rFonts w:ascii="仿宋_GB2312" w:eastAsia="仿宋_GB2312" w:hAnsi="仿宋" w:cs="仿宋" w:hint="eastAsia"/>
          <w:color w:val="000000"/>
          <w:kern w:val="0"/>
          <w:sz w:val="32"/>
          <w:szCs w:val="32"/>
        </w:rPr>
      </w:pPr>
      <w:r>
        <w:rPr>
          <w:rFonts w:ascii="仿宋_GB2312" w:eastAsia="仿宋_GB2312" w:hAnsi="仿宋" w:hint="eastAsia"/>
          <w:color w:val="000000"/>
          <w:kern w:val="0"/>
          <w:sz w:val="32"/>
          <w:szCs w:val="32"/>
        </w:rPr>
        <w:t xml:space="preserve">   获得教学质量校长奖的教师，由学校颁发荣誉证书并每人奖励现金100000元（税前）。</w:t>
      </w:r>
      <w:r>
        <w:rPr>
          <w:rFonts w:ascii="仿宋_GB2312" w:eastAsia="仿宋_GB2312" w:hAnsi="仿宋" w:cs="仿宋" w:hint="eastAsia"/>
          <w:color w:val="000000"/>
          <w:kern w:val="0"/>
          <w:sz w:val="32"/>
          <w:szCs w:val="32"/>
        </w:rPr>
        <w:t>获得提名奖的教师每人奖励5000元（税前）。</w:t>
      </w:r>
      <w:r>
        <w:rPr>
          <w:rFonts w:ascii="仿宋_GB2312" w:eastAsia="仿宋_GB2312" w:hAnsi="仿宋" w:hint="eastAsia"/>
          <w:color w:val="000000"/>
          <w:kern w:val="0"/>
          <w:sz w:val="32"/>
          <w:szCs w:val="32"/>
        </w:rPr>
        <w:t>获得</w:t>
      </w:r>
      <w:r>
        <w:rPr>
          <w:rFonts w:ascii="仿宋_GB2312" w:eastAsia="仿宋_GB2312" w:hAnsi="仿宋" w:hint="eastAsia"/>
          <w:color w:val="000000"/>
          <w:sz w:val="32"/>
          <w:szCs w:val="32"/>
        </w:rPr>
        <w:t>教学杰出贡献奖</w:t>
      </w:r>
      <w:r>
        <w:rPr>
          <w:rFonts w:ascii="仿宋_GB2312" w:eastAsia="仿宋_GB2312" w:hAnsi="仿宋" w:hint="eastAsia"/>
          <w:color w:val="000000"/>
          <w:kern w:val="0"/>
          <w:sz w:val="32"/>
          <w:szCs w:val="32"/>
        </w:rPr>
        <w:t>的教师由学校颁发荣誉证书。</w:t>
      </w:r>
    </w:p>
    <w:p w:rsidR="00904371" w:rsidRDefault="00904371">
      <w:pPr>
        <w:widowControl/>
        <w:spacing w:line="560" w:lineRule="exact"/>
        <w:ind w:firstLineChars="200" w:firstLine="640"/>
        <w:jc w:val="center"/>
        <w:rPr>
          <w:rFonts w:ascii="黑体" w:eastAsia="黑体" w:hAnsi="黑体" w:hint="eastAsia"/>
          <w:color w:val="000000"/>
          <w:kern w:val="0"/>
          <w:sz w:val="32"/>
          <w:szCs w:val="32"/>
        </w:rPr>
      </w:pPr>
      <w:r>
        <w:rPr>
          <w:rFonts w:ascii="黑体" w:eastAsia="黑体" w:hAnsi="黑体" w:hint="eastAsia"/>
          <w:color w:val="000000"/>
          <w:kern w:val="0"/>
          <w:sz w:val="32"/>
          <w:szCs w:val="32"/>
        </w:rPr>
        <w:t>第七条 附  则</w:t>
      </w:r>
    </w:p>
    <w:p w:rsidR="00904371" w:rsidRDefault="00904371">
      <w:pPr>
        <w:widowControl/>
        <w:spacing w:line="560" w:lineRule="exact"/>
        <w:ind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本办法自发布之日起施行，由教务处负责解释。</w:t>
      </w:r>
    </w:p>
    <w:p w:rsidR="00904371" w:rsidRDefault="00904371">
      <w:pPr>
        <w:rPr>
          <w:rFonts w:ascii="宋体" w:hint="eastAsia"/>
          <w:sz w:val="32"/>
          <w:szCs w:val="32"/>
        </w:rPr>
      </w:pPr>
    </w:p>
    <w:p w:rsidR="00904371" w:rsidRDefault="00904371">
      <w:pPr>
        <w:rPr>
          <w:rFonts w:ascii="宋体" w:hint="eastAsia"/>
          <w:sz w:val="32"/>
          <w:szCs w:val="32"/>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p>
    <w:p w:rsidR="00904371" w:rsidRDefault="00904371">
      <w:pPr>
        <w:spacing w:line="80" w:lineRule="exact"/>
        <w:rPr>
          <w:rFonts w:hint="eastAsia"/>
          <w:spacing w:val="20"/>
          <w:kern w:val="0"/>
          <w:sz w:val="28"/>
          <w:szCs w:val="28"/>
          <w:u w:val="single"/>
        </w:rPr>
      </w:pPr>
      <w:r>
        <w:rPr>
          <w:rFonts w:hint="eastAsia"/>
          <w:spacing w:val="20"/>
          <w:kern w:val="0"/>
          <w:sz w:val="28"/>
          <w:szCs w:val="28"/>
          <w:u w:val="single"/>
        </w:rPr>
        <w:t xml:space="preserve">                                                       </w:t>
      </w:r>
    </w:p>
    <w:p w:rsidR="00904371" w:rsidRDefault="00904371">
      <w:pPr>
        <w:spacing w:line="440" w:lineRule="exact"/>
        <w:ind w:firstLineChars="100" w:firstLine="280"/>
        <w:rPr>
          <w:rFonts w:ascii="仿宋_GB2312" w:eastAsia="仿宋_GB2312" w:cs="宋体" w:hint="eastAsia"/>
          <w:sz w:val="28"/>
          <w:szCs w:val="28"/>
        </w:rPr>
      </w:pPr>
      <w:r>
        <w:rPr>
          <w:rFonts w:ascii="仿宋_GB2312" w:eastAsia="仿宋_GB2312" w:cs="宋体" w:hint="eastAsia"/>
          <w:sz w:val="28"/>
          <w:szCs w:val="28"/>
        </w:rPr>
        <w:t>主送：校内各单位</w:t>
      </w:r>
    </w:p>
    <w:p w:rsidR="00904371" w:rsidRDefault="00904371">
      <w:pPr>
        <w:spacing w:line="80" w:lineRule="exact"/>
        <w:rPr>
          <w:rFonts w:ascii="仿宋_GB2312" w:eastAsia="仿宋_GB2312" w:hint="eastAsia"/>
          <w:spacing w:val="20"/>
          <w:kern w:val="0"/>
          <w:sz w:val="28"/>
          <w:szCs w:val="28"/>
          <w:u w:val="single"/>
        </w:rPr>
      </w:pPr>
      <w:r>
        <w:rPr>
          <w:rFonts w:ascii="仿宋_GB2312" w:eastAsia="仿宋_GB2312" w:hint="eastAsia"/>
          <w:spacing w:val="20"/>
          <w:kern w:val="0"/>
          <w:sz w:val="28"/>
          <w:szCs w:val="28"/>
          <w:u w:val="single"/>
        </w:rPr>
        <w:t xml:space="preserve">                                                           </w:t>
      </w:r>
    </w:p>
    <w:p w:rsidR="00904371" w:rsidRDefault="00904371">
      <w:pPr>
        <w:spacing w:line="440" w:lineRule="exact"/>
        <w:ind w:firstLineChars="100" w:firstLine="280"/>
        <w:rPr>
          <w:rFonts w:ascii="仿宋_GB2312" w:eastAsia="仿宋_GB2312" w:hint="eastAsia"/>
          <w:spacing w:val="20"/>
          <w:kern w:val="0"/>
          <w:sz w:val="28"/>
          <w:szCs w:val="28"/>
          <w:u w:val="single"/>
        </w:rPr>
      </w:pPr>
      <w:r>
        <w:rPr>
          <w:rFonts w:ascii="仿宋_GB2312" w:eastAsia="仿宋_GB2312" w:cs="宋体" w:hint="eastAsia"/>
          <w:sz w:val="28"/>
          <w:szCs w:val="28"/>
        </w:rPr>
        <w:t>郑州师范学院党政办公室                  2018年7月6日印发</w:t>
      </w:r>
    </w:p>
    <w:p w:rsidR="00904371" w:rsidRDefault="00904371">
      <w:pPr>
        <w:spacing w:line="80" w:lineRule="exact"/>
        <w:ind w:rightChars="-52" w:right="-109"/>
        <w:rPr>
          <w:rFonts w:ascii="方正小标宋简体" w:eastAsia="方正小标宋简体" w:hint="eastAsia"/>
          <w:kern w:val="0"/>
          <w:sz w:val="44"/>
          <w:szCs w:val="44"/>
        </w:rPr>
      </w:pPr>
      <w:r>
        <w:rPr>
          <w:rFonts w:hint="eastAsia"/>
          <w:spacing w:val="20"/>
          <w:kern w:val="0"/>
          <w:sz w:val="32"/>
          <w:szCs w:val="32"/>
          <w:u w:val="single"/>
        </w:rPr>
        <w:t xml:space="preserve">                                               </w:t>
      </w:r>
    </w:p>
    <w:sectPr w:rsidR="00904371">
      <w:headerReference w:type="default" r:id="rId6"/>
      <w:footerReference w:type="even" r:id="rId7"/>
      <w:footerReference w:type="default" r:id="rId8"/>
      <w:pgSz w:w="11906" w:h="16838"/>
      <w:pgMar w:top="1985" w:right="1531" w:bottom="1871" w:left="1531" w:header="851" w:footer="136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72" w:rsidRDefault="00915872">
      <w:r>
        <w:separator/>
      </w:r>
    </w:p>
  </w:endnote>
  <w:endnote w:type="continuationSeparator" w:id="0">
    <w:p w:rsidR="00915872" w:rsidRDefault="00915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71" w:rsidRDefault="00904371">
    <w:pPr>
      <w:pStyle w:val="a5"/>
      <w:framePr w:w="8282" w:wrap="around" w:vAnchor="text" w:hAnchor="page" w:x="1892" w:y="1"/>
      <w:rPr>
        <w:rStyle w:val="a3"/>
        <w:rFonts w:hint="eastAsia"/>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sidR="00DC38F9">
      <w:rPr>
        <w:rStyle w:val="a3"/>
        <w:noProof/>
        <w:sz w:val="28"/>
        <w:szCs w:val="28"/>
      </w:rPr>
      <w:t>6</w:t>
    </w:r>
    <w:r>
      <w:rPr>
        <w:sz w:val="28"/>
        <w:szCs w:val="28"/>
      </w:rPr>
      <w:fldChar w:fldCharType="end"/>
    </w:r>
    <w:r>
      <w:rPr>
        <w:rStyle w:val="a3"/>
        <w:rFonts w:hint="eastAsia"/>
        <w:sz w:val="28"/>
        <w:szCs w:val="28"/>
      </w:rPr>
      <w:t>—</w:t>
    </w:r>
  </w:p>
  <w:p w:rsidR="00904371" w:rsidRDefault="0090437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71" w:rsidRDefault="00904371">
    <w:pPr>
      <w:pStyle w:val="a5"/>
      <w:framePr w:w="8297" w:wrap="around" w:vAnchor="text" w:hAnchor="margin" w:xAlign="center" w:y="1"/>
      <w:rPr>
        <w:rStyle w:val="a3"/>
        <w:rFonts w:ascii="仿宋_GB2312" w:eastAsia="仿宋_GB2312" w:hint="eastAsia"/>
        <w:sz w:val="28"/>
        <w:szCs w:val="28"/>
      </w:rPr>
    </w:pPr>
    <w:r>
      <w:rPr>
        <w:rStyle w:val="a3"/>
        <w:rFonts w:ascii="仿宋_GB2312" w:eastAsia="仿宋_GB2312" w:hint="eastAsia"/>
        <w:sz w:val="28"/>
        <w:szCs w:val="28"/>
      </w:rPr>
      <w:t xml:space="preserve">                                                     —</w:t>
    </w:r>
    <w:r>
      <w:rPr>
        <w:rFonts w:ascii="仿宋_GB2312" w:eastAsia="仿宋_GB2312" w:hint="eastAsia"/>
        <w:sz w:val="28"/>
        <w:szCs w:val="28"/>
      </w:rPr>
      <w:fldChar w:fldCharType="begin"/>
    </w:r>
    <w:r>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DC38F9">
      <w:rPr>
        <w:rStyle w:val="a3"/>
        <w:rFonts w:ascii="仿宋_GB2312" w:eastAsia="仿宋_GB2312"/>
        <w:noProof/>
        <w:sz w:val="28"/>
        <w:szCs w:val="28"/>
      </w:rPr>
      <w:t>5</w:t>
    </w:r>
    <w:r>
      <w:rPr>
        <w:rFonts w:ascii="仿宋_GB2312" w:eastAsia="仿宋_GB2312" w:hint="eastAsia"/>
        <w:sz w:val="28"/>
        <w:szCs w:val="28"/>
      </w:rPr>
      <w:fldChar w:fldCharType="end"/>
    </w:r>
    <w:r>
      <w:rPr>
        <w:rStyle w:val="a3"/>
        <w:rFonts w:ascii="仿宋_GB2312" w:eastAsia="仿宋_GB2312" w:hint="eastAsia"/>
        <w:sz w:val="28"/>
        <w:szCs w:val="28"/>
      </w:rPr>
      <w:t>—</w:t>
    </w:r>
  </w:p>
  <w:p w:rsidR="00904371" w:rsidRDefault="00904371">
    <w:pPr>
      <w:pStyle w:val="a5"/>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72" w:rsidRDefault="00915872">
      <w:r>
        <w:separator/>
      </w:r>
    </w:p>
  </w:footnote>
  <w:footnote w:type="continuationSeparator" w:id="0">
    <w:p w:rsidR="00915872" w:rsidRDefault="00915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71" w:rsidRDefault="0090437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B80"/>
    <w:rsid w:val="00013E40"/>
    <w:rsid w:val="00023732"/>
    <w:rsid w:val="0002651C"/>
    <w:rsid w:val="00026DD7"/>
    <w:rsid w:val="00033686"/>
    <w:rsid w:val="000359A7"/>
    <w:rsid w:val="00045AB1"/>
    <w:rsid w:val="00046ACF"/>
    <w:rsid w:val="00050385"/>
    <w:rsid w:val="00056A0E"/>
    <w:rsid w:val="00057B1B"/>
    <w:rsid w:val="00057B37"/>
    <w:rsid w:val="00062411"/>
    <w:rsid w:val="000770A3"/>
    <w:rsid w:val="00083864"/>
    <w:rsid w:val="00091C9F"/>
    <w:rsid w:val="00092209"/>
    <w:rsid w:val="00095311"/>
    <w:rsid w:val="0009658D"/>
    <w:rsid w:val="00097D12"/>
    <w:rsid w:val="000A71C1"/>
    <w:rsid w:val="000B0068"/>
    <w:rsid w:val="000B0A3E"/>
    <w:rsid w:val="000B2703"/>
    <w:rsid w:val="000C6AFC"/>
    <w:rsid w:val="000D3577"/>
    <w:rsid w:val="000E49A0"/>
    <w:rsid w:val="000F331E"/>
    <w:rsid w:val="000F6082"/>
    <w:rsid w:val="000F781E"/>
    <w:rsid w:val="001053A0"/>
    <w:rsid w:val="00106BEC"/>
    <w:rsid w:val="00143818"/>
    <w:rsid w:val="001470AA"/>
    <w:rsid w:val="001470AD"/>
    <w:rsid w:val="0016033D"/>
    <w:rsid w:val="0016280F"/>
    <w:rsid w:val="001664FB"/>
    <w:rsid w:val="00167D8E"/>
    <w:rsid w:val="0017015C"/>
    <w:rsid w:val="00190CB7"/>
    <w:rsid w:val="001A02BC"/>
    <w:rsid w:val="001A3B45"/>
    <w:rsid w:val="001A70E7"/>
    <w:rsid w:val="001B0883"/>
    <w:rsid w:val="001C6A8E"/>
    <w:rsid w:val="001D5E41"/>
    <w:rsid w:val="001D6A72"/>
    <w:rsid w:val="001E0B47"/>
    <w:rsid w:val="001E1A09"/>
    <w:rsid w:val="001E2685"/>
    <w:rsid w:val="001E42F1"/>
    <w:rsid w:val="001F0A06"/>
    <w:rsid w:val="001F2444"/>
    <w:rsid w:val="001F24DE"/>
    <w:rsid w:val="001F37FD"/>
    <w:rsid w:val="00200B7D"/>
    <w:rsid w:val="002106A1"/>
    <w:rsid w:val="0021113E"/>
    <w:rsid w:val="0021376B"/>
    <w:rsid w:val="00213B42"/>
    <w:rsid w:val="00215B09"/>
    <w:rsid w:val="00217D17"/>
    <w:rsid w:val="00234927"/>
    <w:rsid w:val="00241C7D"/>
    <w:rsid w:val="0026146C"/>
    <w:rsid w:val="00261EA9"/>
    <w:rsid w:val="00265A11"/>
    <w:rsid w:val="00271D73"/>
    <w:rsid w:val="002841AC"/>
    <w:rsid w:val="00286A76"/>
    <w:rsid w:val="002871F3"/>
    <w:rsid w:val="00294FBB"/>
    <w:rsid w:val="002A4CC2"/>
    <w:rsid w:val="002B0B48"/>
    <w:rsid w:val="002B22E0"/>
    <w:rsid w:val="002C0590"/>
    <w:rsid w:val="002D2A74"/>
    <w:rsid w:val="002E556E"/>
    <w:rsid w:val="002F3627"/>
    <w:rsid w:val="00301827"/>
    <w:rsid w:val="003024D2"/>
    <w:rsid w:val="003109B7"/>
    <w:rsid w:val="0031469C"/>
    <w:rsid w:val="003221F5"/>
    <w:rsid w:val="00326248"/>
    <w:rsid w:val="00331783"/>
    <w:rsid w:val="00337357"/>
    <w:rsid w:val="0036781E"/>
    <w:rsid w:val="00367C5D"/>
    <w:rsid w:val="0037693D"/>
    <w:rsid w:val="0038685B"/>
    <w:rsid w:val="00386969"/>
    <w:rsid w:val="00394214"/>
    <w:rsid w:val="0039557B"/>
    <w:rsid w:val="003A0969"/>
    <w:rsid w:val="003B01E4"/>
    <w:rsid w:val="003B2AB4"/>
    <w:rsid w:val="003B5419"/>
    <w:rsid w:val="003C0D74"/>
    <w:rsid w:val="003C29AD"/>
    <w:rsid w:val="003D46BE"/>
    <w:rsid w:val="003E5875"/>
    <w:rsid w:val="003F44BA"/>
    <w:rsid w:val="00400330"/>
    <w:rsid w:val="00412ED9"/>
    <w:rsid w:val="004169C3"/>
    <w:rsid w:val="00424E5F"/>
    <w:rsid w:val="0043379D"/>
    <w:rsid w:val="0044134A"/>
    <w:rsid w:val="00442222"/>
    <w:rsid w:val="004438EE"/>
    <w:rsid w:val="00444FDA"/>
    <w:rsid w:val="004471D4"/>
    <w:rsid w:val="0046120E"/>
    <w:rsid w:val="0046134A"/>
    <w:rsid w:val="00463C90"/>
    <w:rsid w:val="004664DE"/>
    <w:rsid w:val="0047608C"/>
    <w:rsid w:val="00486EDB"/>
    <w:rsid w:val="0049329A"/>
    <w:rsid w:val="004A0AEA"/>
    <w:rsid w:val="004A1BBA"/>
    <w:rsid w:val="004B0F0A"/>
    <w:rsid w:val="004B1B7C"/>
    <w:rsid w:val="004B2D8D"/>
    <w:rsid w:val="004B2EAB"/>
    <w:rsid w:val="004D1D19"/>
    <w:rsid w:val="004D3885"/>
    <w:rsid w:val="004E1401"/>
    <w:rsid w:val="004E62E0"/>
    <w:rsid w:val="004F18B5"/>
    <w:rsid w:val="004F28E4"/>
    <w:rsid w:val="004F5A90"/>
    <w:rsid w:val="00502985"/>
    <w:rsid w:val="00517948"/>
    <w:rsid w:val="00534009"/>
    <w:rsid w:val="00534E60"/>
    <w:rsid w:val="00537113"/>
    <w:rsid w:val="00540EC2"/>
    <w:rsid w:val="00542218"/>
    <w:rsid w:val="00543577"/>
    <w:rsid w:val="00545E2C"/>
    <w:rsid w:val="00556A8C"/>
    <w:rsid w:val="005605DE"/>
    <w:rsid w:val="00565D0F"/>
    <w:rsid w:val="005665C8"/>
    <w:rsid w:val="00570B04"/>
    <w:rsid w:val="00586DBA"/>
    <w:rsid w:val="00590FF6"/>
    <w:rsid w:val="00595DF0"/>
    <w:rsid w:val="00596807"/>
    <w:rsid w:val="005A355A"/>
    <w:rsid w:val="005A3FD0"/>
    <w:rsid w:val="005A444C"/>
    <w:rsid w:val="005B1F18"/>
    <w:rsid w:val="005B2176"/>
    <w:rsid w:val="005B27F0"/>
    <w:rsid w:val="005D0A7F"/>
    <w:rsid w:val="005E3D37"/>
    <w:rsid w:val="005E628A"/>
    <w:rsid w:val="005F2DE1"/>
    <w:rsid w:val="006052B1"/>
    <w:rsid w:val="0061421F"/>
    <w:rsid w:val="00621E3C"/>
    <w:rsid w:val="00634B89"/>
    <w:rsid w:val="00634DA7"/>
    <w:rsid w:val="0063735B"/>
    <w:rsid w:val="00647771"/>
    <w:rsid w:val="00654B34"/>
    <w:rsid w:val="00655B37"/>
    <w:rsid w:val="0066271E"/>
    <w:rsid w:val="0066608E"/>
    <w:rsid w:val="0066704A"/>
    <w:rsid w:val="00687F62"/>
    <w:rsid w:val="0069254F"/>
    <w:rsid w:val="006A303C"/>
    <w:rsid w:val="006B0522"/>
    <w:rsid w:val="006B6A6E"/>
    <w:rsid w:val="006B78ED"/>
    <w:rsid w:val="006C0914"/>
    <w:rsid w:val="006C5C7A"/>
    <w:rsid w:val="006C607C"/>
    <w:rsid w:val="006D6ECB"/>
    <w:rsid w:val="006E0CF1"/>
    <w:rsid w:val="006F3983"/>
    <w:rsid w:val="006F71FE"/>
    <w:rsid w:val="00704D97"/>
    <w:rsid w:val="00717CA7"/>
    <w:rsid w:val="00730418"/>
    <w:rsid w:val="0073139E"/>
    <w:rsid w:val="00754309"/>
    <w:rsid w:val="00767E78"/>
    <w:rsid w:val="007704D7"/>
    <w:rsid w:val="007735A5"/>
    <w:rsid w:val="00774F87"/>
    <w:rsid w:val="00783611"/>
    <w:rsid w:val="007944BD"/>
    <w:rsid w:val="00794DB2"/>
    <w:rsid w:val="007A365E"/>
    <w:rsid w:val="007A39E9"/>
    <w:rsid w:val="007B3B28"/>
    <w:rsid w:val="007B4886"/>
    <w:rsid w:val="007B6B5F"/>
    <w:rsid w:val="007C5780"/>
    <w:rsid w:val="007C58DF"/>
    <w:rsid w:val="007C6580"/>
    <w:rsid w:val="007D1D3D"/>
    <w:rsid w:val="007D4894"/>
    <w:rsid w:val="007D6E9C"/>
    <w:rsid w:val="007D729B"/>
    <w:rsid w:val="007E37F2"/>
    <w:rsid w:val="007E769C"/>
    <w:rsid w:val="007F1B26"/>
    <w:rsid w:val="007F66A4"/>
    <w:rsid w:val="00804E28"/>
    <w:rsid w:val="00812F39"/>
    <w:rsid w:val="00820B3F"/>
    <w:rsid w:val="00821120"/>
    <w:rsid w:val="00822399"/>
    <w:rsid w:val="00822DF0"/>
    <w:rsid w:val="00842020"/>
    <w:rsid w:val="008471E8"/>
    <w:rsid w:val="00847FE2"/>
    <w:rsid w:val="008531BE"/>
    <w:rsid w:val="0086739C"/>
    <w:rsid w:val="008745B7"/>
    <w:rsid w:val="008751DE"/>
    <w:rsid w:val="0087616B"/>
    <w:rsid w:val="008A0199"/>
    <w:rsid w:val="008A3CA1"/>
    <w:rsid w:val="008B18FE"/>
    <w:rsid w:val="008B545D"/>
    <w:rsid w:val="008B6423"/>
    <w:rsid w:val="008D2875"/>
    <w:rsid w:val="008D29E7"/>
    <w:rsid w:val="008D2F6E"/>
    <w:rsid w:val="008E1C87"/>
    <w:rsid w:val="008E748C"/>
    <w:rsid w:val="008F0418"/>
    <w:rsid w:val="00901146"/>
    <w:rsid w:val="00901269"/>
    <w:rsid w:val="00902927"/>
    <w:rsid w:val="00904371"/>
    <w:rsid w:val="00905B35"/>
    <w:rsid w:val="009073C3"/>
    <w:rsid w:val="00915872"/>
    <w:rsid w:val="00924898"/>
    <w:rsid w:val="00930160"/>
    <w:rsid w:val="00930640"/>
    <w:rsid w:val="00930B55"/>
    <w:rsid w:val="009322F0"/>
    <w:rsid w:val="00940621"/>
    <w:rsid w:val="00946A02"/>
    <w:rsid w:val="00951C15"/>
    <w:rsid w:val="00957F82"/>
    <w:rsid w:val="009608B0"/>
    <w:rsid w:val="00961091"/>
    <w:rsid w:val="00967827"/>
    <w:rsid w:val="00981B03"/>
    <w:rsid w:val="009862CF"/>
    <w:rsid w:val="00986CFC"/>
    <w:rsid w:val="0099188E"/>
    <w:rsid w:val="00995AC7"/>
    <w:rsid w:val="00996860"/>
    <w:rsid w:val="00997344"/>
    <w:rsid w:val="009A0563"/>
    <w:rsid w:val="009A110F"/>
    <w:rsid w:val="009A46A1"/>
    <w:rsid w:val="009A7D67"/>
    <w:rsid w:val="009B13A0"/>
    <w:rsid w:val="009B143A"/>
    <w:rsid w:val="009B4ECB"/>
    <w:rsid w:val="009B5BE1"/>
    <w:rsid w:val="009C5E00"/>
    <w:rsid w:val="009D4717"/>
    <w:rsid w:val="009D4FD7"/>
    <w:rsid w:val="009D6068"/>
    <w:rsid w:val="009E2732"/>
    <w:rsid w:val="009E3312"/>
    <w:rsid w:val="009F0BC6"/>
    <w:rsid w:val="00A1394E"/>
    <w:rsid w:val="00A21412"/>
    <w:rsid w:val="00A23BF4"/>
    <w:rsid w:val="00A2485E"/>
    <w:rsid w:val="00A26D36"/>
    <w:rsid w:val="00A375A0"/>
    <w:rsid w:val="00A61211"/>
    <w:rsid w:val="00A61FF4"/>
    <w:rsid w:val="00A625B5"/>
    <w:rsid w:val="00A627EA"/>
    <w:rsid w:val="00A71642"/>
    <w:rsid w:val="00A75BF3"/>
    <w:rsid w:val="00A85900"/>
    <w:rsid w:val="00A95A00"/>
    <w:rsid w:val="00AB32D4"/>
    <w:rsid w:val="00AC5B8F"/>
    <w:rsid w:val="00AD2377"/>
    <w:rsid w:val="00AD4209"/>
    <w:rsid w:val="00AD6177"/>
    <w:rsid w:val="00AE319E"/>
    <w:rsid w:val="00AE3C9A"/>
    <w:rsid w:val="00AF2121"/>
    <w:rsid w:val="00B03C24"/>
    <w:rsid w:val="00B30171"/>
    <w:rsid w:val="00B403CE"/>
    <w:rsid w:val="00B5616E"/>
    <w:rsid w:val="00B73B06"/>
    <w:rsid w:val="00B77D07"/>
    <w:rsid w:val="00B804EC"/>
    <w:rsid w:val="00B832D1"/>
    <w:rsid w:val="00B83F49"/>
    <w:rsid w:val="00B86492"/>
    <w:rsid w:val="00B90FE7"/>
    <w:rsid w:val="00B921A7"/>
    <w:rsid w:val="00B945AD"/>
    <w:rsid w:val="00B95CD9"/>
    <w:rsid w:val="00BA1153"/>
    <w:rsid w:val="00BB235E"/>
    <w:rsid w:val="00BC1FA1"/>
    <w:rsid w:val="00BC481D"/>
    <w:rsid w:val="00BD73F9"/>
    <w:rsid w:val="00BE46FA"/>
    <w:rsid w:val="00BE50C1"/>
    <w:rsid w:val="00BE63D1"/>
    <w:rsid w:val="00BF374B"/>
    <w:rsid w:val="00BF61D7"/>
    <w:rsid w:val="00BF7D81"/>
    <w:rsid w:val="00C04A59"/>
    <w:rsid w:val="00C05093"/>
    <w:rsid w:val="00C13233"/>
    <w:rsid w:val="00C15102"/>
    <w:rsid w:val="00C279C3"/>
    <w:rsid w:val="00C30B4D"/>
    <w:rsid w:val="00C34361"/>
    <w:rsid w:val="00C35BD2"/>
    <w:rsid w:val="00C37AED"/>
    <w:rsid w:val="00C4314E"/>
    <w:rsid w:val="00C47FBC"/>
    <w:rsid w:val="00C5392A"/>
    <w:rsid w:val="00C544FE"/>
    <w:rsid w:val="00C550EA"/>
    <w:rsid w:val="00C563A6"/>
    <w:rsid w:val="00C66E0A"/>
    <w:rsid w:val="00C67FD6"/>
    <w:rsid w:val="00C7546E"/>
    <w:rsid w:val="00C845BD"/>
    <w:rsid w:val="00C94B79"/>
    <w:rsid w:val="00C96B12"/>
    <w:rsid w:val="00CB18F4"/>
    <w:rsid w:val="00CB3EC9"/>
    <w:rsid w:val="00CB6ED1"/>
    <w:rsid w:val="00CC0A1E"/>
    <w:rsid w:val="00CC3962"/>
    <w:rsid w:val="00CC51BB"/>
    <w:rsid w:val="00CD17A4"/>
    <w:rsid w:val="00CE2019"/>
    <w:rsid w:val="00CE2BED"/>
    <w:rsid w:val="00CF2A6D"/>
    <w:rsid w:val="00D02763"/>
    <w:rsid w:val="00D03D4E"/>
    <w:rsid w:val="00D06532"/>
    <w:rsid w:val="00D171DC"/>
    <w:rsid w:val="00D35333"/>
    <w:rsid w:val="00D509C3"/>
    <w:rsid w:val="00D55830"/>
    <w:rsid w:val="00D618D1"/>
    <w:rsid w:val="00D67D8E"/>
    <w:rsid w:val="00D74115"/>
    <w:rsid w:val="00D864C1"/>
    <w:rsid w:val="00D93014"/>
    <w:rsid w:val="00DA61CB"/>
    <w:rsid w:val="00DC38F9"/>
    <w:rsid w:val="00DD030F"/>
    <w:rsid w:val="00DE1301"/>
    <w:rsid w:val="00DF2B9F"/>
    <w:rsid w:val="00DF65F6"/>
    <w:rsid w:val="00E01FAC"/>
    <w:rsid w:val="00E04A03"/>
    <w:rsid w:val="00E05F3C"/>
    <w:rsid w:val="00E05F58"/>
    <w:rsid w:val="00E15968"/>
    <w:rsid w:val="00E220E3"/>
    <w:rsid w:val="00E23908"/>
    <w:rsid w:val="00E3029B"/>
    <w:rsid w:val="00E3543B"/>
    <w:rsid w:val="00E40E8A"/>
    <w:rsid w:val="00E44A65"/>
    <w:rsid w:val="00E4564D"/>
    <w:rsid w:val="00E50AB1"/>
    <w:rsid w:val="00E51180"/>
    <w:rsid w:val="00E54FFB"/>
    <w:rsid w:val="00E57770"/>
    <w:rsid w:val="00E613AC"/>
    <w:rsid w:val="00E62D1A"/>
    <w:rsid w:val="00E65428"/>
    <w:rsid w:val="00E71BA8"/>
    <w:rsid w:val="00E77B6C"/>
    <w:rsid w:val="00E80125"/>
    <w:rsid w:val="00E86289"/>
    <w:rsid w:val="00E93DDC"/>
    <w:rsid w:val="00E97699"/>
    <w:rsid w:val="00E97A07"/>
    <w:rsid w:val="00EA0070"/>
    <w:rsid w:val="00EA159E"/>
    <w:rsid w:val="00EA3B25"/>
    <w:rsid w:val="00EB295D"/>
    <w:rsid w:val="00EB54E3"/>
    <w:rsid w:val="00EB5994"/>
    <w:rsid w:val="00EC2F66"/>
    <w:rsid w:val="00ED28AA"/>
    <w:rsid w:val="00ED2E0B"/>
    <w:rsid w:val="00EE1E94"/>
    <w:rsid w:val="00EE21DB"/>
    <w:rsid w:val="00EE5BD2"/>
    <w:rsid w:val="00EE6C45"/>
    <w:rsid w:val="00EE7297"/>
    <w:rsid w:val="00EE7A9E"/>
    <w:rsid w:val="00EF70D8"/>
    <w:rsid w:val="00F01423"/>
    <w:rsid w:val="00F22C8A"/>
    <w:rsid w:val="00F2766A"/>
    <w:rsid w:val="00F5751E"/>
    <w:rsid w:val="00F57888"/>
    <w:rsid w:val="00F6563F"/>
    <w:rsid w:val="00F67CE8"/>
    <w:rsid w:val="00F706FD"/>
    <w:rsid w:val="00F86DDD"/>
    <w:rsid w:val="00FA52A4"/>
    <w:rsid w:val="00FA6089"/>
    <w:rsid w:val="00FC2D37"/>
    <w:rsid w:val="00FC4083"/>
    <w:rsid w:val="00FD22D3"/>
    <w:rsid w:val="00FD24BB"/>
    <w:rsid w:val="00FD6916"/>
    <w:rsid w:val="00FD7C94"/>
    <w:rsid w:val="00FE057C"/>
    <w:rsid w:val="00FE32CB"/>
    <w:rsid w:val="4DAA1251"/>
    <w:rsid w:val="590E4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basedOn w:val="a0"/>
    <w:link w:val="a4"/>
    <w:rPr>
      <w:kern w:val="2"/>
      <w:sz w:val="18"/>
      <w:szCs w:val="18"/>
    </w:rPr>
  </w:style>
  <w:style w:type="character" w:customStyle="1" w:styleId="Char0">
    <w:name w:val="页脚 Char"/>
    <w:basedOn w:val="a0"/>
    <w:link w:val="a5"/>
    <w:rPr>
      <w:kern w:val="2"/>
      <w:sz w:val="18"/>
      <w:szCs w:val="18"/>
    </w:rPr>
  </w:style>
  <w:style w:type="character" w:customStyle="1" w:styleId="CharChar">
    <w:name w:val=" Char Char"/>
    <w:basedOn w:val="a0"/>
    <w:rPr>
      <w:rFonts w:eastAsia="宋体"/>
      <w:kern w:val="2"/>
      <w:sz w:val="18"/>
      <w:szCs w:val="18"/>
      <w:lang w:val="en-US" w:eastAsia="zh-CN" w:bidi="ar-SA"/>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7">
    <w:name w:val="Date"/>
    <w:basedOn w:val="a"/>
    <w:next w:val="a"/>
    <w:pPr>
      <w:ind w:leftChars="2500" w:left="100"/>
    </w:pPr>
  </w:style>
  <w:style w:type="paragraph" w:styleId="a8">
    <w:name w:val="Balloon Text"/>
    <w:basedOn w:val="a"/>
    <w:semiHidden/>
    <w:rPr>
      <w:sz w:val="18"/>
      <w:szCs w:val="18"/>
    </w:rPr>
  </w:style>
  <w:style w:type="paragraph" w:styleId="a9">
    <w:name w:val="Plain Text"/>
    <w:basedOn w:val="a"/>
    <w:rPr>
      <w:rFonts w:ascii="宋体" w:hAnsi="Courier New" w:cs="Courier New"/>
      <w:szCs w:val="21"/>
    </w:rPr>
  </w:style>
  <w:style w:type="paragraph" w:styleId="aa">
    <w:name w:val="List Paragraph"/>
    <w:basedOn w:val="a"/>
    <w:uiPriority w:val="34"/>
    <w:qFormat/>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388</Words>
  <Characters>2214</Characters>
  <Application>Microsoft Office Word</Application>
  <DocSecurity>0</DocSecurity>
  <PresentationFormat/>
  <Lines>18</Lines>
  <Paragraphs>5</Paragraphs>
  <Slides>0</Slides>
  <Notes>0</Notes>
  <HiddenSlides>0</HiddenSlides>
  <MMClips>0</MMClips>
  <ScaleCrop>false</ScaleCrop>
  <Company>微软中国</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郑州师范学院</dc:title>
  <dc:creator>USER</dc:creator>
  <cp:lastModifiedBy>PC</cp:lastModifiedBy>
  <cp:revision>2</cp:revision>
  <cp:lastPrinted>2016-01-12T09:05:00Z</cp:lastPrinted>
  <dcterms:created xsi:type="dcterms:W3CDTF">2018-07-31T02:15:00Z</dcterms:created>
  <dcterms:modified xsi:type="dcterms:W3CDTF">2018-07-31T02:15:00Z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