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2A" w:rsidRDefault="00D0350C">
      <w:pPr>
        <w:spacing w:line="338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1</w:t>
      </w:r>
    </w:p>
    <w:p w:rsidR="00AC7C2A" w:rsidRDefault="00D0350C">
      <w:pPr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微课评审标准</w:t>
      </w:r>
    </w:p>
    <w:tbl>
      <w:tblPr>
        <w:tblStyle w:val="a3"/>
        <w:tblpPr w:leftFromText="180" w:rightFromText="180" w:vertAnchor="text" w:horzAnchor="page" w:tblpXSpec="center" w:tblpY="474"/>
        <w:tblOverlap w:val="never"/>
        <w:tblW w:w="8472" w:type="dxa"/>
        <w:tblInd w:w="0" w:type="dxa"/>
        <w:tblLook w:val="04A0"/>
      </w:tblPr>
      <w:tblGrid>
        <w:gridCol w:w="1319"/>
        <w:gridCol w:w="1321"/>
        <w:gridCol w:w="5832"/>
      </w:tblGrid>
      <w:tr w:rsidR="00AC7C2A">
        <w:trPr>
          <w:trHeight w:val="537"/>
        </w:trPr>
        <w:tc>
          <w:tcPr>
            <w:tcW w:w="1319" w:type="dxa"/>
            <w:vAlign w:val="center"/>
          </w:tcPr>
          <w:p w:rsidR="00AC7C2A" w:rsidRDefault="00D0350C">
            <w:pPr>
              <w:jc w:val="center"/>
              <w:rPr>
                <w:rFonts w:ascii="宋体" w:eastAsia="宋体" w:hAnsi="宋体" w:cs="微软雅黑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321" w:type="dxa"/>
            <w:vAlign w:val="center"/>
          </w:tcPr>
          <w:p w:rsidR="00AC7C2A" w:rsidRDefault="00D0350C">
            <w:pPr>
              <w:jc w:val="center"/>
              <w:rPr>
                <w:rFonts w:ascii="宋体" w:eastAsia="宋体" w:hAnsi="宋体" w:cs="微软雅黑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5832" w:type="dxa"/>
            <w:vAlign w:val="center"/>
          </w:tcPr>
          <w:p w:rsidR="00AC7C2A" w:rsidRDefault="00D0350C">
            <w:pPr>
              <w:jc w:val="center"/>
              <w:rPr>
                <w:rFonts w:ascii="宋体" w:eastAsia="宋体" w:hAnsi="宋体" w:cs="微软雅黑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 w:val="24"/>
              </w:rPr>
              <w:t>指标说明</w:t>
            </w:r>
          </w:p>
        </w:tc>
      </w:tr>
      <w:tr w:rsidR="00AC7C2A">
        <w:trPr>
          <w:trHeight w:val="1048"/>
        </w:trPr>
        <w:tc>
          <w:tcPr>
            <w:tcW w:w="1319" w:type="dxa"/>
            <w:vMerge w:val="restart"/>
            <w:vAlign w:val="center"/>
          </w:tcPr>
          <w:p w:rsidR="00AC7C2A" w:rsidRDefault="00AC7C2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选题价值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</w:tc>
        <w:tc>
          <w:tcPr>
            <w:tcW w:w="1321" w:type="dxa"/>
            <w:vAlign w:val="center"/>
          </w:tcPr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选题简明</w:t>
            </w:r>
          </w:p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</w:tc>
        <w:tc>
          <w:tcPr>
            <w:tcW w:w="5832" w:type="dxa"/>
            <w:vAlign w:val="center"/>
          </w:tcPr>
          <w:p w:rsidR="00AC7C2A" w:rsidRDefault="00D0350C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针对教学环节中某一知识点、例题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习题、实验活动等作为选题，类型包括但不限于：教授类、解题类、答疑类、实验类、活动类。尽量做到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“小而精”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。</w:t>
            </w:r>
          </w:p>
        </w:tc>
      </w:tr>
      <w:tr w:rsidR="00AC7C2A">
        <w:trPr>
          <w:trHeight w:val="762"/>
        </w:trPr>
        <w:tc>
          <w:tcPr>
            <w:tcW w:w="1319" w:type="dxa"/>
            <w:vMerge/>
            <w:vAlign w:val="center"/>
          </w:tcPr>
          <w:p w:rsidR="00AC7C2A" w:rsidRDefault="00AC7C2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重点突出</w:t>
            </w:r>
          </w:p>
          <w:p w:rsidR="00AC7C2A" w:rsidRDefault="00D0350C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AC7C2A" w:rsidRDefault="00D0350C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设计的教学内容紧贴微课主题，重点突出，不跑题。</w:t>
            </w:r>
          </w:p>
        </w:tc>
      </w:tr>
      <w:tr w:rsidR="00AC7C2A">
        <w:trPr>
          <w:trHeight w:val="692"/>
        </w:trPr>
        <w:tc>
          <w:tcPr>
            <w:tcW w:w="1319" w:type="dxa"/>
            <w:vMerge w:val="restart"/>
            <w:vAlign w:val="center"/>
          </w:tcPr>
          <w:p w:rsidR="00AC7C2A" w:rsidRDefault="00AC7C2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  <w:p w:rsidR="00AC7C2A" w:rsidRDefault="00AC7C2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教学内容</w:t>
            </w:r>
          </w:p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</w:tc>
        <w:tc>
          <w:tcPr>
            <w:tcW w:w="1321" w:type="dxa"/>
            <w:vAlign w:val="center"/>
          </w:tcPr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内容科学</w:t>
            </w:r>
          </w:p>
          <w:p w:rsidR="00AC7C2A" w:rsidRDefault="00D0350C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</w:tc>
        <w:tc>
          <w:tcPr>
            <w:tcW w:w="5832" w:type="dxa"/>
            <w:vAlign w:val="center"/>
          </w:tcPr>
          <w:p w:rsidR="00AC7C2A" w:rsidRDefault="00D0350C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内容严谨充实，课件和讲解均无科学性、政策性的错误。</w:t>
            </w:r>
          </w:p>
        </w:tc>
      </w:tr>
      <w:tr w:rsidR="00AC7C2A">
        <w:trPr>
          <w:trHeight w:val="677"/>
        </w:trPr>
        <w:tc>
          <w:tcPr>
            <w:tcW w:w="1319" w:type="dxa"/>
            <w:vMerge/>
            <w:vAlign w:val="center"/>
          </w:tcPr>
          <w:p w:rsidR="00AC7C2A" w:rsidRDefault="00AC7C2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AC7C2A" w:rsidRDefault="00D0350C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逻辑清晰（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</w:tc>
        <w:tc>
          <w:tcPr>
            <w:tcW w:w="5832" w:type="dxa"/>
            <w:vAlign w:val="center"/>
          </w:tcPr>
          <w:p w:rsidR="00AC7C2A" w:rsidRDefault="00D0350C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教学过程主线清晰、逻辑性强，明了易懂。</w:t>
            </w:r>
          </w:p>
        </w:tc>
      </w:tr>
      <w:tr w:rsidR="00AC7C2A">
        <w:trPr>
          <w:trHeight w:val="806"/>
        </w:trPr>
        <w:tc>
          <w:tcPr>
            <w:tcW w:w="1319" w:type="dxa"/>
            <w:vMerge/>
            <w:vAlign w:val="center"/>
          </w:tcPr>
          <w:p w:rsidR="00AC7C2A" w:rsidRDefault="00AC7C2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AC7C2A" w:rsidRDefault="00D03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目标达成（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AC7C2A" w:rsidRDefault="00D0350C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微课必须服务教学，完成设定的教学目标，有效解决实际教学问题，促进学生思维的提升、能力的提高。</w:t>
            </w:r>
          </w:p>
        </w:tc>
      </w:tr>
      <w:tr w:rsidR="00AC7C2A">
        <w:trPr>
          <w:trHeight w:val="801"/>
        </w:trPr>
        <w:tc>
          <w:tcPr>
            <w:tcW w:w="1319" w:type="dxa"/>
            <w:vMerge/>
            <w:vAlign w:val="center"/>
          </w:tcPr>
          <w:p w:rsidR="00AC7C2A" w:rsidRDefault="00AC7C2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教学特色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AC7C2A" w:rsidRDefault="00D0350C">
            <w:pP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教学形式新颖，教学过程深入浅出，形象生动，趣味性和启发性强，教学氛围的营造有利于提升学生学习的积极主动性。</w:t>
            </w:r>
          </w:p>
        </w:tc>
      </w:tr>
      <w:tr w:rsidR="00AC7C2A">
        <w:trPr>
          <w:trHeight w:val="1429"/>
        </w:trPr>
        <w:tc>
          <w:tcPr>
            <w:tcW w:w="1319" w:type="dxa"/>
            <w:vMerge/>
            <w:vAlign w:val="center"/>
          </w:tcPr>
          <w:p w:rsidR="00AC7C2A" w:rsidRDefault="00AC7C2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AC7C2A" w:rsidRDefault="00D03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创意新颖（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AC7C2A" w:rsidRDefault="00D0350C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构思新颖，教学方法富有创意，不拘泥于传统的课堂教学模式，类型包括但不限于：教授类、解题类、答疑类、实验类、活动类、其他类；录制方法与工具可以自由组合，如用手写板、电子白板、黑板、白纸、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ppt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Pad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、录屏软件、手机、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DV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摄像机、数码相机等制作。</w:t>
            </w:r>
          </w:p>
        </w:tc>
      </w:tr>
      <w:tr w:rsidR="00AC7C2A">
        <w:trPr>
          <w:trHeight w:val="641"/>
        </w:trPr>
        <w:tc>
          <w:tcPr>
            <w:tcW w:w="1319" w:type="dxa"/>
            <w:vMerge w:val="restart"/>
            <w:vAlign w:val="center"/>
          </w:tcPr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作品规范</w:t>
            </w:r>
          </w:p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</w:tc>
        <w:tc>
          <w:tcPr>
            <w:tcW w:w="1321" w:type="dxa"/>
            <w:vAlign w:val="center"/>
          </w:tcPr>
          <w:p w:rsidR="00AC7C2A" w:rsidRDefault="00D0350C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结构完整（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AC7C2A" w:rsidRDefault="00D0350C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具有独立性和完整性，包含微课视频、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</w:rPr>
              <w:t>教学方案设计和课件等。</w:t>
            </w:r>
          </w:p>
        </w:tc>
      </w:tr>
      <w:tr w:rsidR="00AC7C2A">
        <w:trPr>
          <w:trHeight w:val="751"/>
        </w:trPr>
        <w:tc>
          <w:tcPr>
            <w:tcW w:w="1319" w:type="dxa"/>
            <w:vMerge/>
            <w:vAlign w:val="center"/>
          </w:tcPr>
          <w:p w:rsidR="00AC7C2A" w:rsidRDefault="00AC7C2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教师风采（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AC7C2A" w:rsidRDefault="00D0350C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</w:rPr>
              <w:t>普通话标准，声音清晰。如教师出镜，则需仪表得且自然，能展现良好的教学风貌和个人魅力。</w:t>
            </w:r>
          </w:p>
        </w:tc>
      </w:tr>
      <w:tr w:rsidR="00AC7C2A">
        <w:trPr>
          <w:trHeight w:val="1023"/>
        </w:trPr>
        <w:tc>
          <w:tcPr>
            <w:tcW w:w="1319" w:type="dxa"/>
            <w:vMerge/>
            <w:vAlign w:val="center"/>
          </w:tcPr>
          <w:p w:rsidR="00AC7C2A" w:rsidRDefault="00AC7C2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技术要求（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AC7C2A" w:rsidRDefault="00D0350C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时长一般不超过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分钟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视频图像清晰稳定；</w:t>
            </w:r>
          </w:p>
          <w:p w:rsidR="00AC7C2A" w:rsidRDefault="00D0350C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视频片头应显示标题、作者、单位；</w:t>
            </w:r>
          </w:p>
          <w:p w:rsidR="00AC7C2A" w:rsidRDefault="00D0350C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保证外部环境安静无噪音。</w:t>
            </w:r>
          </w:p>
        </w:tc>
      </w:tr>
      <w:tr w:rsidR="00AC7C2A">
        <w:trPr>
          <w:trHeight w:val="1048"/>
        </w:trPr>
        <w:tc>
          <w:tcPr>
            <w:tcW w:w="1319" w:type="dxa"/>
            <w:vMerge/>
            <w:vAlign w:val="center"/>
          </w:tcPr>
          <w:p w:rsidR="00AC7C2A" w:rsidRDefault="00AC7C2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审美要求</w:t>
            </w:r>
          </w:p>
          <w:p w:rsidR="00AC7C2A" w:rsidRDefault="00D0350C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AC7C2A" w:rsidRDefault="00D0350C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使用的文字尽量少，主要教学环节有字幕提示；</w:t>
            </w:r>
          </w:p>
          <w:p w:rsidR="00AC7C2A" w:rsidRDefault="00D0350C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配色美观、图文并茂；</w:t>
            </w:r>
          </w:p>
          <w:p w:rsidR="00AC7C2A" w:rsidRDefault="00D0350C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字号适中，颜色突出，符合正常的预览习惯。</w:t>
            </w:r>
          </w:p>
        </w:tc>
      </w:tr>
    </w:tbl>
    <w:p w:rsidR="00AC7C2A" w:rsidRPr="000E319E" w:rsidRDefault="00AC7C2A">
      <w:bookmarkStart w:id="0" w:name="_GoBack"/>
      <w:bookmarkEnd w:id="0"/>
    </w:p>
    <w:sectPr w:rsidR="00AC7C2A" w:rsidRPr="000E319E" w:rsidSect="00AC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50C" w:rsidRDefault="00D0350C" w:rsidP="000E319E">
      <w:r>
        <w:separator/>
      </w:r>
    </w:p>
  </w:endnote>
  <w:endnote w:type="continuationSeparator" w:id="1">
    <w:p w:rsidR="00D0350C" w:rsidRDefault="00D0350C" w:rsidP="000E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50C" w:rsidRDefault="00D0350C" w:rsidP="000E319E">
      <w:r>
        <w:separator/>
      </w:r>
    </w:p>
  </w:footnote>
  <w:footnote w:type="continuationSeparator" w:id="1">
    <w:p w:rsidR="00D0350C" w:rsidRDefault="00D0350C" w:rsidP="000E3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2E09DE"/>
    <w:rsid w:val="000E319E"/>
    <w:rsid w:val="00AC7C2A"/>
    <w:rsid w:val="00D0350C"/>
    <w:rsid w:val="562E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C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rsid w:val="00AC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E3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31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E3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31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Enhuolania</dc:creator>
  <cp:lastModifiedBy>hp</cp:lastModifiedBy>
  <cp:revision>2</cp:revision>
  <dcterms:created xsi:type="dcterms:W3CDTF">2020-07-09T09:04:00Z</dcterms:created>
  <dcterms:modified xsi:type="dcterms:W3CDTF">2020-09-08T03:02:00Z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