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84" w:rsidRDefault="00FA40D8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郑州师范学院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2019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届本科毕业论文（设计）工作安排</w:t>
      </w:r>
    </w:p>
    <w:p w:rsidR="00CE0E84" w:rsidRDefault="00CE0E84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为进一步规范毕业论文（设计）管理工作，提高毕业论文（设计）质量，现将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届本科毕业论文（设计）工作安排如下：</w:t>
      </w:r>
    </w:p>
    <w:p w:rsidR="00CE0E84" w:rsidRDefault="00FA40D8">
      <w:pPr>
        <w:numPr>
          <w:ilvl w:val="0"/>
          <w:numId w:val="1"/>
        </w:num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准备阶段</w:t>
      </w:r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3B199E"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3B199E">
        <w:rPr>
          <w:rFonts w:ascii="宋体" w:eastAsia="宋体" w:hAnsi="宋体" w:cs="宋体" w:hint="eastAsia"/>
          <w:sz w:val="28"/>
          <w:szCs w:val="28"/>
        </w:rPr>
        <w:t>中旬之前</w:t>
      </w:r>
      <w:r>
        <w:rPr>
          <w:rFonts w:ascii="宋体" w:eastAsia="宋体" w:hAnsi="宋体" w:cs="宋体" w:hint="eastAsia"/>
          <w:sz w:val="28"/>
          <w:szCs w:val="28"/>
        </w:rPr>
        <w:t>，各学院做好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届毕业论文（设计）工作计划，并组织召开毕业论文（设计）动员会。</w:t>
      </w:r>
    </w:p>
    <w:p w:rsidR="00CE0E84" w:rsidRDefault="00FA40D8">
      <w:pPr>
        <w:numPr>
          <w:ilvl w:val="0"/>
          <w:numId w:val="1"/>
        </w:num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选题、开题阶段</w:t>
      </w:r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月中旬至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月底，根据郑州师范学院毕业论文（设计）工作相关规定，各学院开展完成毕业论文（设计）选题工作和开题工作。</w:t>
      </w:r>
    </w:p>
    <w:p w:rsidR="00CE0E84" w:rsidRDefault="00FA40D8">
      <w:pPr>
        <w:numPr>
          <w:ilvl w:val="0"/>
          <w:numId w:val="1"/>
        </w:num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撰写阶段</w:t>
      </w:r>
    </w:p>
    <w:p w:rsidR="00CE0E84" w:rsidRDefault="00FA40D8">
      <w:pPr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（一）初稿完成阶段</w:t>
      </w:r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>月至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中旬，学生调研、收集与论文选题相关的文献资料、数据等材料，在指导教师的指导下完成毕业论文（设计）初稿。为加强过程化管理，指导教师在指导学生撰写论文（设计）过程中要认真填写指导教师工作记录。</w:t>
      </w:r>
    </w:p>
    <w:p w:rsidR="00CE0E84" w:rsidRDefault="00FA40D8">
      <w:pPr>
        <w:numPr>
          <w:ilvl w:val="0"/>
          <w:numId w:val="2"/>
        </w:numPr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中期检查阶段</w:t>
      </w:r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月中旬，学院组织开展毕业论文（设计）中期检查工作，检查毕业论文（设计）工作开展情况，必要时重新开题。</w:t>
      </w:r>
    </w:p>
    <w:p w:rsidR="00CE0E84" w:rsidRDefault="00FA40D8">
      <w:pPr>
        <w:numPr>
          <w:ilvl w:val="0"/>
          <w:numId w:val="2"/>
        </w:numPr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定稿完成阶段</w:t>
      </w:r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月中旬至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月中旬，学生在指导教师的指导下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严格按照毕业论文（设计）工作相关规定，修改完善毕业论文（设计），形成定稿。</w:t>
      </w:r>
    </w:p>
    <w:p w:rsidR="00CE0E84" w:rsidRDefault="00FA40D8">
      <w:pPr>
        <w:numPr>
          <w:ilvl w:val="0"/>
          <w:numId w:val="1"/>
        </w:num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答辩阶段</w:t>
      </w:r>
    </w:p>
    <w:p w:rsidR="00CE0E84" w:rsidRDefault="00FA40D8" w:rsidP="002A5730">
      <w:pPr>
        <w:ind w:leftChars="200" w:left="42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（一）资格审核</w:t>
      </w:r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月中旬</w:t>
      </w:r>
      <w:r>
        <w:rPr>
          <w:rFonts w:ascii="宋体" w:eastAsia="宋体" w:hAnsi="宋体" w:cs="宋体" w:hint="eastAsia"/>
          <w:sz w:val="28"/>
          <w:szCs w:val="28"/>
        </w:rPr>
        <w:t>-2019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月中旬，各学院通过“</w:t>
      </w:r>
      <w:proofErr w:type="spellStart"/>
      <w:r>
        <w:rPr>
          <w:rFonts w:ascii="宋体" w:eastAsia="宋体" w:hAnsi="宋体" w:cs="宋体" w:hint="eastAsia"/>
          <w:sz w:val="28"/>
          <w:szCs w:val="28"/>
        </w:rPr>
        <w:t>Gocheck</w:t>
      </w:r>
      <w:proofErr w:type="spellEnd"/>
      <w:r>
        <w:rPr>
          <w:rFonts w:ascii="宋体" w:eastAsia="宋体" w:hAnsi="宋体" w:cs="宋体" w:hint="eastAsia"/>
          <w:sz w:val="28"/>
          <w:szCs w:val="28"/>
        </w:rPr>
        <w:t>”检测系统，对学生毕业论文（设计）进行学术不端行为检测，并完成相关答辩资格的审核。</w:t>
      </w:r>
    </w:p>
    <w:p w:rsidR="00CE0E84" w:rsidRDefault="00FA40D8">
      <w:pPr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（二）正式答辩</w:t>
      </w:r>
      <w:bookmarkStart w:id="0" w:name="_GoBack"/>
      <w:bookmarkEnd w:id="0"/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月中旬至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月底，各学院成立学术答辩委员会和答辩小组。答辩小组不得少于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人，且答辩小组人数为奇数。答辩小组围绕答辩学生毕业论文（设计）内容展开提问，并根据答辩情况评定答辩成绩。</w:t>
      </w:r>
    </w:p>
    <w:p w:rsidR="00CE0E84" w:rsidRDefault="00FA40D8">
      <w:pPr>
        <w:numPr>
          <w:ilvl w:val="0"/>
          <w:numId w:val="1"/>
        </w:num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总结评优阶段</w:t>
      </w:r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月底至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月中旬，各学院对毕业论文（设计）工作进行总结，并根据我校优秀毕业论文（设计）评定办法，评选优秀毕业论文（设计）。各学院优秀毕业论文（设计）数量不超过本院毕业生总数的</w:t>
      </w:r>
      <w:r>
        <w:rPr>
          <w:rFonts w:ascii="宋体" w:eastAsia="宋体" w:hAnsi="宋体" w:cs="宋体" w:hint="eastAsia"/>
          <w:sz w:val="28"/>
          <w:szCs w:val="28"/>
        </w:rPr>
        <w:t>5%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CE0E84" w:rsidRDefault="00FA40D8">
      <w:pPr>
        <w:numPr>
          <w:ilvl w:val="0"/>
          <w:numId w:val="1"/>
        </w:numPr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材料归档及报送阶段</w:t>
      </w:r>
    </w:p>
    <w:p w:rsidR="00CE0E84" w:rsidRDefault="00FA40D8" w:rsidP="002A5730">
      <w:pPr>
        <w:ind w:leftChars="200" w:left="42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（一）整理归档</w:t>
      </w:r>
    </w:p>
    <w:p w:rsidR="00CE0E84" w:rsidRDefault="00FA40D8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月中旬至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月底，各学院依据教务处提供的毕业论文（设计）归档目录将本学院的毕业论文（设计）材料进行整理归档，并按照教务处要求报送相关材料。</w:t>
      </w:r>
    </w:p>
    <w:p w:rsidR="00CE0E84" w:rsidRDefault="00FA40D8">
      <w:pPr>
        <w:ind w:firstLineChars="300" w:firstLine="84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（二）材料报送</w:t>
      </w:r>
    </w:p>
    <w:p w:rsidR="002A5730" w:rsidRDefault="00FA40D8" w:rsidP="002A5730">
      <w:pPr>
        <w:ind w:leftChars="200" w:left="420"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月底</w:t>
      </w:r>
      <w:r>
        <w:rPr>
          <w:rFonts w:ascii="宋体" w:eastAsia="宋体" w:hAnsi="宋体" w:cs="宋体" w:hint="eastAsia"/>
          <w:sz w:val="28"/>
          <w:szCs w:val="28"/>
        </w:rPr>
        <w:t>前，各学院将以下材料报送教务处：</w:t>
      </w:r>
    </w:p>
    <w:p w:rsidR="002A5730" w:rsidRDefault="00FA40D8" w:rsidP="002A5730">
      <w:pPr>
        <w:ind w:leftChars="200" w:left="420"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《郑州师范学院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届本科毕业论文（设计）指导教师情况一览表》；</w:t>
      </w:r>
    </w:p>
    <w:p w:rsidR="002A5730" w:rsidRDefault="00FA40D8" w:rsidP="002A5730">
      <w:pPr>
        <w:ind w:leftChars="200" w:left="420"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《郑州师范学院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届本科毕业论文（设计）选题情况一览表》；</w:t>
      </w:r>
    </w:p>
    <w:p w:rsidR="002A5730" w:rsidRDefault="00FA40D8" w:rsidP="002A5730">
      <w:pPr>
        <w:ind w:leftChars="200" w:left="420"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《郑州师范学院本科优秀优秀毕业论文（设计）选送题目报表》及优秀毕业论文（设计）定稿；</w:t>
      </w:r>
    </w:p>
    <w:p w:rsidR="002A5730" w:rsidRDefault="00FA40D8" w:rsidP="002A5730">
      <w:pPr>
        <w:ind w:leftChars="200" w:left="420"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《郑州师范学院</w:t>
      </w:r>
      <w:r>
        <w:rPr>
          <w:rFonts w:ascii="宋体" w:eastAsia="宋体" w:hAnsi="宋体" w:cs="宋体" w:hint="eastAsia"/>
          <w:sz w:val="28"/>
          <w:szCs w:val="28"/>
        </w:rPr>
        <w:t xml:space="preserve"> 2019</w:t>
      </w:r>
      <w:r>
        <w:rPr>
          <w:rFonts w:ascii="宋体" w:eastAsia="宋体" w:hAnsi="宋体" w:cs="宋体" w:hint="eastAsia"/>
          <w:sz w:val="28"/>
          <w:szCs w:val="28"/>
        </w:rPr>
        <w:t>届本科生毕业论文（设计）信息汇总表》</w:t>
      </w:r>
    </w:p>
    <w:p w:rsidR="002A5730" w:rsidRDefault="00FA40D8" w:rsidP="002A5730">
      <w:pPr>
        <w:ind w:leftChars="200" w:left="420"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《郑州师范学院本科毕业设计（论文）质量分析报告》；</w:t>
      </w:r>
    </w:p>
    <w:p w:rsidR="00CE0E84" w:rsidRDefault="00FA40D8" w:rsidP="002A5730">
      <w:pPr>
        <w:ind w:leftChars="200" w:left="42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《本科毕业论文（设计）工作总结》。</w:t>
      </w:r>
    </w:p>
    <w:p w:rsidR="00CE0E84" w:rsidRDefault="00CE0E84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CE0E84" w:rsidRDefault="00CE0E84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CE0E84" w:rsidRPr="003B199E" w:rsidRDefault="003B199E" w:rsidP="003B199E">
      <w:pPr>
        <w:ind w:leftChars="200" w:left="420"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  <w:t xml:space="preserve"> 教 </w:t>
      </w:r>
      <w:proofErr w:type="gramStart"/>
      <w:r w:rsidRPr="003B199E">
        <w:rPr>
          <w:rFonts w:ascii="宋体" w:eastAsia="宋体" w:hAnsi="宋体" w:cs="宋体" w:hint="eastAsia"/>
          <w:sz w:val="28"/>
          <w:szCs w:val="28"/>
        </w:rPr>
        <w:t>务</w:t>
      </w:r>
      <w:proofErr w:type="gramEnd"/>
      <w:r w:rsidRPr="003B199E">
        <w:rPr>
          <w:rFonts w:ascii="宋体" w:eastAsia="宋体" w:hAnsi="宋体" w:cs="宋体" w:hint="eastAsia"/>
          <w:sz w:val="28"/>
          <w:szCs w:val="28"/>
        </w:rPr>
        <w:t xml:space="preserve"> 处</w:t>
      </w:r>
    </w:p>
    <w:p w:rsidR="003B199E" w:rsidRPr="003B199E" w:rsidRDefault="003B199E" w:rsidP="003B199E">
      <w:pPr>
        <w:ind w:leftChars="200" w:left="42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</w:r>
      <w:r w:rsidRPr="003B199E">
        <w:rPr>
          <w:rFonts w:ascii="宋体" w:eastAsia="宋体" w:hAnsi="宋体" w:cs="宋体" w:hint="eastAsia"/>
          <w:sz w:val="28"/>
          <w:szCs w:val="28"/>
        </w:rPr>
        <w:tab/>
        <w:t>2018年6月15日</w:t>
      </w:r>
    </w:p>
    <w:sectPr w:rsidR="003B199E" w:rsidRPr="003B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EF616D"/>
    <w:multiLevelType w:val="singleLevel"/>
    <w:tmpl w:val="E8EF616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E471A2"/>
    <w:multiLevelType w:val="singleLevel"/>
    <w:tmpl w:val="36E471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72C08"/>
    <w:rsid w:val="002A5730"/>
    <w:rsid w:val="003B199E"/>
    <w:rsid w:val="00CE0E84"/>
    <w:rsid w:val="00FA40D8"/>
    <w:rsid w:val="024B3FD1"/>
    <w:rsid w:val="02EB7819"/>
    <w:rsid w:val="039F6383"/>
    <w:rsid w:val="05CC2C88"/>
    <w:rsid w:val="0A464465"/>
    <w:rsid w:val="1A566CAD"/>
    <w:rsid w:val="1A872C08"/>
    <w:rsid w:val="1FB77616"/>
    <w:rsid w:val="22B064F7"/>
    <w:rsid w:val="2702378F"/>
    <w:rsid w:val="2C0A4054"/>
    <w:rsid w:val="3286478E"/>
    <w:rsid w:val="350D7F8F"/>
    <w:rsid w:val="353F7275"/>
    <w:rsid w:val="35882E4C"/>
    <w:rsid w:val="3FC00CEB"/>
    <w:rsid w:val="431D35DF"/>
    <w:rsid w:val="47FA1069"/>
    <w:rsid w:val="506E6148"/>
    <w:rsid w:val="551A6731"/>
    <w:rsid w:val="57B63EC1"/>
    <w:rsid w:val="58493C4E"/>
    <w:rsid w:val="5BB810A7"/>
    <w:rsid w:val="5C357E15"/>
    <w:rsid w:val="62367CC6"/>
    <w:rsid w:val="63DA35DC"/>
    <w:rsid w:val="67BE2281"/>
    <w:rsid w:val="768F2682"/>
    <w:rsid w:val="7AEC4942"/>
    <w:rsid w:val="7DDD5C22"/>
    <w:rsid w:val="7F0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2018-09-26T01:23:00Z</cp:lastPrinted>
  <dcterms:created xsi:type="dcterms:W3CDTF">2018-09-09T01:31:00Z</dcterms:created>
  <dcterms:modified xsi:type="dcterms:W3CDTF">2018-09-26T01:33:00Z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