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关于在中秋节期间组织开展“我们的节日”</w:t>
      </w:r>
    </w:p>
    <w:p>
      <w:pPr>
        <w:spacing w:line="360" w:lineRule="auto"/>
        <w:jc w:val="center"/>
        <w:rPr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主题活动的通知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both"/>
        <w:textAlignment w:val="auto"/>
        <w:outlineLvl w:val="9"/>
        <w:rPr>
          <w:szCs w:val="32"/>
        </w:rPr>
      </w:pPr>
      <w:r>
        <w:rPr>
          <w:rFonts w:hint="eastAsia" w:ascii="仿宋_GB2312"/>
          <w:szCs w:val="32"/>
          <w:lang w:eastAsia="zh-CN"/>
        </w:rPr>
        <w:t>各处室、各学院</w:t>
      </w:r>
      <w:r>
        <w:rPr>
          <w:szCs w:val="32"/>
        </w:rPr>
        <w:t>：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szCs w:val="32"/>
        </w:rPr>
        <w:t>为弘扬中华民族优秀传统文化，丰富节日期间城乡群众文化生活，营造欢乐祥和</w:t>
      </w:r>
      <w:r>
        <w:rPr>
          <w:rFonts w:hint="eastAsia"/>
          <w:szCs w:val="32"/>
        </w:rPr>
        <w:t>的</w:t>
      </w:r>
      <w:r>
        <w:rPr>
          <w:szCs w:val="32"/>
        </w:rPr>
        <w:t>节日氛围，根据中央文明办</w:t>
      </w:r>
      <w:r>
        <w:rPr>
          <w:rFonts w:hint="eastAsia"/>
          <w:szCs w:val="32"/>
          <w:lang w:eastAsia="zh-CN"/>
        </w:rPr>
        <w:t>，</w:t>
      </w:r>
      <w:r>
        <w:rPr>
          <w:szCs w:val="32"/>
        </w:rPr>
        <w:t>省</w:t>
      </w:r>
      <w:r>
        <w:rPr>
          <w:rFonts w:hint="eastAsia"/>
          <w:szCs w:val="32"/>
          <w:lang w:eastAsia="zh-CN"/>
        </w:rPr>
        <w:t>、</w:t>
      </w:r>
      <w:r>
        <w:rPr>
          <w:rFonts w:hint="eastAsia"/>
          <w:szCs w:val="32"/>
          <w:lang w:val="en-US" w:eastAsia="zh-CN"/>
        </w:rPr>
        <w:t>市</w:t>
      </w:r>
      <w:r>
        <w:rPr>
          <w:szCs w:val="32"/>
        </w:rPr>
        <w:t>文明办的工作安排，按照《关于深入开展201</w:t>
      </w:r>
      <w:r>
        <w:rPr>
          <w:rFonts w:hint="eastAsia"/>
          <w:szCs w:val="32"/>
        </w:rPr>
        <w:t>9</w:t>
      </w:r>
      <w:r>
        <w:rPr>
          <w:szCs w:val="32"/>
        </w:rPr>
        <w:t>年“我们的节日”主题活动的通知》（郑文明办〔201</w:t>
      </w:r>
      <w:r>
        <w:rPr>
          <w:rFonts w:hint="eastAsia"/>
          <w:szCs w:val="32"/>
        </w:rPr>
        <w:t>9</w:t>
      </w:r>
      <w:r>
        <w:rPr>
          <w:szCs w:val="32"/>
        </w:rPr>
        <w:t>〕</w:t>
      </w:r>
      <w:r>
        <w:rPr>
          <w:rFonts w:hint="eastAsia"/>
          <w:szCs w:val="32"/>
        </w:rPr>
        <w:t>2</w:t>
      </w:r>
      <w:r>
        <w:rPr>
          <w:szCs w:val="32"/>
        </w:rPr>
        <w:t>号）</w:t>
      </w:r>
      <w:r>
        <w:rPr>
          <w:rFonts w:hint="eastAsia"/>
          <w:szCs w:val="32"/>
        </w:rPr>
        <w:t>的</w:t>
      </w:r>
      <w:r>
        <w:rPr>
          <w:szCs w:val="32"/>
        </w:rPr>
        <w:t>要求，结合我</w:t>
      </w:r>
      <w:r>
        <w:rPr>
          <w:rFonts w:hint="eastAsia"/>
          <w:szCs w:val="32"/>
          <w:lang w:val="en-US" w:eastAsia="zh-CN"/>
        </w:rPr>
        <w:t>校</w:t>
      </w:r>
      <w:r>
        <w:rPr>
          <w:szCs w:val="32"/>
        </w:rPr>
        <w:t>实际，现就中秋节期间组织开展“我们的节日”主题活动相关事项通知如下。</w:t>
      </w:r>
    </w:p>
    <w:p>
      <w:pPr>
        <w:spacing w:line="360" w:lineRule="auto"/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一、指导思想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rFonts w:hint="eastAsia"/>
          <w:szCs w:val="32"/>
        </w:rPr>
        <w:t>坚持以习近平新时代中国特色社会主义思想为指导，紧紧围绕培育和弘扬社会主义核心价值观，</w:t>
      </w:r>
      <w:r>
        <w:rPr>
          <w:rFonts w:hint="eastAsia"/>
          <w:spacing w:val="4"/>
          <w:szCs w:val="32"/>
        </w:rPr>
        <w:t>以庆祝中华人民共和国成立70周年为主线，以承办第十一届全国少数民族传统体育运动会为契机，以弘扬优秀传统文化为内容，通过开展民俗展示展演</w:t>
      </w:r>
      <w:r>
        <w:rPr>
          <w:szCs w:val="32"/>
        </w:rPr>
        <w:t>、</w:t>
      </w:r>
      <w:r>
        <w:rPr>
          <w:rFonts w:hint="eastAsia"/>
          <w:szCs w:val="32"/>
        </w:rPr>
        <w:t>志愿服务</w:t>
      </w:r>
      <w:r>
        <w:rPr>
          <w:szCs w:val="32"/>
        </w:rPr>
        <w:t>、</w:t>
      </w:r>
      <w:r>
        <w:rPr>
          <w:rFonts w:hint="eastAsia"/>
          <w:szCs w:val="32"/>
        </w:rPr>
        <w:t>经典诵读等活动，</w:t>
      </w:r>
      <w:r>
        <w:rPr>
          <w:rFonts w:hint="eastAsia"/>
          <w:spacing w:val="4"/>
          <w:szCs w:val="32"/>
        </w:rPr>
        <w:t>积极培育和践行社会主义核心价值观</w:t>
      </w:r>
      <w:r>
        <w:rPr>
          <w:szCs w:val="32"/>
        </w:rPr>
        <w:t>，深入挖掘传统节日文化内涵，引导广大市民特别是青少年进一步了解、认同、喜爱、过好传统节日，</w:t>
      </w:r>
      <w:r>
        <w:rPr>
          <w:rFonts w:hint="eastAsia"/>
          <w:szCs w:val="32"/>
        </w:rPr>
        <w:t>为建设国家中心城市提供精神动力和文化支撑。</w:t>
      </w:r>
    </w:p>
    <w:p>
      <w:pPr>
        <w:spacing w:line="360" w:lineRule="auto"/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二、活动内容</w:t>
      </w:r>
    </w:p>
    <w:p>
      <w:pPr>
        <w:spacing w:line="360" w:lineRule="auto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1．开展中华</w:t>
      </w:r>
      <w:r>
        <w:rPr>
          <w:rFonts w:hint="eastAsia" w:eastAsia="楷体_GB2312"/>
          <w:b/>
          <w:szCs w:val="32"/>
        </w:rPr>
        <w:t>传统</w:t>
      </w:r>
      <w:r>
        <w:rPr>
          <w:rFonts w:eastAsia="楷体_GB2312"/>
          <w:b/>
          <w:szCs w:val="32"/>
        </w:rPr>
        <w:t>经典诵读活动。</w:t>
      </w:r>
      <w:r>
        <w:rPr>
          <w:szCs w:val="32"/>
        </w:rPr>
        <w:t>倡导</w:t>
      </w:r>
      <w:r>
        <w:rPr>
          <w:rFonts w:hint="eastAsia"/>
          <w:szCs w:val="32"/>
          <w:lang w:eastAsia="zh-CN"/>
        </w:rPr>
        <w:t>大</w:t>
      </w:r>
      <w:r>
        <w:rPr>
          <w:szCs w:val="32"/>
        </w:rPr>
        <w:t>学生结合“我的中国梦”诵读、感悟经典</w:t>
      </w:r>
      <w:r>
        <w:rPr>
          <w:rFonts w:hint="eastAsia"/>
          <w:szCs w:val="32"/>
        </w:rPr>
        <w:t>。</w:t>
      </w:r>
      <w:r>
        <w:rPr>
          <w:szCs w:val="32"/>
        </w:rPr>
        <w:t>要精心选择古今与中秋有关的名篇佳作，结合中华民族伟大复兴的中国梦等题材，引导广大青年在经典诵读中了解中秋节日文化，感受传统文化魅力，增强文化自信，引导</w:t>
      </w:r>
      <w:r>
        <w:rPr>
          <w:rFonts w:hint="eastAsia"/>
          <w:szCs w:val="32"/>
        </w:rPr>
        <w:t>人们</w:t>
      </w:r>
      <w:r>
        <w:rPr>
          <w:szCs w:val="32"/>
        </w:rPr>
        <w:t>珍惜亲情、热爱生活。</w:t>
      </w:r>
    </w:p>
    <w:p>
      <w:pPr>
        <w:spacing w:line="360" w:lineRule="auto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2．开展以“</w:t>
      </w:r>
      <w:r>
        <w:rPr>
          <w:rFonts w:hint="eastAsia" w:eastAsia="楷体_GB2312"/>
          <w:b/>
          <w:szCs w:val="32"/>
        </w:rPr>
        <w:t>爱心</w:t>
      </w:r>
      <w:r>
        <w:rPr>
          <w:rFonts w:eastAsia="楷体_GB2312"/>
          <w:b/>
          <w:szCs w:val="32"/>
        </w:rPr>
        <w:t>度</w:t>
      </w:r>
      <w:r>
        <w:rPr>
          <w:rFonts w:hint="eastAsia" w:eastAsia="楷体_GB2312"/>
          <w:b/>
          <w:szCs w:val="32"/>
        </w:rPr>
        <w:t>佳节</w:t>
      </w:r>
      <w:r>
        <w:rPr>
          <w:rFonts w:eastAsia="楷体_GB2312"/>
          <w:b/>
          <w:szCs w:val="32"/>
        </w:rPr>
        <w:t>”为主题的志愿服务活动。</w:t>
      </w:r>
      <w:r>
        <w:rPr>
          <w:rFonts w:hint="eastAsia"/>
          <w:szCs w:val="32"/>
        </w:rPr>
        <w:t>依托志愿服务中心站点组织志愿者以慰问、关爱空巢老人、留守儿童、困境儿童、困难群体、残疾人、贫困户等为重点，</w:t>
      </w:r>
      <w:r>
        <w:rPr>
          <w:szCs w:val="32"/>
        </w:rPr>
        <w:t>广泛开展丰富多彩的</w:t>
      </w:r>
      <w:r>
        <w:rPr>
          <w:rFonts w:hint="eastAsia"/>
          <w:szCs w:val="32"/>
        </w:rPr>
        <w:t>“绿城使者”</w:t>
      </w:r>
      <w:r>
        <w:rPr>
          <w:szCs w:val="32"/>
        </w:rPr>
        <w:t>志愿服务</w:t>
      </w:r>
      <w:r>
        <w:rPr>
          <w:rFonts w:hint="eastAsia"/>
          <w:szCs w:val="32"/>
        </w:rPr>
        <w:t>行动</w:t>
      </w:r>
      <w:r>
        <w:rPr>
          <w:szCs w:val="32"/>
        </w:rPr>
        <w:t>，为他们营造快乐、温暖的节日氛围。</w:t>
      </w:r>
      <w:r>
        <w:rPr>
          <w:rFonts w:hint="eastAsia"/>
          <w:spacing w:val="4"/>
          <w:szCs w:val="32"/>
        </w:rPr>
        <w:t>第十一届全国少数民族传统体育运动会在郑州举办期间，适逢今年中秋佳节，各单位要</w:t>
      </w:r>
      <w:r>
        <w:rPr>
          <w:rFonts w:hint="eastAsia"/>
          <w:szCs w:val="32"/>
        </w:rPr>
        <w:t>以“民族团结、国家统一、社会和谐”为主题组织开展各种节庆活动，让身在绿城的少数民族体育代表团体会到大家庭的温暖。</w:t>
      </w:r>
    </w:p>
    <w:p>
      <w:pPr>
        <w:spacing w:line="360" w:lineRule="auto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3．开展以“话团圆、庆</w:t>
      </w:r>
      <w:r>
        <w:rPr>
          <w:rFonts w:hint="eastAsia" w:eastAsia="楷体_GB2312"/>
          <w:b/>
          <w:szCs w:val="32"/>
        </w:rPr>
        <w:t>丰收</w:t>
      </w:r>
      <w:r>
        <w:rPr>
          <w:rFonts w:eastAsia="楷体_GB2312"/>
          <w:b/>
          <w:szCs w:val="32"/>
        </w:rPr>
        <w:t>”为主题的系列文化活动。</w:t>
      </w:r>
      <w:r>
        <w:rPr>
          <w:rFonts w:hint="eastAsia"/>
          <w:szCs w:val="32"/>
        </w:rPr>
        <w:t>依托新时代文明实践中心</w:t>
      </w:r>
      <w:r>
        <w:rPr>
          <w:rFonts w:hint="eastAsia"/>
          <w:szCs w:val="32"/>
          <w:lang w:eastAsia="zh-CN"/>
        </w:rPr>
        <w:t>（</w:t>
      </w:r>
      <w:r>
        <w:rPr>
          <w:rFonts w:hint="eastAsia"/>
          <w:szCs w:val="32"/>
        </w:rPr>
        <w:t>所、站</w:t>
      </w:r>
      <w:r>
        <w:rPr>
          <w:rFonts w:hint="eastAsia"/>
          <w:szCs w:val="32"/>
          <w:lang w:eastAsia="zh-CN"/>
        </w:rPr>
        <w:t>）</w:t>
      </w:r>
      <w:r>
        <w:rPr>
          <w:szCs w:val="32"/>
        </w:rPr>
        <w:t>，组织开展喜迎中秋赏月会、茶话会、民俗展示会、中秋故事会、灯谜竞猜、剪纸绘画、歌舞表演、书法棋艺、美术摄影等群众自娱自乐文化活动，为广大群众呈现节日盛宴;充分利用广场、体育馆、图书馆、乡村学校少年宫、农村文化广场、农家书屋等</w:t>
      </w:r>
      <w:r>
        <w:rPr>
          <w:rFonts w:hint="eastAsia"/>
          <w:szCs w:val="32"/>
        </w:rPr>
        <w:t>阵地</w:t>
      </w:r>
      <w:r>
        <w:rPr>
          <w:szCs w:val="32"/>
        </w:rPr>
        <w:t>，组织和动员广大文艺工作者深入城乡基层，开展中秋文化活动，引导广大群众在活动中了解中华悠久历史、优良传统和节日民俗，弘扬优秀民族文化。</w:t>
      </w:r>
    </w:p>
    <w:p>
      <w:pPr>
        <w:spacing w:line="360" w:lineRule="auto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4．开展以“感恩、团圆”为主题的中秋网上寄语活动。</w:t>
      </w:r>
      <w:r>
        <w:rPr>
          <w:szCs w:val="32"/>
        </w:rPr>
        <w:t>中秋节期间，</w:t>
      </w:r>
      <w:r>
        <w:rPr>
          <w:rFonts w:hint="eastAsia"/>
          <w:szCs w:val="32"/>
          <w:lang w:val="en-US" w:eastAsia="zh-CN"/>
        </w:rPr>
        <w:t>各相关</w:t>
      </w:r>
      <w:r>
        <w:rPr>
          <w:szCs w:val="32"/>
        </w:rPr>
        <w:t>单位要积极借助</w:t>
      </w:r>
      <w:r>
        <w:rPr>
          <w:rFonts w:hint="eastAsia"/>
          <w:szCs w:val="32"/>
        </w:rPr>
        <w:t>新媒体</w:t>
      </w:r>
      <w:r>
        <w:rPr>
          <w:szCs w:val="32"/>
        </w:rPr>
        <w:t>平台开展中秋祝福寄语活动，组织引导机关干部、市民群众运用网络媒体，上网寄语、留言，发送手机短信，抒发</w:t>
      </w:r>
      <w:r>
        <w:rPr>
          <w:rFonts w:hint="eastAsia"/>
          <w:szCs w:val="32"/>
        </w:rPr>
        <w:t>对党</w:t>
      </w:r>
      <w:r>
        <w:rPr>
          <w:szCs w:val="32"/>
        </w:rPr>
        <w:t>、</w:t>
      </w:r>
      <w:r>
        <w:rPr>
          <w:rFonts w:hint="eastAsia"/>
          <w:szCs w:val="32"/>
        </w:rPr>
        <w:t>对祖国</w:t>
      </w:r>
      <w:r>
        <w:rPr>
          <w:szCs w:val="32"/>
        </w:rPr>
        <w:t>、</w:t>
      </w:r>
      <w:r>
        <w:rPr>
          <w:rFonts w:hint="eastAsia"/>
          <w:szCs w:val="32"/>
        </w:rPr>
        <w:t>对亲朋好友的感恩之情，</w:t>
      </w:r>
      <w:r>
        <w:rPr>
          <w:szCs w:val="32"/>
        </w:rPr>
        <w:t>向异地生活的亲人、同学、朋友传达节日的问候，表达企盼团圆的思念之情，在人人思亲情、家家思团圆的氛围中，巩固家庭和谐的情感基础，进而增进中华民族的凝聚力。</w:t>
      </w:r>
    </w:p>
    <w:p>
      <w:pPr>
        <w:spacing w:line="360" w:lineRule="auto"/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三、活动时间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szCs w:val="32"/>
        </w:rPr>
        <w:t>201</w:t>
      </w:r>
      <w:r>
        <w:rPr>
          <w:rFonts w:hint="eastAsia"/>
          <w:szCs w:val="32"/>
        </w:rPr>
        <w:t>9</w:t>
      </w:r>
      <w:r>
        <w:rPr>
          <w:szCs w:val="32"/>
        </w:rPr>
        <w:t>年9月</w:t>
      </w:r>
      <w:r>
        <w:rPr>
          <w:rFonts w:hint="eastAsia"/>
          <w:szCs w:val="32"/>
          <w:lang w:val="en-US" w:eastAsia="zh-CN"/>
        </w:rPr>
        <w:t>10</w:t>
      </w:r>
      <w:r>
        <w:rPr>
          <w:szCs w:val="32"/>
        </w:rPr>
        <w:t>日——201</w:t>
      </w:r>
      <w:r>
        <w:rPr>
          <w:rFonts w:hint="eastAsia"/>
          <w:szCs w:val="32"/>
        </w:rPr>
        <w:t>9</w:t>
      </w:r>
      <w:r>
        <w:rPr>
          <w:szCs w:val="32"/>
        </w:rPr>
        <w:t>年</w:t>
      </w:r>
      <w:r>
        <w:rPr>
          <w:rFonts w:hint="eastAsia"/>
          <w:szCs w:val="32"/>
        </w:rPr>
        <w:t>9</w:t>
      </w:r>
      <w:r>
        <w:rPr>
          <w:szCs w:val="32"/>
        </w:rPr>
        <w:t>月</w:t>
      </w:r>
      <w:r>
        <w:rPr>
          <w:rFonts w:hint="eastAsia"/>
          <w:szCs w:val="32"/>
        </w:rPr>
        <w:t>1</w:t>
      </w:r>
      <w:r>
        <w:rPr>
          <w:rFonts w:hint="eastAsia"/>
          <w:szCs w:val="32"/>
          <w:lang w:val="en-US" w:eastAsia="zh-CN"/>
        </w:rPr>
        <w:t>6</w:t>
      </w:r>
      <w:r>
        <w:rPr>
          <w:szCs w:val="32"/>
        </w:rPr>
        <w:t>日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rFonts w:eastAsia="黑体"/>
          <w:szCs w:val="32"/>
        </w:rPr>
        <w:t>四、活动要求</w:t>
      </w:r>
    </w:p>
    <w:p>
      <w:pPr>
        <w:spacing w:line="360" w:lineRule="auto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1．精心组织</w:t>
      </w:r>
      <w:r>
        <w:rPr>
          <w:rFonts w:hint="eastAsia" w:eastAsia="楷体_GB2312"/>
          <w:b/>
          <w:szCs w:val="32"/>
        </w:rPr>
        <w:t>实施</w:t>
      </w:r>
      <w:r>
        <w:rPr>
          <w:rFonts w:eastAsia="楷体_GB2312"/>
          <w:b/>
          <w:szCs w:val="32"/>
        </w:rPr>
        <w:t>。</w:t>
      </w:r>
      <w:r>
        <w:rPr>
          <w:rFonts w:hint="eastAsia"/>
          <w:szCs w:val="32"/>
          <w:lang w:val="en-US" w:eastAsia="zh-CN"/>
        </w:rPr>
        <w:t>各相关部门</w:t>
      </w:r>
      <w:r>
        <w:rPr>
          <w:szCs w:val="32"/>
        </w:rPr>
        <w:t>要把开展好中秋节主题活动作为践行社会主义核心价值观</w:t>
      </w:r>
      <w:r>
        <w:rPr>
          <w:rFonts w:hint="eastAsia"/>
          <w:szCs w:val="32"/>
        </w:rPr>
        <w:t>、</w:t>
      </w:r>
      <w:r>
        <w:rPr>
          <w:szCs w:val="32"/>
        </w:rPr>
        <w:t>加强</w:t>
      </w:r>
      <w:r>
        <w:rPr>
          <w:rFonts w:hint="eastAsia"/>
          <w:szCs w:val="32"/>
          <w:lang w:eastAsia="zh-CN"/>
        </w:rPr>
        <w:t>师生</w:t>
      </w:r>
      <w:r>
        <w:rPr>
          <w:szCs w:val="32"/>
        </w:rPr>
        <w:t>思想道德建设的重要举措，作为强化文明创建</w:t>
      </w:r>
      <w:r>
        <w:rPr>
          <w:rFonts w:hint="eastAsia"/>
          <w:szCs w:val="32"/>
        </w:rPr>
        <w:t>、</w:t>
      </w:r>
      <w:r>
        <w:rPr>
          <w:szCs w:val="32"/>
        </w:rPr>
        <w:t>丰富</w:t>
      </w:r>
      <w:r>
        <w:rPr>
          <w:rFonts w:hint="eastAsia"/>
          <w:szCs w:val="32"/>
          <w:lang w:eastAsia="zh-CN"/>
        </w:rPr>
        <w:t>师生</w:t>
      </w:r>
      <w:r>
        <w:rPr>
          <w:szCs w:val="32"/>
        </w:rPr>
        <w:t>精神文化生活的重要抓手，摆上议事日程，加强领导，精心组织，确保活动扎实、有序、安全地开展。</w:t>
      </w:r>
    </w:p>
    <w:p>
      <w:pPr>
        <w:spacing w:line="360" w:lineRule="auto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2．</w:t>
      </w:r>
      <w:r>
        <w:rPr>
          <w:rFonts w:hint="eastAsia" w:eastAsia="楷体_GB2312"/>
          <w:b/>
          <w:szCs w:val="32"/>
        </w:rPr>
        <w:t>引导群众</w:t>
      </w:r>
      <w:r>
        <w:rPr>
          <w:rFonts w:eastAsia="楷体_GB2312"/>
          <w:b/>
          <w:szCs w:val="32"/>
        </w:rPr>
        <w:t>参与。</w:t>
      </w:r>
      <w:r>
        <w:rPr>
          <w:szCs w:val="32"/>
        </w:rPr>
        <w:t>要充分发挥</w:t>
      </w:r>
      <w:r>
        <w:rPr>
          <w:rFonts w:hint="eastAsia"/>
          <w:szCs w:val="32"/>
          <w:lang w:eastAsia="zh-CN"/>
        </w:rPr>
        <w:t>师生</w:t>
      </w:r>
      <w:r>
        <w:rPr>
          <w:szCs w:val="32"/>
        </w:rPr>
        <w:t>的主体作用，把</w:t>
      </w:r>
      <w:r>
        <w:rPr>
          <w:rFonts w:hint="eastAsia"/>
          <w:szCs w:val="32"/>
          <w:lang w:eastAsia="zh-CN"/>
        </w:rPr>
        <w:t>师生</w:t>
      </w:r>
      <w:r>
        <w:rPr>
          <w:szCs w:val="32"/>
        </w:rPr>
        <w:t>发动起来，让</w:t>
      </w:r>
      <w:r>
        <w:rPr>
          <w:rFonts w:hint="eastAsia"/>
          <w:szCs w:val="32"/>
          <w:lang w:eastAsia="zh-CN"/>
        </w:rPr>
        <w:t>师生</w:t>
      </w:r>
      <w:r>
        <w:rPr>
          <w:szCs w:val="32"/>
        </w:rPr>
        <w:t>参与进来，使</w:t>
      </w:r>
      <w:r>
        <w:rPr>
          <w:rFonts w:hint="eastAsia"/>
          <w:szCs w:val="32"/>
          <w:lang w:eastAsia="zh-CN"/>
        </w:rPr>
        <w:t>师生</w:t>
      </w:r>
      <w:r>
        <w:rPr>
          <w:szCs w:val="32"/>
        </w:rPr>
        <w:t>成为节</w:t>
      </w:r>
      <w:r>
        <w:rPr>
          <w:rFonts w:hint="eastAsia"/>
          <w:szCs w:val="32"/>
        </w:rPr>
        <w:t>庆</w:t>
      </w:r>
      <w:r>
        <w:rPr>
          <w:szCs w:val="32"/>
        </w:rPr>
        <w:t>活动的主角。要结合</w:t>
      </w:r>
      <w:r>
        <w:rPr>
          <w:rFonts w:hint="eastAsia"/>
          <w:szCs w:val="32"/>
          <w:lang w:eastAsia="zh-CN"/>
        </w:rPr>
        <w:t>各</w:t>
      </w:r>
      <w:r>
        <w:rPr>
          <w:szCs w:val="32"/>
        </w:rPr>
        <w:t>部门</w:t>
      </w:r>
      <w:r>
        <w:rPr>
          <w:rFonts w:hint="eastAsia"/>
          <w:szCs w:val="32"/>
          <w:lang w:eastAsia="zh-CN"/>
        </w:rPr>
        <w:t>、各学院</w:t>
      </w:r>
      <w:r>
        <w:rPr>
          <w:szCs w:val="32"/>
        </w:rPr>
        <w:t>实际，创新传统节日文化活动的形式和载体，使传统节日与现代生活方式相适应，与现代社会人际交往相结合，与现代公民文化需求相吻合，不断增强节日文化活动的群众性、广泛性和吸引力、感染力。</w:t>
      </w:r>
    </w:p>
    <w:p>
      <w:pPr>
        <w:spacing w:line="360" w:lineRule="auto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3．</w:t>
      </w:r>
      <w:r>
        <w:rPr>
          <w:rFonts w:hint="eastAsia" w:eastAsia="楷体_GB2312"/>
          <w:b/>
          <w:szCs w:val="32"/>
        </w:rPr>
        <w:t>注重氛围营造</w:t>
      </w:r>
      <w:r>
        <w:rPr>
          <w:rFonts w:eastAsia="楷体_GB2312"/>
          <w:b/>
          <w:szCs w:val="32"/>
        </w:rPr>
        <w:t>。</w:t>
      </w:r>
      <w:r>
        <w:rPr>
          <w:szCs w:val="32"/>
        </w:rPr>
        <w:t>要充分发挥新闻媒体的宣传引导作用，通过专题专栏、专门网页、新闻报道、言论评论、专家访谈等，积极倡导文明、和谐、喜庆、节俭的现代节日理念，在移风易俗中体现人文关怀，在举国欢庆中倡导文明新风，营造浓厚的舆论氛围，使“我们的节日”深入人心</w:t>
      </w:r>
      <w:r>
        <w:rPr>
          <w:rFonts w:hint="eastAsia"/>
          <w:szCs w:val="32"/>
        </w:rPr>
        <w:t>。</w:t>
      </w:r>
    </w:p>
    <w:p>
      <w:pPr>
        <w:spacing w:line="360" w:lineRule="auto"/>
        <w:ind w:firstLine="643" w:firstLineChars="200"/>
        <w:rPr>
          <w:szCs w:val="32"/>
        </w:rPr>
      </w:pPr>
      <w:r>
        <w:rPr>
          <w:rFonts w:eastAsia="楷体_GB2312"/>
          <w:b/>
          <w:szCs w:val="32"/>
        </w:rPr>
        <w:t>4．</w:t>
      </w:r>
      <w:r>
        <w:rPr>
          <w:rFonts w:hint="eastAsia" w:eastAsia="楷体_GB2312"/>
          <w:b/>
          <w:szCs w:val="32"/>
        </w:rPr>
        <w:t>力求取得</w:t>
      </w:r>
      <w:r>
        <w:rPr>
          <w:rFonts w:eastAsia="楷体_GB2312"/>
          <w:b/>
          <w:szCs w:val="32"/>
        </w:rPr>
        <w:t>实效。</w:t>
      </w:r>
      <w:r>
        <w:rPr>
          <w:rFonts w:hint="eastAsia"/>
          <w:szCs w:val="32"/>
          <w:lang w:eastAsia="zh-CN"/>
        </w:rPr>
        <w:t>各</w:t>
      </w:r>
      <w:r>
        <w:rPr>
          <w:szCs w:val="32"/>
        </w:rPr>
        <w:t>部门</w:t>
      </w:r>
      <w:r>
        <w:rPr>
          <w:rFonts w:hint="eastAsia"/>
          <w:szCs w:val="32"/>
          <w:lang w:eastAsia="zh-CN"/>
        </w:rPr>
        <w:t>、各学院</w:t>
      </w:r>
      <w:r>
        <w:rPr>
          <w:rFonts w:cs="仿宋_GB2312"/>
          <w:szCs w:val="32"/>
        </w:rPr>
        <w:t>要结合</w:t>
      </w:r>
      <w:r>
        <w:rPr>
          <w:rFonts w:hint="eastAsia" w:cs="仿宋_GB2312"/>
          <w:szCs w:val="32"/>
          <w:lang w:eastAsia="zh-CN"/>
        </w:rPr>
        <w:t>专业特色</w:t>
      </w:r>
      <w:r>
        <w:rPr>
          <w:szCs w:val="32"/>
        </w:rPr>
        <w:t>，认真组织策划相关活动。</w:t>
      </w:r>
      <w:r>
        <w:rPr>
          <w:rFonts w:hint="eastAsia"/>
          <w:szCs w:val="32"/>
          <w:lang w:val="en-US" w:eastAsia="zh-CN"/>
        </w:rPr>
        <w:t>做好</w:t>
      </w:r>
      <w:r>
        <w:rPr>
          <w:szCs w:val="32"/>
        </w:rPr>
        <w:t>宣传报道中秋节期间开展</w:t>
      </w:r>
      <w:r>
        <w:rPr>
          <w:rFonts w:hint="eastAsia"/>
          <w:szCs w:val="32"/>
          <w:lang w:val="en-US" w:eastAsia="zh-CN"/>
        </w:rPr>
        <w:t>的各项</w:t>
      </w:r>
      <w:r>
        <w:rPr>
          <w:szCs w:val="32"/>
        </w:rPr>
        <w:t>活动情况，推动中秋</w:t>
      </w:r>
      <w:r>
        <w:rPr>
          <w:rFonts w:hint="eastAsia"/>
          <w:szCs w:val="32"/>
          <w:lang w:val="en-US" w:eastAsia="zh-CN"/>
        </w:rPr>
        <w:t>节</w:t>
      </w:r>
      <w:r>
        <w:rPr>
          <w:szCs w:val="32"/>
        </w:rPr>
        <w:t>活动兴起热潮。</w:t>
      </w:r>
    </w:p>
    <w:p>
      <w:pPr>
        <w:spacing w:line="360" w:lineRule="auto"/>
        <w:ind w:firstLine="640" w:firstLineChars="200"/>
        <w:rPr>
          <w:rFonts w:cs="仿宋_GB2312"/>
          <w:szCs w:val="32"/>
        </w:rPr>
      </w:pPr>
      <w:r>
        <w:rPr>
          <w:rFonts w:cs="仿宋_GB2312"/>
          <w:szCs w:val="32"/>
        </w:rPr>
        <w:t>请</w:t>
      </w:r>
      <w:r>
        <w:rPr>
          <w:rFonts w:hint="eastAsia"/>
          <w:szCs w:val="32"/>
          <w:lang w:eastAsia="zh-CN"/>
        </w:rPr>
        <w:t>各</w:t>
      </w:r>
      <w:r>
        <w:rPr>
          <w:szCs w:val="32"/>
        </w:rPr>
        <w:t>部门</w:t>
      </w:r>
      <w:r>
        <w:rPr>
          <w:rFonts w:hint="eastAsia"/>
          <w:szCs w:val="32"/>
          <w:lang w:eastAsia="zh-CN"/>
        </w:rPr>
        <w:t>、各学院</w:t>
      </w:r>
      <w:r>
        <w:rPr>
          <w:rFonts w:cs="仿宋_GB2312"/>
          <w:szCs w:val="32"/>
        </w:rPr>
        <w:t>将活动开展情况</w:t>
      </w:r>
      <w:r>
        <w:rPr>
          <w:rFonts w:hint="eastAsia" w:cs="仿宋_GB2312"/>
          <w:szCs w:val="32"/>
          <w:lang w:val="en-US" w:eastAsia="zh-CN"/>
        </w:rPr>
        <w:t>的计划、总结、</w:t>
      </w:r>
      <w:r>
        <w:rPr>
          <w:rFonts w:cs="仿宋_GB2312"/>
          <w:szCs w:val="32"/>
        </w:rPr>
        <w:t>信息报道、实景图片（图片格式为JPG,容量在1M以上）等材料于9月</w:t>
      </w:r>
      <w:r>
        <w:rPr>
          <w:rFonts w:hint="eastAsia" w:cs="仿宋_GB2312"/>
          <w:szCs w:val="32"/>
          <w:lang w:val="en-US" w:eastAsia="zh-CN"/>
        </w:rPr>
        <w:t>16</w:t>
      </w:r>
      <w:r>
        <w:rPr>
          <w:rFonts w:cs="仿宋_GB2312"/>
          <w:szCs w:val="32"/>
        </w:rPr>
        <w:t>日</w:t>
      </w:r>
      <w:r>
        <w:rPr>
          <w:rFonts w:hint="eastAsia" w:cs="仿宋_GB2312"/>
          <w:szCs w:val="32"/>
          <w:lang w:eastAsia="zh-CN"/>
        </w:rPr>
        <w:t>下班</w:t>
      </w:r>
      <w:r>
        <w:rPr>
          <w:rFonts w:cs="仿宋_GB2312"/>
          <w:szCs w:val="32"/>
        </w:rPr>
        <w:t>前报</w:t>
      </w:r>
      <w:r>
        <w:rPr>
          <w:rFonts w:hint="eastAsia" w:cs="仿宋_GB2312"/>
          <w:szCs w:val="32"/>
          <w:lang w:val="en-US" w:eastAsia="zh-CN"/>
        </w:rPr>
        <w:t>送文明办邮箱</w:t>
      </w:r>
      <w:r>
        <w:rPr>
          <w:rFonts w:cs="仿宋_GB231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/>
          <w:szCs w:val="32"/>
          <w:lang w:val="en-US" w:eastAsia="zh-CN"/>
        </w:rPr>
      </w:pPr>
      <w:r>
        <w:rPr>
          <w:szCs w:val="32"/>
        </w:rPr>
        <w:t>联 系 人：</w:t>
      </w:r>
      <w:r>
        <w:rPr>
          <w:rFonts w:hint="eastAsia"/>
          <w:szCs w:val="32"/>
          <w:lang w:val="en-US" w:eastAsia="zh-CN"/>
        </w:rPr>
        <w:t>丁颖博</w:t>
      </w:r>
    </w:p>
    <w:p>
      <w:pPr>
        <w:spacing w:line="360" w:lineRule="auto"/>
        <w:ind w:firstLine="640" w:firstLineChars="200"/>
        <w:rPr>
          <w:rFonts w:hint="default" w:eastAsia="仿宋_GB2312" w:cs="仿宋_GB2312"/>
          <w:szCs w:val="32"/>
          <w:lang w:val="en-US" w:eastAsia="zh-CN"/>
        </w:rPr>
      </w:pPr>
      <w:r>
        <w:rPr>
          <w:rFonts w:cs="仿宋_GB2312"/>
          <w:szCs w:val="32"/>
        </w:rPr>
        <w:t>联系电话：</w:t>
      </w:r>
      <w:r>
        <w:rPr>
          <w:rFonts w:hint="eastAsia" w:cs="仿宋_GB2312"/>
          <w:szCs w:val="32"/>
          <w:lang w:val="en-US" w:eastAsia="zh-CN"/>
        </w:rPr>
        <w:t>65502377</w:t>
      </w:r>
    </w:p>
    <w:p>
      <w:pPr>
        <w:spacing w:line="360" w:lineRule="auto"/>
        <w:ind w:firstLine="640" w:firstLineChars="200"/>
        <w:rPr>
          <w:rFonts w:cs="仿宋_GB2312"/>
          <w:szCs w:val="32"/>
        </w:rPr>
      </w:pPr>
      <w:r>
        <w:rPr>
          <w:rFonts w:cs="仿宋_GB2312"/>
          <w:szCs w:val="32"/>
        </w:rPr>
        <w:t>邮    箱：</w:t>
      </w:r>
      <w:r>
        <w:rPr>
          <w:rFonts w:hint="eastAsia" w:cs="仿宋_GB2312"/>
          <w:szCs w:val="32"/>
          <w:lang w:val="en-US" w:eastAsia="zh-CN"/>
        </w:rPr>
        <w:t>zzsywmb</w:t>
      </w:r>
      <w:r>
        <w:rPr>
          <w:rFonts w:cs="仿宋_GB2312"/>
          <w:szCs w:val="32"/>
        </w:rPr>
        <w:t>@1</w:t>
      </w:r>
      <w:r>
        <w:rPr>
          <w:rFonts w:hint="eastAsia" w:cs="仿宋_GB2312"/>
          <w:szCs w:val="32"/>
          <w:lang w:val="en-US" w:eastAsia="zh-CN"/>
        </w:rPr>
        <w:t>63</w:t>
      </w:r>
      <w:r>
        <w:rPr>
          <w:rFonts w:cs="仿宋_GB2312"/>
          <w:szCs w:val="32"/>
        </w:rPr>
        <w:t>.com</w:t>
      </w:r>
      <w:bookmarkStart w:id="0" w:name="_GoBack"/>
      <w:bookmarkEnd w:id="0"/>
    </w:p>
    <w:p>
      <w:pPr>
        <w:spacing w:line="360" w:lineRule="auto"/>
        <w:rPr>
          <w:szCs w:val="32"/>
        </w:rPr>
      </w:pPr>
    </w:p>
    <w:p>
      <w:pPr>
        <w:spacing w:line="360" w:lineRule="auto"/>
        <w:jc w:val="right"/>
        <w:rPr>
          <w:szCs w:val="32"/>
        </w:rPr>
      </w:pPr>
    </w:p>
    <w:p>
      <w:pPr>
        <w:spacing w:line="360" w:lineRule="auto"/>
        <w:ind w:firstLine="2409" w:firstLineChars="753"/>
        <w:jc w:val="right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>郑州师范学院党委宣传部文明办</w:t>
      </w:r>
    </w:p>
    <w:p>
      <w:pPr>
        <w:spacing w:line="360" w:lineRule="auto"/>
        <w:ind w:firstLine="2409" w:firstLineChars="753"/>
        <w:jc w:val="right"/>
        <w:rPr>
          <w:rFonts w:cs="仿宋_GB2312"/>
          <w:szCs w:val="32"/>
        </w:rPr>
      </w:pPr>
      <w:r>
        <w:rPr>
          <w:rFonts w:cs="仿宋_GB2312"/>
          <w:szCs w:val="32"/>
        </w:rPr>
        <w:t>2019年</w:t>
      </w:r>
      <w:r>
        <w:rPr>
          <w:rFonts w:hint="eastAsia" w:cs="仿宋_GB2312"/>
          <w:szCs w:val="32"/>
          <w:lang w:val="en-US" w:eastAsia="zh-CN"/>
        </w:rPr>
        <w:t>9</w:t>
      </w:r>
      <w:r>
        <w:rPr>
          <w:rFonts w:cs="仿宋_GB2312"/>
          <w:szCs w:val="32"/>
        </w:rPr>
        <w:t>月</w:t>
      </w:r>
      <w:r>
        <w:rPr>
          <w:rFonts w:hint="eastAsia" w:cs="仿宋_GB2312"/>
          <w:szCs w:val="32"/>
          <w:lang w:val="en-US" w:eastAsia="zh-CN"/>
        </w:rPr>
        <w:t>10</w:t>
      </w:r>
      <w:r>
        <w:rPr>
          <w:rFonts w:cs="仿宋_GB2312"/>
          <w:szCs w:val="32"/>
        </w:rPr>
        <w:t>日</w:t>
      </w:r>
    </w:p>
    <w:p>
      <w:pPr>
        <w:spacing w:line="360" w:lineRule="auto"/>
      </w:pPr>
    </w:p>
    <w:sectPr>
      <w:pgSz w:w="11900" w:h="16820"/>
      <w:pgMar w:top="1417" w:right="1531" w:bottom="1417" w:left="1531" w:header="720" w:footer="720" w:gutter="0"/>
      <w:pgNumType w:start="1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04C35"/>
    <w:rsid w:val="4C1757B4"/>
    <w:rsid w:val="59204C35"/>
    <w:rsid w:val="760A0B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2019-09-11T01:52:00Z</dcterms:created>
  <dc:creator>一比飘逸</dc:creator>
  <cp:lastModifiedBy>一比飘逸</cp:lastModifiedBy>
  <dcterms:modified xsi:type="dcterms:W3CDTF">2019-09-11T02:03:28Z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