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312" w:afterLines="100" w:line="560" w:lineRule="exact"/>
        <w:ind w:firstLine="883" w:firstLineChars="200"/>
        <w:jc w:val="center"/>
        <w:textAlignment w:val="auto"/>
        <w:rPr>
          <w:rFonts w:hint="eastAsia" w:ascii="宋体" w:hAnsi="宋体" w:cs="宋体"/>
          <w:b/>
          <w:sz w:val="44"/>
          <w:szCs w:val="44"/>
          <w:lang w:eastAsia="zh-CN"/>
        </w:rPr>
      </w:pPr>
      <w:r>
        <w:rPr>
          <w:rFonts w:hint="eastAsia" w:ascii="宋体" w:hAnsi="宋体" w:eastAsia="宋体" w:cs="宋体"/>
          <w:b/>
          <w:sz w:val="44"/>
          <w:szCs w:val="44"/>
        </w:rPr>
        <w:t>20</w:t>
      </w:r>
      <w:r>
        <w:rPr>
          <w:rFonts w:hint="eastAsia" w:ascii="宋体" w:hAnsi="宋体" w:cs="宋体"/>
          <w:b/>
          <w:sz w:val="44"/>
          <w:szCs w:val="44"/>
          <w:lang w:val="en-US" w:eastAsia="zh-CN"/>
        </w:rPr>
        <w:t>21</w:t>
      </w:r>
      <w:r>
        <w:rPr>
          <w:rFonts w:hint="eastAsia" w:ascii="宋体" w:hAnsi="宋体" w:eastAsia="宋体" w:cs="宋体"/>
          <w:b/>
          <w:sz w:val="44"/>
          <w:szCs w:val="44"/>
        </w:rPr>
        <w:t>-202</w:t>
      </w:r>
      <w:r>
        <w:rPr>
          <w:rFonts w:hint="eastAsia" w:ascii="宋体" w:hAnsi="宋体" w:cs="宋体"/>
          <w:b/>
          <w:sz w:val="44"/>
          <w:szCs w:val="44"/>
          <w:lang w:val="en-US" w:eastAsia="zh-CN"/>
        </w:rPr>
        <w:t>2</w:t>
      </w:r>
      <w:r>
        <w:rPr>
          <w:rFonts w:hint="eastAsia" w:ascii="宋体" w:hAnsi="宋体" w:eastAsia="宋体" w:cs="宋体"/>
          <w:b/>
          <w:sz w:val="44"/>
          <w:szCs w:val="44"/>
        </w:rPr>
        <w:t>学年</w:t>
      </w:r>
      <w:r>
        <w:rPr>
          <w:rFonts w:hint="eastAsia" w:ascii="宋体" w:hAnsi="宋体" w:cs="宋体"/>
          <w:b/>
          <w:sz w:val="44"/>
          <w:szCs w:val="44"/>
          <w:lang w:eastAsia="zh-CN"/>
        </w:rPr>
        <w:t>上</w:t>
      </w:r>
      <w:r>
        <w:rPr>
          <w:rFonts w:hint="eastAsia" w:ascii="宋体" w:hAnsi="宋体" w:eastAsia="宋体" w:cs="宋体"/>
          <w:b/>
          <w:sz w:val="44"/>
          <w:szCs w:val="44"/>
        </w:rPr>
        <w:t>学期卫生督查</w:t>
      </w:r>
      <w:r>
        <w:rPr>
          <w:rFonts w:hint="eastAsia" w:ascii="宋体" w:hAnsi="宋体" w:cs="宋体"/>
          <w:b/>
          <w:sz w:val="44"/>
          <w:szCs w:val="44"/>
          <w:lang w:eastAsia="zh-CN"/>
        </w:rPr>
        <w:t>打分表</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560" w:firstLineChars="200"/>
        <w:jc w:val="left"/>
        <w:textAlignment w:val="auto"/>
        <w:rPr>
          <w:rFonts w:hint="eastAsia" w:ascii="宋体" w:hAnsi="宋体" w:cs="宋体"/>
          <w:b/>
          <w:sz w:val="28"/>
          <w:szCs w:val="28"/>
          <w:lang w:eastAsia="zh-CN"/>
        </w:rPr>
      </w:pPr>
      <w:r>
        <w:rPr>
          <w:rFonts w:hint="eastAsia" w:ascii="宋体" w:hAnsi="宋体"/>
          <w:kern w:val="0"/>
          <w:sz w:val="28"/>
          <w:szCs w:val="28"/>
        </w:rPr>
        <w:t>2021年</w:t>
      </w:r>
      <w:r>
        <w:rPr>
          <w:rFonts w:hint="eastAsia" w:ascii="宋体" w:hAnsi="宋体"/>
          <w:kern w:val="0"/>
          <w:sz w:val="28"/>
          <w:szCs w:val="28"/>
          <w:lang w:val="en-US" w:eastAsia="zh-CN"/>
        </w:rPr>
        <w:t>11</w:t>
      </w:r>
      <w:r>
        <w:rPr>
          <w:rFonts w:hint="eastAsia" w:ascii="宋体" w:hAnsi="宋体"/>
          <w:kern w:val="0"/>
          <w:sz w:val="28"/>
          <w:szCs w:val="28"/>
        </w:rPr>
        <w:t>月</w:t>
      </w:r>
      <w:r>
        <w:rPr>
          <w:rFonts w:hint="eastAsia" w:ascii="宋体" w:hAnsi="宋体"/>
          <w:kern w:val="0"/>
          <w:sz w:val="28"/>
          <w:szCs w:val="28"/>
          <w:lang w:val="en-US" w:eastAsia="zh-CN"/>
        </w:rPr>
        <w:t>1</w:t>
      </w:r>
      <w:r>
        <w:rPr>
          <w:rFonts w:hint="eastAsia" w:ascii="宋体" w:hAnsi="宋体"/>
          <w:kern w:val="0"/>
          <w:sz w:val="28"/>
          <w:szCs w:val="28"/>
        </w:rPr>
        <w:t>日——</w:t>
      </w:r>
      <w:r>
        <w:rPr>
          <w:rFonts w:hint="eastAsia" w:ascii="宋体" w:hAnsi="宋体"/>
          <w:kern w:val="0"/>
          <w:sz w:val="28"/>
          <w:szCs w:val="28"/>
          <w:lang w:val="en-US" w:eastAsia="zh-CN"/>
        </w:rPr>
        <w:t>11</w:t>
      </w:r>
      <w:r>
        <w:rPr>
          <w:rFonts w:hint="eastAsia" w:ascii="宋体" w:hAnsi="宋体"/>
          <w:kern w:val="0"/>
          <w:sz w:val="28"/>
          <w:szCs w:val="28"/>
        </w:rPr>
        <w:t>月</w:t>
      </w:r>
      <w:r>
        <w:rPr>
          <w:rFonts w:hint="eastAsia" w:ascii="宋体" w:hAnsi="宋体"/>
          <w:kern w:val="0"/>
          <w:sz w:val="28"/>
          <w:szCs w:val="28"/>
          <w:lang w:val="en-US" w:eastAsia="zh-CN"/>
        </w:rPr>
        <w:t>30</w:t>
      </w:r>
      <w:r>
        <w:rPr>
          <w:rFonts w:hint="eastAsia" w:ascii="宋体" w:hAnsi="宋体"/>
          <w:kern w:val="0"/>
          <w:sz w:val="28"/>
          <w:szCs w:val="28"/>
        </w:rPr>
        <w:t>日（第</w:t>
      </w:r>
      <w:r>
        <w:rPr>
          <w:rFonts w:hint="eastAsia" w:ascii="宋体" w:hAnsi="宋体"/>
          <w:kern w:val="0"/>
          <w:sz w:val="28"/>
          <w:szCs w:val="28"/>
          <w:lang w:val="en-US" w:eastAsia="zh-CN"/>
        </w:rPr>
        <w:t>9-12</w:t>
      </w:r>
      <w:r>
        <w:rPr>
          <w:rFonts w:hint="eastAsia" w:ascii="宋体" w:hAnsi="宋体"/>
          <w:kern w:val="0"/>
          <w:sz w:val="28"/>
          <w:szCs w:val="28"/>
        </w:rPr>
        <w:t>周），学校文明督导组对我校两个校区的校园和办公室卫生进行了督查，卫生整体情况良好，以下是具体督查情况：</w:t>
      </w:r>
    </w:p>
    <w:tbl>
      <w:tblPr>
        <w:tblStyle w:val="2"/>
        <w:tblpPr w:leftFromText="180" w:rightFromText="180" w:vertAnchor="text" w:horzAnchor="page" w:tblpXSpec="center" w:tblpY="78"/>
        <w:tblOverlap w:val="never"/>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41"/>
        <w:gridCol w:w="1924"/>
        <w:gridCol w:w="5735"/>
        <w:gridCol w:w="2877"/>
        <w:gridCol w:w="873"/>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3265" w:type="dxa"/>
            <w:gridSpan w:val="2"/>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部门名称</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负责区域</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检查情况</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分数</w:t>
            </w:r>
          </w:p>
        </w:tc>
        <w:tc>
          <w:tcPr>
            <w:tcW w:w="108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党政办</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综合楼南门前内圈灰色地砖至综合楼后地下停车场入口硬化路面及绿化带</w:t>
            </w:r>
            <w:r>
              <w:rPr>
                <w:rFonts w:hint="eastAsia" w:asciiTheme="minorEastAsia" w:hAnsiTheme="minorEastAsia" w:eastAsiaTheme="minorEastAsia" w:cstheme="minorEastAsia"/>
                <w:color w:val="auto"/>
                <w:sz w:val="24"/>
                <w:szCs w:val="24"/>
                <w:lang w:eastAsia="zh-CN"/>
              </w:rPr>
              <w:t>，包括东西两侧停车场入口</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综合楼902、</w:t>
            </w:r>
            <w:r>
              <w:rPr>
                <w:rFonts w:hint="eastAsia" w:asciiTheme="minorEastAsia" w:hAnsiTheme="minorEastAsia" w:eastAsiaTheme="minorEastAsia" w:cstheme="minorEastAsia"/>
                <w:color w:val="auto"/>
                <w:sz w:val="24"/>
                <w:szCs w:val="24"/>
                <w:lang w:val="en-US" w:eastAsia="zh-CN"/>
              </w:rPr>
              <w:t>903、</w:t>
            </w:r>
            <w:r>
              <w:rPr>
                <w:rFonts w:hint="eastAsia" w:asciiTheme="minorEastAsia" w:hAnsiTheme="minorEastAsia" w:eastAsiaTheme="minorEastAsia" w:cstheme="minorEastAsia"/>
                <w:color w:val="auto"/>
                <w:sz w:val="24"/>
                <w:szCs w:val="24"/>
              </w:rPr>
              <w:t>905、</w:t>
            </w:r>
            <w:r>
              <w:rPr>
                <w:rFonts w:hint="eastAsia" w:asciiTheme="minorEastAsia" w:hAnsiTheme="minorEastAsia" w:eastAsiaTheme="minorEastAsia" w:cstheme="minorEastAsia"/>
                <w:color w:val="auto"/>
                <w:sz w:val="24"/>
                <w:szCs w:val="24"/>
                <w:lang w:val="en-US" w:eastAsia="zh-CN"/>
              </w:rPr>
              <w:t>906、</w:t>
            </w:r>
            <w:r>
              <w:rPr>
                <w:rFonts w:hint="eastAsia" w:asciiTheme="minorEastAsia" w:hAnsiTheme="minorEastAsia" w:eastAsiaTheme="minorEastAsia" w:cstheme="minorEastAsia"/>
                <w:color w:val="auto"/>
                <w:sz w:val="24"/>
                <w:szCs w:val="24"/>
              </w:rPr>
              <w:t>925、</w:t>
            </w:r>
            <w:r>
              <w:rPr>
                <w:rFonts w:hint="eastAsia" w:asciiTheme="minorEastAsia" w:hAnsiTheme="minorEastAsia" w:eastAsiaTheme="minorEastAsia" w:cstheme="minorEastAsia"/>
                <w:color w:val="auto"/>
                <w:sz w:val="24"/>
                <w:szCs w:val="24"/>
                <w:lang w:val="en-US" w:eastAsia="zh-CN"/>
              </w:rPr>
              <w:t>926、</w:t>
            </w:r>
            <w:r>
              <w:rPr>
                <w:rFonts w:hint="eastAsia" w:asciiTheme="minorEastAsia" w:hAnsiTheme="minorEastAsia" w:eastAsiaTheme="minorEastAsia" w:cstheme="minorEastAsia"/>
                <w:color w:val="auto"/>
                <w:sz w:val="24"/>
                <w:szCs w:val="24"/>
              </w:rPr>
              <w:t>1102、1103</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FF0000"/>
                <w:kern w:val="0"/>
                <w:sz w:val="24"/>
                <w:szCs w:val="24"/>
                <w:u w:val="none"/>
                <w:lang w:eastAsia="zh-CN"/>
              </w:rPr>
            </w:pPr>
            <w:r>
              <w:rPr>
                <w:rFonts w:hint="eastAsia" w:asciiTheme="minorEastAsia" w:hAnsiTheme="minorEastAsia" w:eastAsiaTheme="minorEastAsia" w:cstheme="minorEastAsia"/>
                <w:color w:val="auto"/>
                <w:sz w:val="24"/>
                <w:szCs w:val="24"/>
              </w:rPr>
              <w:t>纪委</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FF0000"/>
                <w:kern w:val="0"/>
                <w:sz w:val="24"/>
                <w:szCs w:val="24"/>
                <w:u w:val="none"/>
              </w:rPr>
            </w:pPr>
            <w:r>
              <w:rPr>
                <w:rFonts w:hint="eastAsia" w:asciiTheme="minorEastAsia" w:hAnsiTheme="minorEastAsia" w:eastAsiaTheme="minorEastAsia" w:cstheme="minorEastAsia"/>
                <w:color w:val="auto"/>
                <w:sz w:val="24"/>
                <w:szCs w:val="24"/>
              </w:rPr>
              <w:t>综合楼地下停车场西入口（含东侧绿化带）及嵩山学堂广场硬化路面</w:t>
            </w:r>
            <w:r>
              <w:rPr>
                <w:rFonts w:hint="eastAsia" w:asciiTheme="minorEastAsia" w:hAnsiTheme="minorEastAsia" w:eastAsiaTheme="minorEastAsia" w:cstheme="minorEastAsia"/>
                <w:color w:val="auto"/>
                <w:sz w:val="24"/>
                <w:szCs w:val="24"/>
                <w:lang w:eastAsia="zh-CN"/>
              </w:rPr>
              <w:t>，以竹林外的灰色长条形地砖为界限，包含停车场西入口的绿化带</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FF0000"/>
                <w:kern w:val="0"/>
                <w:sz w:val="24"/>
                <w:szCs w:val="24"/>
                <w:u w:val="none"/>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FF0000"/>
                <w:kern w:val="0"/>
                <w:sz w:val="24"/>
                <w:szCs w:val="24"/>
                <w:u w:val="none"/>
              </w:rPr>
            </w:pPr>
            <w:r>
              <w:rPr>
                <w:rFonts w:hint="eastAsia" w:asciiTheme="minorEastAsia" w:hAnsiTheme="minorEastAsia" w:eastAsiaTheme="minorEastAsia" w:cstheme="minorEastAsia"/>
                <w:color w:val="auto"/>
                <w:sz w:val="24"/>
                <w:szCs w:val="24"/>
              </w:rPr>
              <w:t>综合楼1012、1017、10</w:t>
            </w:r>
            <w:r>
              <w:rPr>
                <w:rFonts w:hint="eastAsia" w:asciiTheme="minorEastAsia" w:hAnsiTheme="minorEastAsia" w:eastAsiaTheme="minorEastAsia" w:cstheme="minorEastAsia"/>
                <w:color w:val="auto"/>
                <w:sz w:val="24"/>
                <w:szCs w:val="24"/>
                <w:lang w:val="en-US" w:eastAsia="zh-CN"/>
              </w:rPr>
              <w:t>22</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工会</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嵩山学堂西侧第一条灰色地砖内侧（含绿化带）</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综合楼1013、1016</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组织部</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嵩山学堂西侧第一条灰色地砖外侧北至中行北路，南至综合楼前灰色地砖外圈（含绿化带）</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auto"/>
                <w:sz w:val="24"/>
                <w:szCs w:val="24"/>
              </w:rPr>
              <w:t>综合楼909、91</w:t>
            </w:r>
            <w:r>
              <w:rPr>
                <w:rFonts w:hint="eastAsia" w:asciiTheme="minorEastAsia" w:hAnsiTheme="minorEastAsia" w:eastAsiaTheme="minorEastAsia" w:cstheme="minorEastAsia"/>
                <w:color w:val="auto"/>
                <w:sz w:val="24"/>
                <w:szCs w:val="24"/>
                <w:lang w:val="en-US" w:eastAsia="zh-CN"/>
              </w:rPr>
              <w:t>2、913</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宣传部</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综合楼前灰色地砖以南至楼梯下</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综合楼910、916、917、918、919、1220</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统战部</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综合楼东侧绿化带</w:t>
            </w:r>
            <w:r>
              <w:rPr>
                <w:rFonts w:hint="eastAsia" w:asciiTheme="minorEastAsia" w:hAnsiTheme="minorEastAsia" w:eastAsiaTheme="minorEastAsia" w:cstheme="minorEastAsia"/>
                <w:color w:val="auto"/>
                <w:sz w:val="24"/>
                <w:szCs w:val="24"/>
                <w:lang w:eastAsia="zh-CN"/>
              </w:rPr>
              <w:t>，以灰色地砖为界限和嵩山学堂东门口灰色地砖区域</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综合楼911、920、921</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机关党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总支</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负责卫生区域和工会一致</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综合楼1015</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团委</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中行西路东南侧小山坡（含山坡东侧地面道路）</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文博楼A502、503、504、505、506、507</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人事处</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综合楼西侧人工湖及周边绿化带（含楼梯）</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sz w:val="24"/>
                <w:szCs w:val="24"/>
              </w:rPr>
              <w:t>综合楼1002、1003、1005、1020、1021</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外事处</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东校区北篮球场（台阶上道路及绿化区域）</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综合楼1106、1109</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教务处</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文汇楼B区和C区四周绿化带(含天井区域)</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综合楼1207、1208、1209、1120、1121、1126</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学生处</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校园公共卫生</w:t>
            </w:r>
          </w:p>
        </w:tc>
        <w:tc>
          <w:tcPr>
            <w:tcW w:w="5735" w:type="dxa"/>
            <w:noWrap w:val="0"/>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西校区怡馨公寓1号楼、2号楼周围冬青带至宿舍楼以内区域，不含中间停车区域，东校区所有宿舍楼及周边区域</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文博楼A203、A204、A206</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基建处</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东西校区待建区域</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综合楼1303、1305、1325、1326、1327</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保卫处</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西校区南大门门岗及门前报亭、西门前广场，东校区西门至圆形花坛处</w:t>
            </w:r>
            <w:r>
              <w:rPr>
                <w:rFonts w:ascii="宋体" w:hAnsi="宋体" w:eastAsia="宋体" w:cs="宋体"/>
                <w:color w:val="000000"/>
                <w:kern w:val="0"/>
                <w:sz w:val="24"/>
                <w:szCs w:val="24"/>
              </w:rPr>
              <w:t>(含圆形花坛)，东校区南门前广场</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西校区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综合楼</w:t>
            </w:r>
            <w:r>
              <w:rPr>
                <w:rFonts w:ascii="宋体" w:hAnsi="宋体" w:eastAsia="宋体" w:cs="宋体"/>
                <w:color w:val="000000"/>
                <w:kern w:val="0"/>
                <w:sz w:val="24"/>
                <w:szCs w:val="24"/>
              </w:rPr>
              <w:t>14楼</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15</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审计处</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综合楼地下停车场东侧绿化带至嵩山学堂门口（参考示意图）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综合楼1111、1112、1221</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发展规划处</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文汇楼前广场硬化路面南至中行南路，北至台阶前（含花坛）</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综合楼1007、1008、1019</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17</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000000"/>
                <w:kern w:val="0"/>
                <w:sz w:val="24"/>
                <w:szCs w:val="24"/>
              </w:rPr>
              <w:t>校医院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校医院小楼南小院</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校医院</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18</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教师质量检测与评估中心</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rPr>
            </w:pP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文汇楼D区南侧绿化带及西侧绿化带（含西侧通向综合教学楼小路至门口）</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综合楼1122、1123、1310、1311</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19</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000000"/>
                <w:kern w:val="0"/>
                <w:sz w:val="24"/>
                <w:szCs w:val="24"/>
              </w:rPr>
              <w:t>语委办</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怡馨园餐厅门前道路，北至怡馨公寓前道路，南至尚远楼前明是路</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尚远楼515、517</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20</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000000"/>
                <w:kern w:val="0"/>
                <w:sz w:val="24"/>
                <w:szCs w:val="24"/>
              </w:rPr>
              <w:t>编辑部</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中行西路东北侧草坪，以石碑为界</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综合楼1306、1307、1321、1322</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000000"/>
                <w:kern w:val="0"/>
                <w:sz w:val="24"/>
                <w:szCs w:val="24"/>
              </w:rPr>
              <w:t>网络管理中心</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翰墨湖北面草坪</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综合楼105、1301、1302、1323</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22</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000000"/>
                <w:kern w:val="0"/>
                <w:sz w:val="24"/>
                <w:szCs w:val="24"/>
              </w:rPr>
              <w:t>档案馆</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创业孵化基地西部区域，北至郑州银行(不含中行东路）</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综合楼（办）801、802，（对外窗口）803、806</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23</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000000"/>
                <w:kern w:val="0"/>
                <w:sz w:val="24"/>
                <w:szCs w:val="24"/>
              </w:rPr>
              <w:t>实习实训基地</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翰墨湖西南角绿化区域及旁边小广场</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综合楼1308、1309</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24</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000000"/>
                <w:kern w:val="0"/>
                <w:sz w:val="24"/>
                <w:szCs w:val="24"/>
              </w:rPr>
              <w:t>校史馆</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东校区中行东路，北至学生餐厅门口，南至停车场（含西侧绿化带）</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cs="宋体"/>
                <w:color w:val="000000"/>
                <w:kern w:val="0"/>
                <w:sz w:val="24"/>
                <w:szCs w:val="24"/>
              </w:rPr>
              <w:t>综合楼201、202、203</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25</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000000"/>
                <w:kern w:val="0"/>
                <w:sz w:val="24"/>
                <w:szCs w:val="24"/>
              </w:rPr>
              <w:t>公共艺术部</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文汇楼A区北侧绿化带及西侧绿化带（含西侧通向综合教学楼小路至门口）</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综合楼1312、1313</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26</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资产经营有限公司</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创业孵化基地南广场硬化区域至停车场（不包含停车场），东校区教师餐厅天井小院绿化及硬化区域</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　</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27</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成人教育学院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文汇楼前广场硬化路面南至下层台阶（含台阶），北至上层台阶前（含花坛）</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综合楼1315、1318、1319、1320</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28</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继续教育学院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图书馆西侧笃行路（含绿化带）</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崇贤楼110、112、114、116、115、105</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29</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社会服务与发展</w:t>
            </w:r>
            <w:r>
              <w:rPr>
                <w:rFonts w:hint="eastAsia" w:asciiTheme="minorEastAsia" w:hAnsiTheme="minorEastAsia" w:eastAsiaTheme="minorEastAsia" w:cstheme="minorEastAsia"/>
                <w:color w:val="auto"/>
                <w:sz w:val="24"/>
                <w:szCs w:val="24"/>
              </w:rPr>
              <w:t>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东校区翰墨湖东侧草坪及道路（参考示意图）</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文博楼A401、A405、A404、A406、A407</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文博楼B408、B411、C418、C420</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30</w:t>
            </w:r>
          </w:p>
        </w:tc>
        <w:tc>
          <w:tcPr>
            <w:tcW w:w="108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30</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马克思主义</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文汇楼东侧中行东路（含两侧绿化带）、廉苑（参考示意图）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p>
        </w:tc>
        <w:tc>
          <w:tcPr>
            <w:tcW w:w="1341"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文博楼C</w:t>
            </w:r>
            <w:r>
              <w:rPr>
                <w:rFonts w:hint="eastAsia" w:asciiTheme="minorEastAsia" w:hAnsiTheme="minorEastAsia" w:eastAsiaTheme="minorEastAsia" w:cstheme="minorEastAsia"/>
                <w:color w:val="auto"/>
                <w:sz w:val="24"/>
                <w:szCs w:val="24"/>
                <w:lang w:val="en-US" w:eastAsia="zh-CN"/>
              </w:rPr>
              <w:t>312西</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教室卫生</w:t>
            </w:r>
          </w:p>
        </w:tc>
        <w:tc>
          <w:tcPr>
            <w:tcW w:w="57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无</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31</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经济与管理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文博楼周围绿化区域及对应中行西路（参考示意图）</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文博楼C417、C517—C520、C530</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文博楼</w:t>
            </w:r>
            <w:r>
              <w:rPr>
                <w:rFonts w:hint="eastAsia" w:asciiTheme="minorEastAsia" w:hAnsiTheme="minorEastAsia" w:eastAsiaTheme="minorEastAsia" w:cstheme="minorEastAsia"/>
                <w:color w:val="auto"/>
                <w:sz w:val="24"/>
                <w:szCs w:val="24"/>
                <w:lang w:val="en-US" w:eastAsia="zh-CN"/>
              </w:rPr>
              <w:t>B</w:t>
            </w:r>
            <w:r>
              <w:rPr>
                <w:rFonts w:hint="eastAsia" w:asciiTheme="minorEastAsia" w:hAnsiTheme="minorEastAsia" w:eastAsiaTheme="minorEastAsia" w:cstheme="minorEastAsia"/>
                <w:color w:val="auto"/>
                <w:sz w:val="24"/>
                <w:szCs w:val="24"/>
                <w:lang w:eastAsia="zh-CN"/>
              </w:rPr>
              <w:t>208</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32</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文学院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荟萃山及周围道路（参考示意图）</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文质楼</w:t>
            </w:r>
            <w:r>
              <w:rPr>
                <w:rFonts w:hint="eastAsia" w:asciiTheme="minorEastAsia" w:hAnsiTheme="minorEastAsia" w:eastAsiaTheme="minorEastAsia" w:cstheme="minorEastAsia"/>
                <w:b w:val="0"/>
                <w:bCs w:val="0"/>
                <w:color w:val="auto"/>
                <w:sz w:val="24"/>
                <w:szCs w:val="24"/>
                <w:lang w:val="en-US" w:eastAsia="zh-CN"/>
              </w:rPr>
              <w:t>C</w:t>
            </w:r>
            <w:r>
              <w:rPr>
                <w:rFonts w:hint="eastAsia" w:asciiTheme="minorEastAsia" w:hAnsiTheme="minorEastAsia" w:eastAsiaTheme="minorEastAsia" w:cstheme="minorEastAsia"/>
                <w:color w:val="auto"/>
                <w:sz w:val="24"/>
                <w:szCs w:val="24"/>
              </w:rPr>
              <w:t>526,</w:t>
            </w:r>
            <w:r>
              <w:rPr>
                <w:rFonts w:hint="eastAsia" w:asciiTheme="minorEastAsia" w:hAnsiTheme="minorEastAsia" w:eastAsiaTheme="minorEastAsia" w:cstheme="minorEastAsia"/>
                <w:color w:val="auto"/>
                <w:sz w:val="24"/>
                <w:szCs w:val="24"/>
                <w:lang w:val="en-US" w:eastAsia="zh-CN"/>
              </w:rPr>
              <w:t>C</w:t>
            </w:r>
            <w:r>
              <w:rPr>
                <w:rFonts w:hint="eastAsia" w:asciiTheme="minorEastAsia" w:hAnsiTheme="minorEastAsia" w:eastAsiaTheme="minorEastAsia" w:cstheme="minorEastAsia"/>
                <w:color w:val="auto"/>
                <w:sz w:val="24"/>
                <w:szCs w:val="24"/>
              </w:rPr>
              <w:t>527,</w:t>
            </w:r>
            <w:r>
              <w:rPr>
                <w:rFonts w:hint="eastAsia" w:asciiTheme="minorEastAsia" w:hAnsiTheme="minorEastAsia" w:eastAsiaTheme="minorEastAsia" w:cstheme="minorEastAsia"/>
                <w:color w:val="auto"/>
                <w:sz w:val="24"/>
                <w:szCs w:val="24"/>
                <w:lang w:val="en-US" w:eastAsia="zh-CN"/>
              </w:rPr>
              <w:t>C</w:t>
            </w:r>
            <w:r>
              <w:rPr>
                <w:rFonts w:hint="eastAsia" w:asciiTheme="minorEastAsia" w:hAnsiTheme="minorEastAsia" w:eastAsiaTheme="minorEastAsia" w:cstheme="minorEastAsia"/>
                <w:color w:val="auto"/>
                <w:sz w:val="24"/>
                <w:szCs w:val="24"/>
              </w:rPr>
              <w:t>528,</w:t>
            </w:r>
            <w:r>
              <w:rPr>
                <w:rFonts w:hint="eastAsia" w:asciiTheme="minorEastAsia" w:hAnsiTheme="minorEastAsia" w:eastAsiaTheme="minorEastAsia" w:cstheme="minorEastAsia"/>
                <w:color w:val="auto"/>
                <w:sz w:val="24"/>
                <w:szCs w:val="24"/>
                <w:lang w:val="en-US" w:eastAsia="zh-CN"/>
              </w:rPr>
              <w:t>C</w:t>
            </w:r>
            <w:r>
              <w:rPr>
                <w:rFonts w:hint="eastAsia" w:asciiTheme="minorEastAsia" w:hAnsiTheme="minorEastAsia" w:eastAsiaTheme="minorEastAsia" w:cstheme="minorEastAsia"/>
                <w:color w:val="auto"/>
                <w:sz w:val="24"/>
                <w:szCs w:val="24"/>
              </w:rPr>
              <w:t>421</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b w:val="0"/>
                <w:bCs w:val="0"/>
                <w:color w:val="auto"/>
                <w:sz w:val="24"/>
                <w:szCs w:val="24"/>
                <w:lang w:eastAsia="zh-CN"/>
              </w:rPr>
              <w:t>文质楼</w:t>
            </w:r>
            <w:r>
              <w:rPr>
                <w:rFonts w:hint="eastAsia" w:asciiTheme="minorEastAsia" w:hAnsiTheme="minorEastAsia" w:eastAsiaTheme="minorEastAsia" w:cstheme="minorEastAsia"/>
                <w:b w:val="0"/>
                <w:bCs w:val="0"/>
                <w:color w:val="auto"/>
                <w:sz w:val="24"/>
                <w:szCs w:val="24"/>
                <w:lang w:val="en-US" w:eastAsia="zh-CN"/>
              </w:rPr>
              <w:t>C</w:t>
            </w:r>
            <w:r>
              <w:rPr>
                <w:rFonts w:hint="eastAsia" w:asciiTheme="minorEastAsia" w:hAnsiTheme="minorEastAsia" w:eastAsiaTheme="minorEastAsia" w:cstheme="minorEastAsia"/>
                <w:b w:val="0"/>
                <w:bCs w:val="0"/>
                <w:color w:val="auto"/>
                <w:sz w:val="24"/>
                <w:szCs w:val="24"/>
                <w:lang w:eastAsia="zh-CN"/>
              </w:rPr>
              <w:t>411,</w:t>
            </w:r>
            <w:r>
              <w:rPr>
                <w:rFonts w:hint="eastAsia" w:asciiTheme="minorEastAsia" w:hAnsiTheme="minorEastAsia" w:eastAsiaTheme="minorEastAsia" w:cstheme="minorEastAsia"/>
                <w:b w:val="0"/>
                <w:bCs w:val="0"/>
                <w:color w:val="auto"/>
                <w:sz w:val="24"/>
                <w:szCs w:val="24"/>
                <w:lang w:val="en-US" w:eastAsia="zh-CN"/>
              </w:rPr>
              <w:t>C</w:t>
            </w:r>
            <w:r>
              <w:rPr>
                <w:rFonts w:hint="eastAsia" w:asciiTheme="minorEastAsia" w:hAnsiTheme="minorEastAsia" w:eastAsiaTheme="minorEastAsia" w:cstheme="minorEastAsia"/>
                <w:b w:val="0"/>
                <w:bCs w:val="0"/>
                <w:color w:val="auto"/>
                <w:sz w:val="24"/>
                <w:szCs w:val="24"/>
                <w:lang w:eastAsia="zh-CN"/>
              </w:rPr>
              <w:t>418，</w:t>
            </w:r>
            <w:r>
              <w:rPr>
                <w:rFonts w:hint="eastAsia" w:asciiTheme="minorEastAsia" w:hAnsiTheme="minorEastAsia" w:eastAsiaTheme="minorEastAsia" w:cstheme="minorEastAsia"/>
                <w:b w:val="0"/>
                <w:bCs w:val="0"/>
                <w:color w:val="auto"/>
                <w:sz w:val="24"/>
                <w:szCs w:val="24"/>
                <w:lang w:val="en-US" w:eastAsia="zh-CN"/>
              </w:rPr>
              <w:t>C</w:t>
            </w:r>
            <w:r>
              <w:rPr>
                <w:rFonts w:hint="eastAsia" w:asciiTheme="minorEastAsia" w:hAnsiTheme="minorEastAsia" w:eastAsiaTheme="minorEastAsia" w:cstheme="minorEastAsia"/>
                <w:b w:val="0"/>
                <w:bCs w:val="0"/>
                <w:color w:val="auto"/>
                <w:sz w:val="24"/>
                <w:szCs w:val="24"/>
                <w:lang w:eastAsia="zh-CN"/>
              </w:rPr>
              <w:t>419</w:t>
            </w:r>
          </w:p>
        </w:tc>
        <w:tc>
          <w:tcPr>
            <w:tcW w:w="28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良好</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SA"/>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33</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数学与统计学院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崇信楼、崇智楼周围绿化带，西至知行路（不含道路），东至笃行路（不含冬青带）（参考示意图）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崇信楼5200、5205、5206、5207、5306、5307；</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崇信楼5304、5202、5204</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34</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外国语学院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南大门西侧山坡及对应中行南路，南大门内小广场（参考示意图）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文质楼A304、A305、A112、A201、A202、A301</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文质楼A404、A405、A406、A407、A408</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35</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物理与电子科学学院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西校区崇礼楼南北小院及崇仁楼后连廊(含东部笃行路主干道冬青带）（参考示意图）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崇礼楼3302、3303、3304、3305、3306、3307、3308、3309、3310、3311、3312</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3401、3402、3403、3404、3405、崇智楼四阶三</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36</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化学化工学院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西校区崇义楼南北小院及崇义楼后连廊（含知行路及绿化带)至西侧篮球场围墙</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崇义楼2314、2312、2308、2302、2304、2402、2418、2510</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崇智楼4阶2、2106、2108、2110</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37</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生命科学学院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天鹅湖绿化带至下沉广场，东至教学楼中间道路（含道路），及天鹅湖北侧小道以南草坪（参考示意图）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崇智楼4301、4302、4304、4306、4308、4310、4312、4314、4316、4318</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4号楼4阶4教室、4101、4103</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38</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地理与旅游</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西校区足球场及周边绿化区域及知行路部分区域（参考示意图）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崇德楼7709、7611、7610、7711、7712、7704、7705、7706、7708、7710</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崇德楼7704、7705、7706、7708</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39</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历史文化学院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东校区南门东侧山坡及对应中行南路（参考示意图）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文博楼A303、A304、C318</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文博楼A102、A104、A105、A106、A107</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40</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美术</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崇贤楼周围绿化带，美术展览馆周围绿化带及怡馨公寓3号楼周围道路以上硬化及绿化带（不包含周边道路）</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崇贤楼 205、204、202、216、321、312、311、306、405</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无</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41</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音乐与舞蹈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尚韵楼车辆通行道以东绿化区域及下沉广场（含东部下层花坛），尚韵楼南部天鹅湖绿化带及天鹅湖周边部分道路</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尚韵楼A103、A208、A209、A210、A211、A212、A214、A215、A216、A317、A316、A313、A314、A311、A309</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尚韵楼6101、6102、崇尚楼老舞蹈厅</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42</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体育</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东校区综合训练馆，体育场及周边道路、绿化带（参考示意图）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综合体育场T202、T301、T305</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综合体育场T102、T103</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43</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教育科学学院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尚远楼周围硬化路面和绿化带，北至怡馨公寓前道路，南至尚远楼前明是路。（不包括尚远楼门前硬化路面）</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尚志楼803、804、805、806、807、808、809、810、811、812、815</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崇仁楼1阶梯2教室、尚志楼幼儿区域活动实训室 707 奥尔夫音乐实训室 813、816 蒙台梭利实训室 、7109电钢教室、尚远楼402心理沙盘技能训练室、404基础心理技能训练室、406卫生保健实训室、408科学发现实训室</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44</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bCs/>
                <w:color w:val="auto"/>
                <w:sz w:val="24"/>
                <w:szCs w:val="24"/>
                <w:lang w:eastAsia="zh-CN"/>
              </w:rPr>
            </w:pPr>
            <w:r>
              <w:rPr>
                <w:rFonts w:hint="eastAsia" w:ascii="宋体" w:hAnsi="宋体" w:eastAsia="宋体" w:cs="宋体"/>
                <w:color w:val="000000"/>
                <w:kern w:val="0"/>
                <w:sz w:val="24"/>
                <w:szCs w:val="24"/>
              </w:rPr>
              <w:t>特殊教育学院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特教楼前硬化路面及明是路，东至笃行路</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尚志楼902、903、904、906、908、910、911、912、915、905</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实验室：特教楼12404、12710</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45</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信息科学与技术学院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西校区崇仁楼南边南草坪绿化区域至明德路，西侧网球场和西校门入口南广场一半区域。（包含台阶下道路）</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崇仁楼1114、1105、1407、1517、1510、1508、1500</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西校区一号楼1阶2教室、1401、1402、1404</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46</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初等教育学院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怡馨公寓1号楼和2号楼周边道路及部分绿化区（不包含怡馨公寓1号楼和2号楼南北方向冬青带内绿化），7号楼报告厅周围绿化和硬化区域，7号报告厅东部乒乓球场南至小篮球场，7号楼至怡馨公寓3号楼台阶下道路区域（包含原有校北门道路）（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尚德楼7207、7310、7411、7409、7413-7415、7417、7511</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尚德楼7203、7208、7403、7404、7408</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47</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传播学院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文质楼周围绿化带及对应道路（参考示意图）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文质楼A102、A103、A104、A210、C118、C119、C115、C216、C217、C324、B212</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35</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教室卫生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文质楼C213（两间）、C214（两间）、C215、C320;文质楼B314、B315、B316</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30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48</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自然博物馆</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自然博物馆后硬化地区</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自然博物馆1楼、2楼楼梯处</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地面上有纸屑（11.16）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color w:val="000000"/>
                <w:kern w:val="0"/>
                <w:sz w:val="24"/>
                <w:szCs w:val="24"/>
              </w:rPr>
              <w:t>49.97</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49</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团委</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中行西路东南侧小山坡（含山坡东侧地面道路）</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rPr>
              <w:t>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color w:val="000000"/>
                <w:kern w:val="0"/>
                <w:sz w:val="24"/>
                <w:szCs w:val="24"/>
              </w:rPr>
              <w:t>文博楼A502、503、504、505、506、507</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办公室A503地上有一片纸屑（11.30）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49.94</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国际教育学院</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翰墨湖南侧绿化带（参考示意图）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rPr>
              <w:t>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文质楼B519、B518、B517</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B517地面有小纸片(11.30）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49.94</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51</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教师教育技能综合训练中心</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尚远楼门前的硬化路面。西至绿化带边缘，东至绿化带边缘</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　</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办公室有碎头发(11.9)</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49.88</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52</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就业指导中心</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东校区创业孵化基地前停车场</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停车场内有烟头和纸片(11.9)</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49.5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体育学院101、102、103、104、201</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53</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生物工程研究中心</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000000"/>
                <w:kern w:val="0"/>
                <w:sz w:val="24"/>
                <w:szCs w:val="24"/>
              </w:rPr>
              <w:t>西校区西操场北角、南北树木至配电房，西到围墙</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草坪有卫生纸(11.9|11.16|11.23)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49.5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操场西北角看台后203</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54</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国有资产管理处</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嵩山学堂西侧小广场和人工湖之间的绿地，以灰色石凳为外沿，以石碑为界线（参考示意图）</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绿地上有塑料袋和饮料瓶(11.16)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综合楼1201、1202、1203、1216</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55</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招生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办公室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东校区中行北路至嵩山学堂门口（含两侧绿化带）</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路边有纸团和烟头(11.16)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49.5</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文博楼A103、A104</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56</w:t>
            </w:r>
          </w:p>
        </w:tc>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图书馆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图书馆北门周边道路及绿化(含停车场)及硬化路面，北至图书馆后树林，南至喷泉池前路面黑色大理石交接处，东西至道路</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喷泉处有烟头(11.9|11.16|11.23)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49.63</w:t>
            </w:r>
          </w:p>
        </w:tc>
        <w:tc>
          <w:tcPr>
            <w:tcW w:w="1084"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图书馆903</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办公室地面上有纸</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49.87</w:t>
            </w:r>
          </w:p>
        </w:tc>
        <w:tc>
          <w:tcPr>
            <w:tcW w:w="1084"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57</w:t>
            </w:r>
          </w:p>
        </w:tc>
        <w:tc>
          <w:tcPr>
            <w:tcW w:w="1341" w:type="dxa"/>
            <w:vMerge w:val="restart"/>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老干部工作处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北门广场（含圆形花坛）</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地面有较多垃圾(11.16)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49.5</w:t>
            </w:r>
          </w:p>
        </w:tc>
        <w:tc>
          <w:tcPr>
            <w:tcW w:w="1084" w:type="dxa"/>
            <w:vMerge w:val="restart"/>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综合楼1215、1217</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58</w:t>
            </w:r>
          </w:p>
        </w:tc>
        <w:tc>
          <w:tcPr>
            <w:tcW w:w="1341" w:type="dxa"/>
            <w:vMerge w:val="restart"/>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000000"/>
                <w:kern w:val="0"/>
                <w:sz w:val="24"/>
                <w:szCs w:val="24"/>
              </w:rPr>
              <w:t>财务处</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嵩山学堂西侧小广场及楼梯二层（含周围花坛）和广场西侧草坪（含道路）</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绿化带处有卫生纸和废弃口罩(11.23)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49.4</w:t>
            </w:r>
          </w:p>
        </w:tc>
        <w:tc>
          <w:tcPr>
            <w:tcW w:w="1084" w:type="dxa"/>
            <w:vMerge w:val="restart"/>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综合楼1212、1213、306、307、308、309</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866" w:type="dxa"/>
            <w:vMerge w:val="restart"/>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59</w:t>
            </w:r>
          </w:p>
        </w:tc>
        <w:tc>
          <w:tcPr>
            <w:tcW w:w="1341" w:type="dxa"/>
            <w:vMerge w:val="restart"/>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后勤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保障处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西校区餐厅及四周至校医院北墙，东校区国培楼周边及区域内道路；</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翰墨湖西侧绿化带（小瀑布北侧，含花坛）；</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综合楼东门门前道路（含东侧绿化区域）</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国培楼区域绿化带处有纸团和毛巾，综合楼东侧绿化带内有纸</w:t>
            </w:r>
            <w:r>
              <w:rPr>
                <w:rFonts w:ascii="宋体" w:hAnsi="宋体" w:eastAsia="宋体" w:cs="宋体"/>
                <w:color w:val="000000"/>
                <w:kern w:val="0"/>
                <w:sz w:val="24"/>
                <w:szCs w:val="24"/>
              </w:rPr>
              <w:t>(11.16)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9.25</w:t>
            </w:r>
          </w:p>
        </w:tc>
        <w:tc>
          <w:tcPr>
            <w:tcW w:w="1084" w:type="dxa"/>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综合楼1416、1418、1411、1412、1413</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0</w:t>
            </w:r>
          </w:p>
        </w:tc>
        <w:tc>
          <w:tcPr>
            <w:tcW w:w="1084" w:type="dxa"/>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60</w:t>
            </w:r>
          </w:p>
        </w:tc>
        <w:tc>
          <w:tcPr>
            <w:tcW w:w="1341" w:type="dxa"/>
            <w:vMerge w:val="restart"/>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科研处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校园公共卫生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东校区西门北侧中行西路（含两侧绿化带）</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绿化带处有垃圾（11.16)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49.25</w:t>
            </w:r>
          </w:p>
        </w:tc>
        <w:tc>
          <w:tcPr>
            <w:tcW w:w="1084" w:type="dxa"/>
            <w:vMerge w:val="restart"/>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1341"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4"/>
                <w:szCs w:val="24"/>
                <w:lang w:eastAsia="zh-CN"/>
              </w:rPr>
            </w:pPr>
          </w:p>
        </w:tc>
        <w:tc>
          <w:tcPr>
            <w:tcW w:w="192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办公室卫生</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综合楼1113、1115、1116、1110</w:t>
            </w:r>
          </w:p>
        </w:tc>
        <w:tc>
          <w:tcPr>
            <w:tcW w:w="287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良好</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084" w:type="dxa"/>
            <w:vMerge w:val="continue"/>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0"/>
                <w:sz w:val="24"/>
                <w:szCs w:val="24"/>
              </w:rPr>
            </w:pPr>
          </w:p>
        </w:tc>
      </w:tr>
    </w:tbl>
    <w:p>
      <w:pPr>
        <w:keepNext w:val="0"/>
        <w:keepLines w:val="0"/>
        <w:pageBreakBefore w:val="0"/>
        <w:kinsoku/>
        <w:wordWrap/>
        <w:overflowPunct/>
        <w:topLinePunct w:val="0"/>
        <w:autoSpaceDE/>
        <w:autoSpaceDN/>
        <w:bidi w:val="0"/>
        <w:adjustRightInd/>
        <w:snapToGrid/>
        <w:spacing w:after="156" w:afterLines="50" w:line="560" w:lineRule="exact"/>
        <w:jc w:val="right"/>
        <w:textAlignment w:val="auto"/>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 xml:space="preserve"> 郑州师范学院党委宣传部  团委  后勤处  </w:t>
      </w:r>
    </w:p>
    <w:p>
      <w:pPr>
        <w:keepNext w:val="0"/>
        <w:keepLines w:val="0"/>
        <w:pageBreakBefore w:val="0"/>
        <w:kinsoku/>
        <w:wordWrap/>
        <w:overflowPunct/>
        <w:topLinePunct w:val="0"/>
        <w:autoSpaceDE/>
        <w:autoSpaceDN/>
        <w:bidi w:val="0"/>
        <w:adjustRightInd/>
        <w:snapToGrid/>
        <w:spacing w:after="156" w:afterLines="50" w:line="560" w:lineRule="exact"/>
        <w:ind w:firstLine="560" w:firstLineChars="200"/>
        <w:jc w:val="right"/>
        <w:textAlignment w:val="auto"/>
        <w:rPr>
          <w:highlight w:val="none"/>
        </w:rPr>
      </w:pPr>
      <w:r>
        <w:rPr>
          <w:rFonts w:hint="eastAsia" w:ascii="宋体" w:hAnsi="宋体"/>
          <w:color w:val="auto"/>
          <w:kern w:val="0"/>
          <w:sz w:val="28"/>
          <w:szCs w:val="28"/>
          <w:lang w:val="en-US" w:eastAsia="zh-CN"/>
        </w:rPr>
        <w:t xml:space="preserve">                                                                    2021年12月1日</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437BB"/>
    <w:rsid w:val="02340F73"/>
    <w:rsid w:val="02F437BB"/>
    <w:rsid w:val="1B9E240D"/>
    <w:rsid w:val="1DB3078B"/>
    <w:rsid w:val="205E2F28"/>
    <w:rsid w:val="24682FBF"/>
    <w:rsid w:val="29064DB6"/>
    <w:rsid w:val="2CB40287"/>
    <w:rsid w:val="38EF225D"/>
    <w:rsid w:val="394E21A7"/>
    <w:rsid w:val="3D62223F"/>
    <w:rsid w:val="4869541A"/>
    <w:rsid w:val="50327E15"/>
    <w:rsid w:val="54D85299"/>
    <w:rsid w:val="55F9118E"/>
    <w:rsid w:val="57D026CB"/>
    <w:rsid w:val="5922078B"/>
    <w:rsid w:val="594F033B"/>
    <w:rsid w:val="5B7C5A5B"/>
    <w:rsid w:val="61B450B0"/>
    <w:rsid w:val="63327539"/>
    <w:rsid w:val="7734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5">
    <w:name w:val="font3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2021-04-12T08:11:00Z</dcterms:created>
  <dc:creator>GingGing</dc:creator>
  <cp:lastModifiedBy>GingGing</cp:lastModifiedBy>
  <dcterms:modified xsi:type="dcterms:W3CDTF">2021-12-15T09:31:13Z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DC8EBAD615A747D89E6F8605F7790611</vt:lpwstr>
  </property>
</Properties>
</file>