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rtl w:val="0"/>
          <w:lang w:val="zh-CN" w:eastAsia="zh-CN"/>
        </w:rPr>
        <w:t>《用人单位使用指南》</w:t>
      </w:r>
    </w:p>
    <w:p>
      <w:pPr>
        <w:pStyle w:val="7"/>
        <w:framePr w:w="0" w:wrap="auto" w:vAnchor="margin" w:hAnchor="text" w:yAlign="inline"/>
        <w:jc w:val="left"/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为给来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我校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进行招聘的用人单位提供便捷服务，现就相关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事宜告知如下：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用人单位可登录我校就业信息网（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"http://zzsfxy.goworkla.cn/"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http://zzsfxy.goworkla.cn/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），进行双选会/宣讲会申请、职位信息发布、简历管理和生源信息浏览等。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  <w:szCs w:val="24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用人单位登录</w:t>
      </w:r>
      <w:r>
        <w:rPr>
          <w:rFonts w:hint="eastAsia" w:ascii="仿宋" w:hAnsi="仿宋" w:eastAsia="仿宋" w:cs="仿宋"/>
          <w:b/>
          <w:bCs/>
          <w:sz w:val="32"/>
          <w:szCs w:val="32"/>
          <w:rtl w:val="0"/>
        </w:rPr>
        <w:t>/</w:t>
      </w: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注册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</w:rPr>
        <w:t>点击“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用人单位登录</w:t>
      </w:r>
      <w:r>
        <w:rPr>
          <w:rFonts w:hint="eastAsia" w:ascii="仿宋" w:hAnsi="仿宋" w:eastAsia="仿宋" w:cs="仿宋"/>
          <w:sz w:val="32"/>
          <w:szCs w:val="32"/>
          <w:rtl w:val="0"/>
        </w:rPr>
        <w:t>/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注册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，输入您的手机号及收到的验证码，即可直接登录</w:t>
      </w:r>
      <w:r>
        <w:rPr>
          <w:rFonts w:hint="eastAsia" w:ascii="仿宋" w:hAnsi="仿宋" w:eastAsia="仿宋" w:cs="仿宋"/>
          <w:sz w:val="32"/>
          <w:szCs w:val="32"/>
          <w:rtl w:val="0"/>
        </w:rPr>
        <w:t>/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注册，然后按照系统提示，依次完善您的用人单位信息、招聘人信息，点击提交后进入用人单位管理后台，等待我校审核。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</w:p>
    <w:p>
      <w:pPr>
        <w:pStyle w:val="7"/>
        <w:framePr w:w="0" w:wrap="auto" w:vAnchor="margin" w:hAnchor="text" w:yAlign="inline"/>
        <w:spacing w:line="448" w:lineRule="auto"/>
        <w:jc w:val="both"/>
      </w:pPr>
      <w:r>
        <w:drawing>
          <wp:inline distT="0" distB="0" distL="0" distR="0">
            <wp:extent cx="5430520" cy="2952750"/>
            <wp:effectExtent l="0" t="0" r="17780" b="0"/>
            <wp:docPr id="1073741825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2952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上传证件要求：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zh-CN" w:eastAsia="zh-CN"/>
        </w:rPr>
      </w:pPr>
      <w:r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en-US" w:eastAsia="zh-CN"/>
        </w:rPr>
        <w:t>1、</w:t>
      </w:r>
      <w:r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zh-CN" w:eastAsia="zh-CN"/>
        </w:rPr>
        <w:t>三证合一的营业执照原件扫描件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eastAsia="zh-CN"/>
        </w:rPr>
      </w:pPr>
      <w:r>
        <w:rPr>
          <w:rFonts w:hint="default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eastAsia="zh-CN"/>
        </w:rPr>
        <w:t>2、社会统一信用代码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zh-CN" w:eastAsia="zh-CN"/>
        </w:rPr>
      </w:pPr>
      <w:r>
        <w:rPr>
          <w:rFonts w:hint="default" w:ascii="仿宋" w:hAnsi="仿宋" w:eastAsia="仿宋" w:cs="仿宋"/>
          <w:outline w:val="0"/>
          <w:color w:val="FF0000"/>
          <w:sz w:val="32"/>
          <w:szCs w:val="32"/>
          <w:u w:color="FF0000"/>
          <w:rtl w:val="0"/>
        </w:rPr>
        <w:t>3</w:t>
      </w:r>
      <w:r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</w:rPr>
        <w:t xml:space="preserve">、HR </w:t>
      </w:r>
      <w:r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zh-CN" w:eastAsia="zh-CN"/>
        </w:rPr>
        <w:t>手持身份证照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outline w:val="0"/>
          <w:color w:val="FF0000"/>
          <w:sz w:val="32"/>
          <w:szCs w:val="32"/>
          <w:u w:color="FF0000"/>
          <w:rtl w:val="0"/>
          <w:lang w:val="zh-CN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二、完善企业信息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用人单位点击</w:t>
      </w:r>
      <w:r>
        <w:rPr>
          <w:rFonts w:hint="eastAsia" w:ascii="仿宋" w:hAnsi="仿宋" w:eastAsia="仿宋" w:cs="仿宋"/>
          <w:sz w:val="32"/>
          <w:szCs w:val="32"/>
          <w:rtl w:val="0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企业中心</w:t>
      </w:r>
      <w:r>
        <w:rPr>
          <w:rFonts w:hint="eastAsia" w:ascii="仿宋" w:hAnsi="仿宋" w:eastAsia="仿宋" w:cs="仿宋"/>
          <w:sz w:val="32"/>
          <w:szCs w:val="32"/>
          <w:rtl w:val="0"/>
          <w:lang w:val="en-US"/>
        </w:rPr>
        <w:t>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公司信息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，可完善企业</w:t>
      </w:r>
      <w:r>
        <w:rPr>
          <w:rFonts w:hint="eastAsia" w:ascii="仿宋" w:hAnsi="仿宋" w:eastAsia="仿宋" w:cs="仿宋"/>
          <w:sz w:val="32"/>
          <w:szCs w:val="32"/>
          <w:rtl w:val="0"/>
          <w:lang w:val="pt-PT"/>
        </w:rPr>
        <w:t>logo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、福利待遇、工作环境、主营业务、企业文化、发展历程等信息，完善度越高，学校通过率更高！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</w:p>
    <w:p>
      <w:pPr>
        <w:pStyle w:val="7"/>
        <w:framePr w:w="0" w:wrap="auto" w:vAnchor="margin" w:hAnchor="text" w:yAlign="inline"/>
        <w:jc w:val="left"/>
        <w:rPr>
          <w:outline w:val="0"/>
          <w:color w:val="FF0000"/>
          <w:u w:color="FF0000"/>
        </w:rPr>
      </w:pPr>
      <w:r>
        <w:drawing>
          <wp:inline distT="0" distB="0" distL="0" distR="0">
            <wp:extent cx="5219700" cy="2811780"/>
            <wp:effectExtent l="0" t="0" r="0" b="7620"/>
            <wp:docPr id="1073741826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11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="0" w:wrap="auto" w:vAnchor="margin" w:hAnchor="text" w:yAlign="inline"/>
        <w:ind w:firstLine="420"/>
        <w:jc w:val="left"/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三、发布职位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点击“招聘管理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职位管理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发布职位”，按照系统提示依次填写职位信息并发布，审核通过后即可在我校就业信息网展示，学生能够查看职位并投递简历。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</w:p>
    <w:p>
      <w:pPr>
        <w:pStyle w:val="7"/>
        <w:framePr w:w="0" w:wrap="auto" w:vAnchor="margin" w:hAnchor="text" w:yAlign="inline"/>
      </w:pPr>
      <w:r>
        <w:drawing>
          <wp:inline distT="0" distB="0" distL="0" distR="0">
            <wp:extent cx="5269865" cy="2489200"/>
            <wp:effectExtent l="0" t="0" r="0" b="0"/>
            <wp:docPr id="1073741827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6" cy="248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="0" w:wrap="auto" w:vAnchor="margin" w:hAnchor="text" w:yAlign="inline"/>
        <w:ind w:firstLine="480"/>
        <w:jc w:val="left"/>
        <w:rPr>
          <w:b/>
          <w:bCs/>
          <w:sz w:val="24"/>
          <w:szCs w:val="24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zh-CN" w:eastAsia="zh-CN"/>
        </w:rPr>
        <w:t>四、申请双选会/宣讲会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点击“校园招聘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双选会/宣讲会”，按照系统提示填写报名/预约信息，审核通过后即可分配到双选会展位（号）或宣讲会教室。</w:t>
      </w:r>
    </w:p>
    <w:p>
      <w:pPr>
        <w:pStyle w:val="7"/>
        <w:framePr w:w="0" w:wrap="auto" w:vAnchor="margin" w:hAnchor="text" w:yAlign="inline"/>
        <w:jc w:val="center"/>
      </w:pPr>
    </w:p>
    <w:p>
      <w:pPr>
        <w:pStyle w:val="7"/>
        <w:framePr w:w="0" w:wrap="auto" w:vAnchor="margin" w:hAnchor="text" w:yAlign="inline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2880" cy="2849880"/>
            <wp:effectExtent l="0" t="0" r="7620" b="7620"/>
            <wp:docPr id="1" name="图片 1" descr="3C0C09A2-0CFA-4a78-BBE1-17E1F7E4E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0C09A2-0CFA-4a78-BBE1-17E1F7E4E4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="0" w:wrap="auto" w:vAnchor="margin" w:hAnchor="text" w:yAlign="inline"/>
        <w:jc w:val="left"/>
        <w:rPr>
          <w:rFonts w:hint="eastAsia" w:eastAsia="微软雅黑"/>
          <w:lang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有问题请添加客服微信号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：goworkla1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6F059D5"/>
    <w:rsid w:val="12823B2B"/>
    <w:rsid w:val="25CE2E7D"/>
    <w:rsid w:val="2B562696"/>
    <w:rsid w:val="378272DA"/>
    <w:rsid w:val="455778A9"/>
    <w:rsid w:val="4E227375"/>
    <w:rsid w:val="637E1AC4"/>
    <w:rsid w:val="6D3344AF"/>
    <w:rsid w:val="6D74248F"/>
    <w:rsid w:val="70F6306B"/>
    <w:rsid w:val="75E967E8"/>
    <w:rsid w:val="7BFE52E0"/>
    <w:rsid w:val="7ECE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石墨文档正文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微软雅黑" w:hAnsi="微软雅黑" w:eastAsia="微软雅黑" w:cs="微软雅黑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2019-09-05T15:29:00Z</dcterms:created>
  <dc:creator>ayabr</dc:creator>
  <cp:lastModifiedBy>Administrator</cp:lastModifiedBy>
  <dcterms:modified xsi:type="dcterms:W3CDTF">2020-04-22T04:02:31Z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