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6"/>
          <w:rFonts w:hint="eastAsia" w:ascii="宋体" w:hAnsi="宋体" w:eastAsia="宋体" w:cs="宋体"/>
          <w:sz w:val="31"/>
          <w:szCs w:val="31"/>
        </w:rPr>
        <w:t>南召衡越实验中学2020年</w:t>
      </w:r>
      <w:r>
        <w:rPr>
          <w:rStyle w:val="6"/>
          <w:rFonts w:hint="eastAsia" w:ascii="宋体" w:hAnsi="宋体" w:eastAsia="宋体" w:cs="宋体"/>
          <w:sz w:val="31"/>
          <w:szCs w:val="31"/>
          <w:lang w:eastAsia="zh-CN"/>
        </w:rPr>
        <w:t>教师</w:t>
      </w:r>
      <w:r>
        <w:rPr>
          <w:rStyle w:val="6"/>
          <w:rFonts w:hint="eastAsia" w:ascii="宋体" w:hAnsi="宋体" w:eastAsia="宋体" w:cs="宋体"/>
          <w:sz w:val="31"/>
          <w:szCs w:val="31"/>
        </w:rPr>
        <w:t>招聘简章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南召衡越实验中学坐落在南都帝乡，四圣故里，千年玉都，中国水城，卧龙之地的灵秀南阳南召县！南召距离南阳市70公里，交通便利，环境宜人，素有“北扼汝洛、南控荆襄”之称。被评为“中国最佳休闲度假旅游名县”、“中国优秀生态旅游名县”，荣登“2018 中国最美县域榜单”。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南召衡越实验中学是按照《中国现代化教育 2035》的指导方向，由南召县教育体育局审批的一所高标准、现代化新型学校。学校占地 211余亩，总建筑面积约95652.46万平方米，设计 90 个教室，预计在校师生规模4000余人。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>学校坚持“办百姓信任的教育，育受社会尊重的人”的办学宗旨和“给学生终身难忘的教育，培养激情燃烧的人”的育人理念，推崇“自强不息，追求卓越”的校训，坚持“敬业、精细、规范、落实、效率、团队”的办学方针，努力打造全国高中素质教育典范学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根据学校发展和新高考改革的迫切需要，本年度公开招聘高中教师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>48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名。现将有关事项公告如下：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</w:pPr>
      <w:r>
        <w:rPr>
          <w:rStyle w:val="6"/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一、招聘岗位：</w:t>
      </w:r>
    </w:p>
    <w:tbl>
      <w:tblPr>
        <w:tblStyle w:val="4"/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96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2" w:type="dxa"/>
            <w:gridSpan w:val="10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31"/>
                <w:szCs w:val="31"/>
              </w:rPr>
              <w:t>南召衡越实验中学2020年</w:t>
            </w:r>
            <w:r>
              <w:rPr>
                <w:rStyle w:val="6"/>
                <w:rFonts w:hint="eastAsia" w:ascii="宋体" w:hAnsi="宋体" w:eastAsia="宋体" w:cs="宋体"/>
                <w:sz w:val="31"/>
                <w:szCs w:val="31"/>
                <w:lang w:eastAsia="zh-CN"/>
              </w:rPr>
              <w:t>教师</w:t>
            </w:r>
            <w:r>
              <w:rPr>
                <w:rStyle w:val="6"/>
                <w:rFonts w:hint="eastAsia" w:ascii="宋体" w:hAnsi="宋体" w:eastAsia="宋体" w:cs="宋体"/>
                <w:sz w:val="31"/>
                <w:szCs w:val="31"/>
              </w:rPr>
              <w:t>招聘</w:t>
            </w:r>
            <w:r>
              <w:rPr>
                <w:rStyle w:val="6"/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学科</w:t>
            </w:r>
          </w:p>
        </w:tc>
        <w:tc>
          <w:tcPr>
            <w:tcW w:w="6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语文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数学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英语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物理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化学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生物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政治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历史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rPr>
          <w:rFonts w:hint="eastAsia" w:cs="Arial" w:asciiTheme="minorEastAsia" w:hAnsiTheme="minorEastAsia" w:eastAsiaTheme="minorEastAsia"/>
          <w:b/>
          <w:color w:val="333333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/>
          <w:b/>
          <w:color w:val="333333"/>
          <w:sz w:val="30"/>
          <w:szCs w:val="30"/>
          <w:lang w:val="en-US" w:eastAsia="zh-CN"/>
        </w:rPr>
        <w:t>二、</w:t>
      </w:r>
      <w:r>
        <w:rPr>
          <w:rFonts w:hint="eastAsia" w:cs="Arial" w:asciiTheme="minorEastAsia" w:hAnsiTheme="minorEastAsia" w:eastAsiaTheme="minorEastAsia"/>
          <w:b/>
          <w:color w:val="333333"/>
          <w:sz w:val="30"/>
          <w:szCs w:val="30"/>
          <w:lang w:val="en-US" w:eastAsia="zh-CN"/>
        </w:rPr>
        <w:t>薪资待遇</w:t>
      </w:r>
      <w:r>
        <w:rPr>
          <w:rFonts w:hint="eastAsia" w:cs="Arial" w:asciiTheme="minorEastAsia" w:hAnsiTheme="minorEastAsia"/>
          <w:b/>
          <w:color w:val="333333"/>
          <w:sz w:val="30"/>
          <w:szCs w:val="30"/>
          <w:lang w:val="en-US" w:eastAsia="zh-CN"/>
        </w:rPr>
        <w:t>：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auto"/>
          <w:sz w:val="21"/>
          <w:szCs w:val="21"/>
        </w:rPr>
        <w:t>事业编制</w:t>
      </w: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val="en-US" w:eastAsia="zh-CN"/>
        </w:rPr>
        <w:t>机会</w:t>
      </w:r>
      <w:r>
        <w:rPr>
          <w:rFonts w:hint="eastAsia" w:cs="Arial" w:asciiTheme="minorEastAsia" w:hAnsiTheme="minorEastAsia" w:eastAsiaTheme="minorEastAsia"/>
          <w:b/>
          <w:bCs/>
          <w:color w:val="auto"/>
          <w:sz w:val="21"/>
          <w:szCs w:val="21"/>
        </w:rPr>
        <w:t>: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 xml:space="preserve"> 优秀教师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经过校内评选可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享受事业编制及相关待遇;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default" w:cs="Arial" w:asciiTheme="minorEastAsia" w:hAnsiTheme="minorEastAsia" w:eastAsia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val="en-US" w:eastAsia="zh-CN"/>
        </w:rPr>
        <w:t>高中教师年收入</w:t>
      </w:r>
      <w:r>
        <w:rPr>
          <w:rFonts w:hint="eastAsia" w:cs="Arial" w:asciiTheme="minorEastAsia" w:hAnsiTheme="minorEastAsia" w:eastAsiaTheme="minorEastAsia"/>
          <w:b/>
          <w:bCs/>
          <w:color w:val="auto"/>
          <w:sz w:val="21"/>
          <w:szCs w:val="21"/>
        </w:rPr>
        <w:t>：</w:t>
      </w: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val="en-US" w:eastAsia="zh-CN"/>
        </w:rPr>
        <w:t>8-40万/年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基础福利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五险一金、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免费住宿以及优质三餐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  <w:rPr>
          <w:rFonts w:hint="eastAsia" w:cs="Arial" w:asciiTheme="minorEastAsia" w:hAnsiTheme="minor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探亲补助、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过节费</w:t>
      </w:r>
      <w:r>
        <w:rPr>
          <w:rFonts w:hint="eastAsia" w:cs="Arial" w:asciiTheme="minorEastAsia" w:hAnsiTheme="minorEastAsia"/>
          <w:color w:val="auto"/>
          <w:sz w:val="21"/>
          <w:szCs w:val="21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带薪（寒暑）假期</w:t>
      </w:r>
      <w:r>
        <w:rPr>
          <w:rFonts w:hint="eastAsia" w:cs="Arial" w:asciiTheme="minorEastAsia" w:hAnsiTheme="minorEastAsia"/>
          <w:color w:val="auto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360" w:lineRule="auto"/>
        <w:ind w:left="0" w:firstLine="480"/>
        <w:rPr>
          <w:rFonts w:hint="default" w:cs="Arial" w:asciiTheme="minorEastAsia" w:hAnsi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平等享有绩效奖励、部门奖励以及优秀教师的各项奖励政策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b/>
          <w:bCs/>
          <w:color w:val="auto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auto"/>
          <w:sz w:val="21"/>
          <w:szCs w:val="21"/>
        </w:rPr>
        <w:t>其他福利：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根据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相关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政策享受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现金奖励和外出旅游；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优秀教师享有公务出国培训和学历教育的机会；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※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教职工子女学费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根据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相关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政策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享受相应幅度优惠；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rPr>
          <w:rFonts w:hint="eastAsia" w:cs="Arial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/>
          <w:b/>
          <w:color w:val="auto"/>
          <w:sz w:val="30"/>
          <w:szCs w:val="30"/>
          <w:lang w:val="en-US" w:eastAsia="zh-CN"/>
        </w:rPr>
        <w:t>三</w:t>
      </w:r>
      <w:r>
        <w:rPr>
          <w:rFonts w:hint="eastAsia" w:cs="Arial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、招聘条件：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firstLine="420" w:firstLineChars="200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eastAsia="zh-CN"/>
        </w:rPr>
        <w:t>（一）</w:t>
      </w:r>
      <w:r>
        <w:rPr>
          <w:rFonts w:cs="Arial" w:asciiTheme="minorEastAsia" w:hAnsiTheme="minorEastAsia" w:eastAsiaTheme="minorEastAsia"/>
          <w:color w:val="auto"/>
          <w:sz w:val="24"/>
          <w:szCs w:val="24"/>
        </w:rPr>
        <w:t>基本条件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具有中华人民共和国国籍，拥护中国共产党的领导，遵守中华人民共和国宪法和法律，具有良好的品行和职业道德，具备岗位所需的专业或技能条件，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认可学校制度，服从学校管理，</w:t>
      </w: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符合适应岗位要求的身体条件，能胜任班主任、教学任务和学生管理工作。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(二)资格条件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1、骨干教师至少带过一轮高三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班课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，高考成绩优秀，年龄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45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周岁以下，在县以上重点高中任教，有班主任、备课组长工作经历者优先录用。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2、县级以上学科带头人、市级以上荣誉获得者、特级教师、省骨干教师、省名师、中层以上领导干部等，年龄限制亦可适当放宽至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5岁。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default" w:cs="Arial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3.优秀应届毕业生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</w:rPr>
        <w:t>、报名应聘者需准备身份证、毕业证、学位证、普通话等级证书、高中教师资格证、获得的各种荣誉证书等相关证件。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rPr>
          <w:rFonts w:hint="eastAsia" w:cs="Arial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/>
          <w:b/>
          <w:color w:val="auto"/>
          <w:sz w:val="30"/>
          <w:szCs w:val="30"/>
          <w:lang w:val="en-US" w:eastAsia="zh-CN"/>
        </w:rPr>
        <w:t>四</w:t>
      </w:r>
      <w:r>
        <w:rPr>
          <w:rFonts w:hint="eastAsia" w:cs="Arial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、招聘程序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招聘具体步骤如下：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(一)报名、资格审查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left="783" w:leftChars="300" w:hanging="153" w:hangingChars="73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1、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发送简历以及毕业证、高中教师资格证、教师职称证书以及获奖证书等发送至nzhyzx@163.com （简历发送</w:t>
      </w: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截止时间：2020年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7</w:t>
      </w: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30</w:t>
      </w: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日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24</w:t>
      </w: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:00。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）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（二）初试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default" w:cs="Arial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（1）时间：统一安排时间进行初试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，具体时间进行电话通知。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default" w:cs="Arial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（2）内容：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笔试、试讲（现场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抽选试讲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课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题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，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拿到试题后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小时内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准备）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21"/>
          <w:szCs w:val="21"/>
          <w:lang w:val="en-US" w:eastAsia="zh-CN"/>
        </w:rPr>
        <w:t>（三）复试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1.老师通过初试结果后的进行统一电话通知复试，未通过的会在三个工作日内邮件或者短信回复。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default" w:cs="Arial" w:asciiTheme="minorEastAsia" w:hAnsi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>2.复试请带好毕业证、高中教师资格证、教师职称证书以及获奖证书等原件核验存档。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cs="Arial" w:asciiTheme="minorEastAsia" w:hAnsiTheme="minorEastAsia" w:eastAsiaTheme="minorEastAsia"/>
          <w:color w:val="auto"/>
          <w:sz w:val="21"/>
          <w:szCs w:val="21"/>
        </w:rPr>
        <w:t>体检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right="0" w:rightChars="0" w:firstLine="420" w:firstLineChars="200"/>
        <w:rPr>
          <w:rFonts w:cs="Arial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  <w:lang w:eastAsia="zh-CN"/>
        </w:rPr>
        <w:t>入职前须统一办理体检，</w:t>
      </w: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>未按时参加体检的视为自动放弃资格，不再另行电话通知。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cs="Arial" w:asciiTheme="minorEastAsia" w:hAnsiTheme="minorEastAsia" w:eastAsiaTheme="minorEastAsia"/>
          <w:color w:val="333333"/>
          <w:sz w:val="21"/>
          <w:szCs w:val="21"/>
        </w:rPr>
      </w:pP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 xml:space="preserve"> (</w:t>
      </w:r>
      <w:r>
        <w:rPr>
          <w:rFonts w:hint="eastAsia" w:cs="Arial" w:asciiTheme="minorEastAsia" w:hAnsiTheme="minorEastAsia" w:eastAsiaTheme="minorEastAsia"/>
          <w:color w:val="333333"/>
          <w:sz w:val="21"/>
          <w:szCs w:val="21"/>
        </w:rPr>
        <w:t>五</w:t>
      </w: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>)上岗</w:t>
      </w:r>
    </w:p>
    <w:p>
      <w:pPr>
        <w:pStyle w:val="2"/>
        <w:shd w:val="clear" w:color="auto" w:fill="FFFFFF"/>
        <w:spacing w:before="0" w:beforeAutospacing="0" w:after="138" w:afterAutospacing="0" w:line="360" w:lineRule="auto"/>
        <w:ind w:firstLine="480"/>
        <w:rPr>
          <w:rFonts w:hint="eastAsia" w:cs="Arial" w:asciiTheme="minorEastAsia" w:hAnsiTheme="minorEastAsia" w:eastAsiaTheme="minorEastAsia"/>
          <w:color w:val="333333"/>
          <w:sz w:val="21"/>
          <w:szCs w:val="21"/>
          <w:lang w:eastAsia="zh-CN"/>
        </w:rPr>
      </w:pP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>签约对象须(时间另行通知)赶到我校</w:t>
      </w:r>
      <w:r>
        <w:rPr>
          <w:rFonts w:hint="eastAsia" w:cs="Arial" w:asciiTheme="minorEastAsia" w:hAnsiTheme="minorEastAsia"/>
          <w:color w:val="333333"/>
          <w:sz w:val="21"/>
          <w:szCs w:val="21"/>
          <w:lang w:eastAsia="zh-CN"/>
        </w:rPr>
        <w:t>参加校本培训。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rPr>
          <w:rFonts w:hint="eastAsia" w:cs="Arial" w:asciiTheme="minorEastAsia" w:hAnsiTheme="minorEastAsia" w:eastAsiaTheme="minorEastAsia"/>
          <w:b/>
          <w:color w:val="333333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color w:val="333333"/>
          <w:sz w:val="30"/>
          <w:szCs w:val="30"/>
          <w:lang w:val="en-US" w:eastAsia="zh-CN"/>
        </w:rPr>
        <w:t>五、联系方式：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firstLine="840" w:firstLineChars="400"/>
        <w:rPr>
          <w:rFonts w:hint="eastAsia" w:cs="Arial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  <w:lang w:eastAsia="zh-CN"/>
        </w:rPr>
        <w:t>从</w:t>
      </w:r>
      <w:r>
        <w:rPr>
          <w:rFonts w:hint="eastAsia" w:cs="Arial" w:asciiTheme="minorEastAsia" w:hAnsiTheme="minorEastAsia" w:eastAsiaTheme="minorEastAsia"/>
          <w:color w:val="333333"/>
          <w:sz w:val="21"/>
          <w:szCs w:val="21"/>
          <w:lang w:eastAsia="zh-CN"/>
        </w:rPr>
        <w:t>老师</w:t>
      </w:r>
      <w:r>
        <w:rPr>
          <w:rFonts w:hint="eastAsia" w:cs="Arial" w:asciiTheme="minorEastAsia" w:hAnsiTheme="minorEastAsia" w:eastAsiaTheme="minorEastAsia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333333"/>
          <w:sz w:val="21"/>
          <w:szCs w:val="21"/>
          <w:lang w:val="en-US" w:eastAsia="zh-CN"/>
        </w:rPr>
        <w:t>18039302324</w:t>
      </w:r>
      <w:r>
        <w:rPr>
          <w:rFonts w:hint="eastAsia" w:cs="Arial" w:asciiTheme="minorEastAsia" w:hAnsiTheme="minorEastAsia" w:eastAsiaTheme="minorEastAsia"/>
          <w:color w:val="333333"/>
          <w:sz w:val="21"/>
          <w:szCs w:val="21"/>
        </w:rPr>
        <w:t xml:space="preserve"> 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firstLine="840" w:firstLineChars="400"/>
        <w:rPr>
          <w:rFonts w:hint="eastAsia" w:cs="Arial" w:asciiTheme="minorEastAsia" w:hAnsiTheme="minorEastAsia"/>
          <w:color w:val="333333"/>
          <w:sz w:val="21"/>
          <w:szCs w:val="21"/>
          <w:lang w:val="en-US" w:eastAsia="zh-CN"/>
        </w:rPr>
      </w:pPr>
      <w:bookmarkStart w:id="0" w:name="_GoBack"/>
      <w:r>
        <w:rPr>
          <w:rFonts w:hint="eastAsia" w:cs="Arial" w:asciiTheme="minorEastAsia" w:hAnsiTheme="minorEastAsia"/>
          <w:color w:val="333333"/>
          <w:sz w:val="21"/>
          <w:szCs w:val="21"/>
          <w:lang w:eastAsia="zh-CN"/>
        </w:rPr>
        <w:t>张老师</w:t>
      </w:r>
      <w:r>
        <w:rPr>
          <w:rFonts w:hint="eastAsia" w:cs="Arial" w:asciiTheme="minorEastAsia" w:hAnsiTheme="minorEastAsia"/>
          <w:color w:val="333333"/>
          <w:sz w:val="21"/>
          <w:szCs w:val="21"/>
          <w:lang w:val="en-US" w:eastAsia="zh-CN"/>
        </w:rPr>
        <w:t>17613387230</w:t>
      </w:r>
    </w:p>
    <w:bookmarkEnd w:id="0"/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firstLine="840" w:firstLineChars="400"/>
        <w:rPr>
          <w:rFonts w:hint="default" w:cs="Arial" w:asciiTheme="minorEastAsia" w:hAnsiTheme="minorEastAsia"/>
          <w:color w:val="333333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1"/>
          <w:szCs w:val="21"/>
          <w:lang w:val="en-US" w:eastAsia="zh-CN"/>
        </w:rPr>
        <w:t>招聘QQ群：784195186（请加入招聘QQ群了解招聘相关信息）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38" w:afterAutospacing="0" w:line="360" w:lineRule="auto"/>
        <w:ind w:firstLine="840" w:firstLineChars="400"/>
        <w:rPr>
          <w:rFonts w:hint="default" w:cs="Arial" w:asciiTheme="minorEastAsia" w:hAnsiTheme="minorEastAsia"/>
          <w:color w:val="333333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1"/>
          <w:szCs w:val="21"/>
          <w:lang w:val="en-US" w:eastAsia="zh-CN"/>
        </w:rPr>
        <w:t>邮箱：</w:t>
      </w:r>
      <w:r>
        <w:rPr>
          <w:rFonts w:hint="eastAsia" w:cs="Arial" w:asciiTheme="minorEastAsia" w:hAnsiTheme="minorEastAsia"/>
          <w:color w:val="auto"/>
          <w:sz w:val="21"/>
          <w:szCs w:val="21"/>
          <w:lang w:val="en-US" w:eastAsia="zh-CN"/>
        </w:rPr>
        <w:t xml:space="preserve">nzhyzx@163.com 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4545" cy="2758440"/>
            <wp:effectExtent l="0" t="0" r="1905" b="3810"/>
            <wp:docPr id="1" name="图片 1" descr="fd21c632e6519d8da254d272c98d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21c632e6519d8da254d272c98de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2266950" cy="2381250"/>
            <wp:effectExtent l="0" t="0" r="0" b="0"/>
            <wp:docPr id="2" name="图片 2" descr="南召衡越实验中学招聘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召衡越实验中学招聘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F8C7"/>
    <w:multiLevelType w:val="singleLevel"/>
    <w:tmpl w:val="1CA2F8C7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3C6B"/>
    <w:rsid w:val="180A7AE8"/>
    <w:rsid w:val="28DF4CA0"/>
    <w:rsid w:val="30EB6739"/>
    <w:rsid w:val="349C0E1B"/>
    <w:rsid w:val="40833BA4"/>
    <w:rsid w:val="44C0517C"/>
    <w:rsid w:val="4F88764D"/>
    <w:rsid w:val="5074519F"/>
    <w:rsid w:val="56402402"/>
    <w:rsid w:val="795C7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张辰</cp:lastModifiedBy>
  <dcterms:modified xsi:type="dcterms:W3CDTF">2020-05-27T03:45:40Z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