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60" w:rsidRDefault="00B3642A">
      <w:pPr>
        <w:pStyle w:val="a6"/>
        <w:widowControl/>
        <w:spacing w:before="75" w:beforeAutospacing="0" w:after="75" w:afterAutospacing="0" w:line="555" w:lineRule="atLeast"/>
        <w:jc w:val="center"/>
        <w:rPr>
          <w:rFonts w:ascii="仿宋" w:eastAsia="仿宋" w:hAnsi="仿宋" w:cs="仿宋"/>
          <w:b/>
          <w:color w:val="000000"/>
          <w:sz w:val="13"/>
          <w:szCs w:val="28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2021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年大中城市联合招聘高校毕业生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中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部地区网络招聘会</w:t>
      </w:r>
    </w:p>
    <w:p w:rsidR="00617E60" w:rsidRDefault="00B3642A">
      <w:pPr>
        <w:pStyle w:val="a6"/>
        <w:widowControl/>
        <w:spacing w:before="75" w:beforeAutospacing="0" w:after="75" w:afterAutospacing="0"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公共就业单位、企业</w:t>
      </w:r>
      <w:r>
        <w:rPr>
          <w:rFonts w:ascii="仿宋" w:eastAsia="仿宋" w:hAnsi="仿宋"/>
          <w:sz w:val="28"/>
          <w:szCs w:val="28"/>
        </w:rPr>
        <w:t>：</w:t>
      </w:r>
    </w:p>
    <w:p w:rsidR="00617E60" w:rsidRDefault="00B3642A">
      <w:pPr>
        <w:pStyle w:val="a6"/>
        <w:widowControl/>
        <w:spacing w:before="75" w:beforeAutospacing="0" w:after="75" w:afterAutospacing="0" w:line="60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进一步促进共享就业行动，</w:t>
      </w:r>
      <w:r>
        <w:rPr>
          <w:rFonts w:ascii="仿宋" w:eastAsia="仿宋" w:hAnsi="仿宋"/>
          <w:sz w:val="28"/>
          <w:szCs w:val="28"/>
        </w:rPr>
        <w:t>2021</w:t>
      </w:r>
      <w:r>
        <w:rPr>
          <w:rFonts w:ascii="仿宋" w:eastAsia="仿宋" w:hAnsi="仿宋"/>
          <w:sz w:val="28"/>
          <w:szCs w:val="28"/>
        </w:rPr>
        <w:t>年大中城市联合招聘高校毕业生</w:t>
      </w:r>
      <w:r>
        <w:rPr>
          <w:rFonts w:ascii="仿宋" w:eastAsia="仿宋" w:hAnsi="仿宋" w:hint="eastAsia"/>
          <w:sz w:val="28"/>
          <w:szCs w:val="28"/>
        </w:rPr>
        <w:t>中部地区网络招聘会，于</w:t>
      </w:r>
      <w:r>
        <w:rPr>
          <w:rFonts w:ascii="仿宋" w:eastAsia="仿宋" w:hAnsi="仿宋" w:hint="eastAsia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-11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26</w:t>
      </w:r>
      <w:r>
        <w:rPr>
          <w:rFonts w:ascii="仿宋" w:eastAsia="仿宋" w:hAnsi="仿宋" w:hint="eastAsia"/>
          <w:sz w:val="28"/>
          <w:szCs w:val="28"/>
        </w:rPr>
        <w:t>日，在全国性共享就业平台中国电信猫头英云人才市场举办。此为公益性共享就业活动，邀请中部地区各高校、人社局等公共就业单位参与，共同促进毕业生就业工作开展！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现将有关事宜通知如下：</w:t>
      </w:r>
    </w:p>
    <w:p w:rsidR="00617E60" w:rsidRDefault="00B3642A">
      <w:pPr>
        <w:pStyle w:val="a6"/>
        <w:widowControl/>
        <w:spacing w:beforeAutospacing="0" w:afterAutospacing="0" w:line="600" w:lineRule="exact"/>
        <w:ind w:firstLine="645"/>
        <w:rPr>
          <w:rFonts w:ascii="仿宋" w:eastAsia="仿宋" w:hAnsi="仿宋"/>
          <w:sz w:val="28"/>
          <w:szCs w:val="28"/>
        </w:rPr>
      </w:pPr>
      <w:r>
        <w:rPr>
          <w:rStyle w:val="a7"/>
          <w:rFonts w:ascii="仿宋" w:eastAsia="仿宋" w:hAnsi="仿宋" w:cs="黑体"/>
          <w:sz w:val="28"/>
          <w:szCs w:val="28"/>
        </w:rPr>
        <w:t>一、</w:t>
      </w:r>
      <w:r>
        <w:rPr>
          <w:rStyle w:val="a7"/>
          <w:rFonts w:ascii="仿宋" w:eastAsia="仿宋" w:hAnsi="仿宋" w:cs="黑体" w:hint="eastAsia"/>
          <w:sz w:val="28"/>
          <w:szCs w:val="28"/>
        </w:rPr>
        <w:t>活动</w:t>
      </w:r>
      <w:r>
        <w:rPr>
          <w:rStyle w:val="a7"/>
          <w:rFonts w:ascii="仿宋" w:eastAsia="仿宋" w:hAnsi="仿宋" w:cs="黑体"/>
          <w:sz w:val="28"/>
          <w:szCs w:val="28"/>
        </w:rPr>
        <w:t>安排</w:t>
      </w:r>
    </w:p>
    <w:p w:rsidR="00617E60" w:rsidRDefault="00B3642A">
      <w:pPr>
        <w:pStyle w:val="a6"/>
        <w:widowControl/>
        <w:spacing w:before="75" w:beforeAutospacing="0" w:after="75" w:afterAutospacing="0" w:line="600" w:lineRule="exact"/>
        <w:ind w:firstLine="705"/>
        <w:rPr>
          <w:rFonts w:ascii="仿宋" w:eastAsia="仿宋" w:hAnsi="仿宋" w:cs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举办时间：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2021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19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日—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11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26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00-17:00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）</w:t>
      </w:r>
    </w:p>
    <w:p w:rsidR="00617E60" w:rsidRDefault="00B3642A">
      <w:pPr>
        <w:pStyle w:val="a6"/>
        <w:widowControl/>
        <w:spacing w:before="75" w:beforeAutospacing="0" w:after="75" w:afterAutospacing="0" w:line="600" w:lineRule="exact"/>
        <w:ind w:firstLine="705"/>
        <w:rPr>
          <w:rFonts w:ascii="仿宋" w:eastAsia="仿宋" w:hAnsi="仿宋" w:cs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发起单位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人力资源和社会保障部</w:t>
      </w:r>
    </w:p>
    <w:p w:rsidR="00617E60" w:rsidRDefault="00B3642A">
      <w:pPr>
        <w:pStyle w:val="a6"/>
        <w:widowControl/>
        <w:spacing w:before="75" w:beforeAutospacing="0" w:after="75" w:afterAutospacing="0" w:line="600" w:lineRule="exact"/>
        <w:ind w:firstLine="705"/>
        <w:rPr>
          <w:rFonts w:ascii="仿宋" w:eastAsia="仿宋" w:hAnsi="仿宋" w:cs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承办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单位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中国电信猫头英云人才市场</w:t>
      </w:r>
    </w:p>
    <w:p w:rsidR="00617E60" w:rsidRDefault="00B3642A">
      <w:pPr>
        <w:pStyle w:val="a6"/>
        <w:widowControl/>
        <w:spacing w:before="75" w:beforeAutospacing="0" w:after="75" w:afterAutospacing="0" w:line="600" w:lineRule="exact"/>
        <w:ind w:firstLine="705"/>
        <w:rPr>
          <w:rFonts w:ascii="仿宋" w:eastAsia="仿宋" w:hAnsi="仿宋" w:cs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协办单位：</w:t>
      </w:r>
      <w:r w:rsidR="002C0A9B" w:rsidRPr="002C0A9B">
        <w:rPr>
          <w:rFonts w:ascii="仿宋" w:eastAsia="仿宋" w:hAnsi="仿宋" w:cs="仿宋" w:hint="eastAsia"/>
          <w:spacing w:val="15"/>
          <w:sz w:val="28"/>
          <w:szCs w:val="28"/>
          <w:shd w:val="clear" w:color="auto" w:fill="FFFFFF"/>
        </w:rPr>
        <w:t>郑州师范学院</w:t>
      </w:r>
    </w:p>
    <w:p w:rsidR="00617E60" w:rsidRDefault="00B3642A">
      <w:pPr>
        <w:pStyle w:val="a6"/>
        <w:widowControl/>
        <w:spacing w:before="75" w:beforeAutospacing="0" w:after="75" w:afterAutospacing="0" w:line="600" w:lineRule="exact"/>
        <w:ind w:firstLineChars="734" w:firstLine="2275"/>
        <w:rPr>
          <w:rFonts w:ascii="仿宋" w:eastAsia="仿宋" w:hAnsi="仿宋" w:cs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中部地区各高校、人社等公共就业机构；</w:t>
      </w:r>
    </w:p>
    <w:p w:rsidR="00617E60" w:rsidRDefault="00B3642A">
      <w:pPr>
        <w:pStyle w:val="a6"/>
        <w:widowControl/>
        <w:spacing w:before="75" w:beforeAutospacing="0" w:after="75" w:afterAutospacing="0" w:line="600" w:lineRule="exact"/>
        <w:ind w:firstLine="70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形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式：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在线投递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+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视频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面试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+</w:t>
      </w: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在线双选</w:t>
      </w:r>
    </w:p>
    <w:p w:rsidR="00617E60" w:rsidRDefault="00B3642A">
      <w:pPr>
        <w:pStyle w:val="a6"/>
        <w:widowControl/>
        <w:spacing w:before="75" w:beforeAutospacing="0" w:after="75" w:afterAutospacing="0" w:line="600" w:lineRule="exact"/>
        <w:ind w:firstLine="705"/>
      </w:pP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活动网址：</w:t>
      </w:r>
      <w:hyperlink r:id="rId7" w:history="1">
        <w:r>
          <w:rPr>
            <w:rStyle w:val="a8"/>
            <w:rFonts w:ascii="仿宋" w:eastAsia="仿宋" w:hAnsi="仿宋" w:cs="仿宋" w:hint="eastAsia"/>
            <w:spacing w:val="15"/>
            <w:sz w:val="28"/>
            <w:szCs w:val="28"/>
            <w:shd w:val="clear" w:color="auto" w:fill="FFFFFF"/>
          </w:rPr>
          <w:t>rczx</w:t>
        </w:r>
        <w:r>
          <w:rPr>
            <w:rStyle w:val="a8"/>
            <w:rFonts w:ascii="仿宋" w:eastAsia="仿宋" w:hAnsi="仿宋" w:cs="仿宋"/>
            <w:spacing w:val="15"/>
            <w:sz w:val="28"/>
            <w:szCs w:val="28"/>
            <w:shd w:val="clear" w:color="auto" w:fill="FFFFFF"/>
          </w:rPr>
          <w:t>.cnxincai.com</w:t>
        </w:r>
      </w:hyperlink>
    </w:p>
    <w:p w:rsidR="00617E60" w:rsidRDefault="00B3642A">
      <w:pPr>
        <w:pStyle w:val="a6"/>
        <w:widowControl/>
        <w:spacing w:before="75" w:beforeAutospacing="0" w:after="75" w:afterAutospacing="0" w:line="600" w:lineRule="exact"/>
        <w:ind w:firstLine="705"/>
        <w:rPr>
          <w:rFonts w:ascii="仿宋" w:eastAsia="仿宋" w:hAnsi="仿宋" w:cs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15"/>
          <w:sz w:val="28"/>
          <w:szCs w:val="28"/>
          <w:shd w:val="clear" w:color="auto" w:fill="FFFFFF"/>
        </w:rPr>
        <w:t>移动端二维码：</w:t>
      </w:r>
    </w:p>
    <w:p w:rsidR="00617E60" w:rsidRDefault="00B3642A">
      <w:pPr>
        <w:pStyle w:val="a6"/>
        <w:widowControl/>
        <w:spacing w:before="75" w:beforeAutospacing="0" w:after="75" w:afterAutospacing="0" w:line="600" w:lineRule="exact"/>
        <w:ind w:firstLine="705"/>
        <w:jc w:val="center"/>
        <w:rPr>
          <w:rFonts w:ascii="仿宋" w:eastAsia="仿宋" w:hAnsi="仿宋" w:cs="仿宋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57785</wp:posOffset>
            </wp:positionV>
            <wp:extent cx="1651635" cy="1652270"/>
            <wp:effectExtent l="0" t="0" r="5715" b="5080"/>
            <wp:wrapNone/>
            <wp:docPr id="1" name="图片 1" descr="C:\Users\vv\Pictures\8f3744d4d507e790690c7f50f6ee47a.jpg8f3744d4d507e790690c7f50f6ee4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vv\Pictures\8f3744d4d507e790690c7f50f6ee47a.jpg8f3744d4d507e790690c7f50f6ee47a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617E60" w:rsidRDefault="00617E60">
      <w:pPr>
        <w:pStyle w:val="a6"/>
        <w:widowControl/>
        <w:spacing w:before="75" w:beforeAutospacing="0" w:after="75" w:afterAutospacing="0" w:line="600" w:lineRule="exact"/>
        <w:ind w:firstLine="705"/>
        <w:jc w:val="center"/>
        <w:rPr>
          <w:rFonts w:ascii="仿宋" w:eastAsia="仿宋" w:hAnsi="仿宋" w:cs="仿宋"/>
          <w:color w:val="333333"/>
          <w:spacing w:val="15"/>
          <w:sz w:val="28"/>
          <w:szCs w:val="28"/>
          <w:shd w:val="clear" w:color="auto" w:fill="FFFFFF"/>
        </w:rPr>
      </w:pPr>
    </w:p>
    <w:p w:rsidR="00617E60" w:rsidRDefault="00617E60">
      <w:pPr>
        <w:pStyle w:val="a6"/>
        <w:widowControl/>
        <w:spacing w:before="75" w:beforeAutospacing="0" w:after="75" w:afterAutospacing="0" w:line="600" w:lineRule="exact"/>
        <w:ind w:firstLine="705"/>
        <w:jc w:val="center"/>
        <w:rPr>
          <w:rFonts w:ascii="仿宋" w:eastAsia="仿宋" w:hAnsi="仿宋" w:cs="仿宋"/>
          <w:color w:val="333333"/>
          <w:spacing w:val="15"/>
          <w:sz w:val="28"/>
          <w:szCs w:val="28"/>
          <w:shd w:val="clear" w:color="auto" w:fill="FFFFFF"/>
        </w:rPr>
      </w:pPr>
    </w:p>
    <w:p w:rsidR="00617E60" w:rsidRDefault="00617E60">
      <w:pPr>
        <w:pStyle w:val="a6"/>
        <w:widowControl/>
        <w:spacing w:before="75" w:beforeAutospacing="0" w:after="75" w:afterAutospacing="0" w:line="600" w:lineRule="exact"/>
        <w:jc w:val="both"/>
        <w:rPr>
          <w:rFonts w:ascii="仿宋" w:eastAsia="仿宋" w:hAnsi="仿宋" w:cs="仿宋"/>
          <w:color w:val="333333"/>
          <w:spacing w:val="15"/>
          <w:sz w:val="28"/>
          <w:szCs w:val="28"/>
          <w:shd w:val="clear" w:color="auto" w:fill="FFFFFF"/>
        </w:rPr>
      </w:pPr>
    </w:p>
    <w:p w:rsidR="00617E60" w:rsidRDefault="00B3642A">
      <w:pPr>
        <w:pStyle w:val="a6"/>
        <w:widowControl/>
        <w:spacing w:beforeAutospacing="0" w:afterAutospacing="0" w:line="600" w:lineRule="exact"/>
        <w:ind w:firstLineChars="200" w:firstLine="562"/>
        <w:rPr>
          <w:rStyle w:val="a7"/>
          <w:rFonts w:ascii="仿宋" w:eastAsia="仿宋" w:hAnsi="仿宋" w:cs="黑体"/>
          <w:sz w:val="28"/>
          <w:szCs w:val="28"/>
        </w:rPr>
      </w:pPr>
      <w:r>
        <w:rPr>
          <w:rStyle w:val="a7"/>
          <w:rFonts w:ascii="仿宋" w:eastAsia="仿宋" w:hAnsi="仿宋" w:cs="黑体" w:hint="eastAsia"/>
          <w:sz w:val="28"/>
          <w:szCs w:val="28"/>
        </w:rPr>
        <w:t>二、活动指南</w:t>
      </w:r>
    </w:p>
    <w:p w:rsidR="00617E60" w:rsidRDefault="00B3642A">
      <w:pPr>
        <w:pStyle w:val="a6"/>
        <w:tabs>
          <w:tab w:val="left" w:pos="3306"/>
        </w:tabs>
        <w:spacing w:beforeAutospacing="0" w:afterAutospacing="0" w:line="600" w:lineRule="exact"/>
        <w:ind w:firstLineChars="200" w:firstLine="562"/>
        <w:textAlignment w:val="baseline"/>
        <w:rPr>
          <w:rStyle w:val="a7"/>
          <w:rFonts w:ascii="仿宋" w:eastAsia="仿宋" w:hAnsi="仿宋" w:cs="仿宋"/>
          <w:color w:val="0070C0"/>
          <w:sz w:val="28"/>
          <w:szCs w:val="28"/>
          <w:shd w:val="clear" w:color="auto" w:fill="FFFFFF"/>
        </w:rPr>
      </w:pPr>
      <w:r>
        <w:rPr>
          <w:rStyle w:val="a7"/>
          <w:rFonts w:ascii="仿宋" w:eastAsia="仿宋" w:hAnsi="仿宋" w:cs="仿宋" w:hint="eastAsia"/>
          <w:color w:val="0070C0"/>
          <w:sz w:val="28"/>
          <w:szCs w:val="28"/>
          <w:u w:val="single"/>
          <w:shd w:val="clear" w:color="auto" w:fill="FFFFFF"/>
        </w:rPr>
        <w:t>企业参会方式（</w:t>
      </w:r>
      <w:r>
        <w:rPr>
          <w:rStyle w:val="a7"/>
          <w:rFonts w:ascii="仿宋" w:eastAsia="仿宋" w:hAnsi="仿宋" w:cs="仿宋" w:hint="eastAsia"/>
          <w:color w:val="FF0000"/>
          <w:sz w:val="28"/>
          <w:szCs w:val="28"/>
          <w:u w:val="single"/>
          <w:shd w:val="clear" w:color="auto" w:fill="FFFFFF"/>
        </w:rPr>
        <w:t>免费参加</w:t>
      </w:r>
      <w:r>
        <w:rPr>
          <w:rStyle w:val="a7"/>
          <w:rFonts w:ascii="仿宋" w:eastAsia="仿宋" w:hAnsi="仿宋" w:cs="仿宋" w:hint="eastAsia"/>
          <w:color w:val="0070C0"/>
          <w:sz w:val="28"/>
          <w:szCs w:val="28"/>
          <w:u w:val="single"/>
          <w:shd w:val="clear" w:color="auto" w:fill="FFFFFF"/>
        </w:rPr>
        <w:t>）</w:t>
      </w:r>
    </w:p>
    <w:p w:rsidR="00617E60" w:rsidRDefault="00B3642A">
      <w:pPr>
        <w:pStyle w:val="a6"/>
        <w:spacing w:beforeAutospacing="0" w:afterAutospacing="0" w:line="600" w:lineRule="exact"/>
        <w:ind w:firstLineChars="200" w:firstLine="562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Style w:val="a7"/>
          <w:rFonts w:ascii="仿宋" w:eastAsia="仿宋" w:hAnsi="仿宋" w:cs="仿宋" w:hint="eastAsia"/>
          <w:sz w:val="28"/>
          <w:szCs w:val="28"/>
          <w:shd w:val="clear" w:color="auto" w:fill="FFFFFF"/>
        </w:rPr>
        <w:lastRenderedPageBreak/>
        <w:t>1.</w:t>
      </w:r>
      <w:r>
        <w:rPr>
          <w:rStyle w:val="a7"/>
          <w:rFonts w:ascii="仿宋" w:eastAsia="仿宋" w:hAnsi="仿宋" w:cs="仿宋" w:hint="eastAsia"/>
          <w:sz w:val="28"/>
          <w:szCs w:val="28"/>
          <w:shd w:val="clear" w:color="auto" w:fill="FFFFFF"/>
        </w:rPr>
        <w:t>电脑端注册订展流程：</w:t>
      </w:r>
    </w:p>
    <w:p w:rsidR="00617E60" w:rsidRDefault="00B3642A">
      <w:pPr>
        <w:pStyle w:val="a6"/>
        <w:spacing w:beforeAutospacing="0" w:afterAutospacing="0" w:line="600" w:lineRule="exact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登录活动网址，点击“企业登陆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/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注册”→注册（完善企业信息）→平台审核（审核结果会通过微信公众号通知）；</w:t>
      </w:r>
    </w:p>
    <w:p w:rsidR="00617E60" w:rsidRDefault="00B3642A">
      <w:pPr>
        <w:pStyle w:val="a6"/>
        <w:spacing w:beforeAutospacing="0" w:afterAutospacing="0" w:line="600" w:lineRule="exact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审核通过后：登陆后台→网络会管理→找到对应网络会→订展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,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学校审核→通过后，会议举办时进入会场参会。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</w:t>
      </w:r>
    </w:p>
    <w:p w:rsidR="00617E60" w:rsidRDefault="00B3642A">
      <w:pPr>
        <w:pStyle w:val="a6"/>
        <w:tabs>
          <w:tab w:val="left" w:pos="3306"/>
        </w:tabs>
        <w:spacing w:beforeAutospacing="0" w:afterAutospacing="0" w:line="600" w:lineRule="exact"/>
        <w:ind w:firstLineChars="200" w:firstLine="562"/>
        <w:textAlignment w:val="baseline"/>
        <w:rPr>
          <w:rStyle w:val="a7"/>
          <w:rFonts w:ascii="仿宋" w:eastAsia="仿宋" w:hAnsi="仿宋" w:cs="仿宋"/>
          <w:color w:val="0070C0"/>
          <w:sz w:val="28"/>
          <w:szCs w:val="28"/>
          <w:shd w:val="clear" w:color="auto" w:fill="FFFFFF"/>
        </w:rPr>
      </w:pPr>
      <w:r>
        <w:rPr>
          <w:rStyle w:val="a7"/>
          <w:rFonts w:ascii="仿宋" w:eastAsia="仿宋" w:hAnsi="仿宋" w:cs="仿宋" w:hint="eastAsia"/>
          <w:color w:val="0070C0"/>
          <w:sz w:val="28"/>
          <w:szCs w:val="28"/>
          <w:u w:val="single"/>
          <w:shd w:val="clear" w:color="auto" w:fill="FFFFFF"/>
        </w:rPr>
        <w:t>求职者参会方法（</w:t>
      </w:r>
      <w:r>
        <w:rPr>
          <w:rStyle w:val="a7"/>
          <w:rFonts w:ascii="仿宋" w:eastAsia="仿宋" w:hAnsi="仿宋" w:cs="仿宋" w:hint="eastAsia"/>
          <w:color w:val="FF0000"/>
          <w:sz w:val="28"/>
          <w:szCs w:val="28"/>
          <w:u w:val="single"/>
          <w:shd w:val="clear" w:color="auto" w:fill="FFFFFF"/>
        </w:rPr>
        <w:t>免费参加</w:t>
      </w:r>
      <w:r>
        <w:rPr>
          <w:rStyle w:val="a7"/>
          <w:rFonts w:ascii="仿宋" w:eastAsia="仿宋" w:hAnsi="仿宋" w:cs="仿宋" w:hint="eastAsia"/>
          <w:color w:val="0070C0"/>
          <w:sz w:val="28"/>
          <w:szCs w:val="28"/>
          <w:u w:val="single"/>
          <w:shd w:val="clear" w:color="auto" w:fill="FFFFFF"/>
        </w:rPr>
        <w:t>）</w:t>
      </w:r>
    </w:p>
    <w:p w:rsidR="00617E60" w:rsidRDefault="00B3642A">
      <w:pPr>
        <w:pStyle w:val="a6"/>
        <w:tabs>
          <w:tab w:val="left" w:pos="3306"/>
        </w:tabs>
        <w:spacing w:beforeAutospacing="0" w:afterAutospacing="0" w:line="600" w:lineRule="exact"/>
        <w:ind w:firstLineChars="200" w:firstLine="562"/>
        <w:textAlignment w:val="baseline"/>
        <w:rPr>
          <w:rFonts w:ascii="仿宋" w:eastAsia="仿宋" w:hAnsi="仿宋" w:cs="仿宋"/>
          <w:b/>
          <w:color w:val="0070C0"/>
          <w:sz w:val="28"/>
          <w:szCs w:val="28"/>
          <w:shd w:val="clear" w:color="auto" w:fill="FFFFFF"/>
        </w:rPr>
      </w:pPr>
      <w:r>
        <w:rPr>
          <w:rStyle w:val="a7"/>
          <w:rFonts w:ascii="仿宋" w:eastAsia="仿宋" w:hAnsi="仿宋" w:cs="仿宋" w:hint="eastAsia"/>
          <w:sz w:val="28"/>
          <w:szCs w:val="28"/>
          <w:shd w:val="clear" w:color="auto" w:fill="FFFFFF"/>
        </w:rPr>
        <w:t>1.</w:t>
      </w:r>
      <w:r>
        <w:rPr>
          <w:rStyle w:val="a7"/>
          <w:rFonts w:ascii="仿宋" w:eastAsia="仿宋" w:hAnsi="仿宋" w:cs="仿宋" w:hint="eastAsia"/>
          <w:sz w:val="28"/>
          <w:szCs w:val="28"/>
          <w:shd w:val="clear" w:color="auto" w:fill="FFFFFF"/>
        </w:rPr>
        <w:t>微信小程序使用方法：</w:t>
      </w:r>
    </w:p>
    <w:p w:rsidR="00617E60" w:rsidRDefault="00B3642A">
      <w:pPr>
        <w:pStyle w:val="a6"/>
        <w:spacing w:beforeAutospacing="0" w:afterAutospacing="0" w:line="600" w:lineRule="exact"/>
        <w:ind w:firstLineChars="200" w:firstLine="560"/>
        <w:jc w:val="both"/>
        <w:textAlignment w:val="baseline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第一步：微信搜“云人才市场”小程序，点击进入→“我是个人求职者”→注册会员，完善简历信息→选择相应招聘会→进入会场→查看招聘职位→投递简历。</w:t>
      </w:r>
    </w:p>
    <w:p w:rsidR="00617E60" w:rsidRDefault="00B3642A">
      <w:pPr>
        <w:pStyle w:val="a6"/>
        <w:spacing w:beforeAutospacing="0" w:afterAutospacing="0" w:line="600" w:lineRule="exact"/>
        <w:ind w:firstLineChars="200" w:firstLine="560"/>
        <w:jc w:val="both"/>
        <w:textAlignment w:val="baseline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第二步：网络会开始，登录“云人才市场”小程序，选择相应网络会→进入会场→点击“立即沟通”（主动发起或接受企业视频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/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语音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/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文字面试）。</w:t>
      </w:r>
    </w:p>
    <w:p w:rsidR="00617E60" w:rsidRDefault="00B3642A">
      <w:pPr>
        <w:pStyle w:val="a6"/>
        <w:spacing w:beforeAutospacing="0" w:afterAutospacing="0" w:line="600" w:lineRule="exact"/>
        <w:ind w:firstLineChars="200" w:firstLine="560"/>
        <w:jc w:val="both"/>
        <w:textAlignment w:val="baseline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第三步：面试结束，实时收到企业面试结果，也可前往“会员中心”查看面试结果。</w:t>
      </w:r>
    </w:p>
    <w:p w:rsidR="00617E60" w:rsidRDefault="00B3642A">
      <w:pPr>
        <w:pStyle w:val="a6"/>
        <w:widowControl/>
        <w:spacing w:beforeAutospacing="0" w:afterAutospacing="0" w:line="600" w:lineRule="exact"/>
        <w:ind w:firstLine="645"/>
        <w:rPr>
          <w:rFonts w:ascii="仿宋" w:eastAsia="仿宋" w:hAnsi="仿宋"/>
          <w:sz w:val="28"/>
          <w:szCs w:val="28"/>
        </w:rPr>
      </w:pPr>
      <w:r>
        <w:rPr>
          <w:rStyle w:val="a7"/>
          <w:rFonts w:ascii="仿宋" w:eastAsia="仿宋" w:hAnsi="仿宋" w:cs="黑体" w:hint="eastAsia"/>
          <w:sz w:val="28"/>
          <w:szCs w:val="28"/>
        </w:rPr>
        <w:t>三、联系方式</w:t>
      </w:r>
    </w:p>
    <w:p w:rsidR="00617E60" w:rsidRDefault="00B3642A">
      <w:pPr>
        <w:pStyle w:val="a6"/>
        <w:widowControl/>
        <w:spacing w:before="75" w:beforeAutospacing="0" w:after="75" w:afterAutospacing="0" w:line="60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企业参会咨询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请进加群或添加下面微信邀请进群：</w:t>
      </w:r>
    </w:p>
    <w:p w:rsidR="00617E60" w:rsidRDefault="00B3642A">
      <w:pPr>
        <w:pStyle w:val="a6"/>
        <w:widowControl/>
        <w:spacing w:before="75" w:beforeAutospacing="0" w:after="75" w:afterAutospacing="0"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耿</w:t>
      </w:r>
      <w:r>
        <w:rPr>
          <w:rFonts w:ascii="仿宋" w:eastAsia="仿宋" w:hAnsi="仿宋" w:cs="仿宋"/>
          <w:color w:val="000000"/>
          <w:sz w:val="28"/>
          <w:szCs w:val="28"/>
        </w:rPr>
        <w:t>经理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18092505329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微信同号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）；</w:t>
      </w:r>
    </w:p>
    <w:p w:rsidR="00617E60" w:rsidRDefault="00B3642A">
      <w:pPr>
        <w:pStyle w:val="a4"/>
        <w:spacing w:line="600" w:lineRule="exact"/>
        <w:ind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51435</wp:posOffset>
            </wp:positionV>
            <wp:extent cx="858520" cy="858520"/>
            <wp:effectExtent l="0" t="0" r="17780" b="1778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7E60" w:rsidRDefault="00617E60">
      <w:pPr>
        <w:pStyle w:val="a4"/>
        <w:spacing w:line="600" w:lineRule="exact"/>
        <w:rPr>
          <w:rFonts w:ascii="仿宋" w:eastAsia="仿宋" w:hAnsi="仿宋" w:cs="仿宋"/>
          <w:color w:val="FF0000"/>
          <w:sz w:val="28"/>
          <w:szCs w:val="28"/>
        </w:rPr>
      </w:pPr>
    </w:p>
    <w:p w:rsidR="00617E60" w:rsidRDefault="00B3642A">
      <w:pPr>
        <w:pStyle w:val="a4"/>
        <w:spacing w:line="600" w:lineRule="exact"/>
        <w:ind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中国电信猫头英云人才市场</w:t>
      </w:r>
    </w:p>
    <w:p w:rsidR="00617E60" w:rsidRDefault="00B3642A">
      <w:pPr>
        <w:pStyle w:val="a4"/>
        <w:spacing w:line="600" w:lineRule="exact"/>
        <w:ind w:firstLine="560"/>
        <w:jc w:val="righ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617E60" w:rsidSect="00617E60">
      <w:pgSz w:w="11906" w:h="16838"/>
      <w:pgMar w:top="1157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42A" w:rsidRDefault="00B3642A" w:rsidP="002C0A9B">
      <w:r>
        <w:separator/>
      </w:r>
    </w:p>
  </w:endnote>
  <w:endnote w:type="continuationSeparator" w:id="1">
    <w:p w:rsidR="00B3642A" w:rsidRDefault="00B3642A" w:rsidP="002C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42A" w:rsidRDefault="00B3642A" w:rsidP="002C0A9B">
      <w:r>
        <w:separator/>
      </w:r>
    </w:p>
  </w:footnote>
  <w:footnote w:type="continuationSeparator" w:id="1">
    <w:p w:rsidR="00B3642A" w:rsidRDefault="00B3642A" w:rsidP="002C0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19F24D3"/>
    <w:rsid w:val="000250F6"/>
    <w:rsid w:val="00025469"/>
    <w:rsid w:val="00056AE6"/>
    <w:rsid w:val="00180F82"/>
    <w:rsid w:val="00185FED"/>
    <w:rsid w:val="001D4961"/>
    <w:rsid w:val="00215DEE"/>
    <w:rsid w:val="002C0A9B"/>
    <w:rsid w:val="003212EC"/>
    <w:rsid w:val="00350FA5"/>
    <w:rsid w:val="00392B58"/>
    <w:rsid w:val="004822A2"/>
    <w:rsid w:val="0055029D"/>
    <w:rsid w:val="00580661"/>
    <w:rsid w:val="005B71A1"/>
    <w:rsid w:val="005C3849"/>
    <w:rsid w:val="00617E60"/>
    <w:rsid w:val="00632F2E"/>
    <w:rsid w:val="006979C1"/>
    <w:rsid w:val="007014C2"/>
    <w:rsid w:val="00745CE5"/>
    <w:rsid w:val="00763B3D"/>
    <w:rsid w:val="007A1E84"/>
    <w:rsid w:val="007C1B5F"/>
    <w:rsid w:val="008E2AD4"/>
    <w:rsid w:val="0090209D"/>
    <w:rsid w:val="009B787F"/>
    <w:rsid w:val="00AA0762"/>
    <w:rsid w:val="00B3642A"/>
    <w:rsid w:val="00B972CB"/>
    <w:rsid w:val="00C40EAA"/>
    <w:rsid w:val="00C53092"/>
    <w:rsid w:val="00DE564F"/>
    <w:rsid w:val="00F36D75"/>
    <w:rsid w:val="00FB4685"/>
    <w:rsid w:val="012412B4"/>
    <w:rsid w:val="01A17C25"/>
    <w:rsid w:val="01BA4897"/>
    <w:rsid w:val="02C85B21"/>
    <w:rsid w:val="04303CD3"/>
    <w:rsid w:val="04A7655C"/>
    <w:rsid w:val="04AC2F6C"/>
    <w:rsid w:val="04F74346"/>
    <w:rsid w:val="061F2D7C"/>
    <w:rsid w:val="06511DA4"/>
    <w:rsid w:val="065F4B7B"/>
    <w:rsid w:val="069B0FE8"/>
    <w:rsid w:val="06E41715"/>
    <w:rsid w:val="0738514D"/>
    <w:rsid w:val="08DA2497"/>
    <w:rsid w:val="09113DB0"/>
    <w:rsid w:val="0B25412C"/>
    <w:rsid w:val="0B293467"/>
    <w:rsid w:val="0BDC64BA"/>
    <w:rsid w:val="0C6B35A0"/>
    <w:rsid w:val="0D7C227A"/>
    <w:rsid w:val="0DD25B77"/>
    <w:rsid w:val="0E21170A"/>
    <w:rsid w:val="0F967C5E"/>
    <w:rsid w:val="11E83431"/>
    <w:rsid w:val="121826CF"/>
    <w:rsid w:val="12AF231B"/>
    <w:rsid w:val="12F11BBE"/>
    <w:rsid w:val="12F57E6E"/>
    <w:rsid w:val="141C5369"/>
    <w:rsid w:val="14424B72"/>
    <w:rsid w:val="17A51B1A"/>
    <w:rsid w:val="19774BD1"/>
    <w:rsid w:val="1ED27179"/>
    <w:rsid w:val="1F5F5F89"/>
    <w:rsid w:val="1F6A27F5"/>
    <w:rsid w:val="212E65BE"/>
    <w:rsid w:val="22507351"/>
    <w:rsid w:val="2400280E"/>
    <w:rsid w:val="24E50D8C"/>
    <w:rsid w:val="258952CB"/>
    <w:rsid w:val="25FC29DC"/>
    <w:rsid w:val="262310F6"/>
    <w:rsid w:val="28001876"/>
    <w:rsid w:val="2AD3198F"/>
    <w:rsid w:val="2CBF2CE9"/>
    <w:rsid w:val="2CF543FA"/>
    <w:rsid w:val="2E706243"/>
    <w:rsid w:val="2FC85E06"/>
    <w:rsid w:val="2FD47402"/>
    <w:rsid w:val="2FD613B4"/>
    <w:rsid w:val="3190702F"/>
    <w:rsid w:val="32056F55"/>
    <w:rsid w:val="34534F4D"/>
    <w:rsid w:val="36545EEA"/>
    <w:rsid w:val="36F10293"/>
    <w:rsid w:val="38A21B1D"/>
    <w:rsid w:val="38A277DC"/>
    <w:rsid w:val="39496D2E"/>
    <w:rsid w:val="396A20F0"/>
    <w:rsid w:val="39A7656F"/>
    <w:rsid w:val="3A466F86"/>
    <w:rsid w:val="3CFD57CA"/>
    <w:rsid w:val="3D954B10"/>
    <w:rsid w:val="3EA21E3B"/>
    <w:rsid w:val="40962490"/>
    <w:rsid w:val="40A96C35"/>
    <w:rsid w:val="41793F86"/>
    <w:rsid w:val="419F24D3"/>
    <w:rsid w:val="41B37D1A"/>
    <w:rsid w:val="42CC5256"/>
    <w:rsid w:val="42DF52F5"/>
    <w:rsid w:val="437D0E9C"/>
    <w:rsid w:val="444F16BF"/>
    <w:rsid w:val="457F2034"/>
    <w:rsid w:val="458621BF"/>
    <w:rsid w:val="460222F6"/>
    <w:rsid w:val="460F6FCC"/>
    <w:rsid w:val="46992BE1"/>
    <w:rsid w:val="47200012"/>
    <w:rsid w:val="473A13C4"/>
    <w:rsid w:val="477856B3"/>
    <w:rsid w:val="49AC77EE"/>
    <w:rsid w:val="49FA3805"/>
    <w:rsid w:val="4C0D7258"/>
    <w:rsid w:val="4C270077"/>
    <w:rsid w:val="4DC13880"/>
    <w:rsid w:val="4F6A41DC"/>
    <w:rsid w:val="4FE4074D"/>
    <w:rsid w:val="503C43BA"/>
    <w:rsid w:val="51550BF8"/>
    <w:rsid w:val="51655833"/>
    <w:rsid w:val="53ED75CE"/>
    <w:rsid w:val="55095480"/>
    <w:rsid w:val="553138B3"/>
    <w:rsid w:val="55B35E23"/>
    <w:rsid w:val="56B45F31"/>
    <w:rsid w:val="573E473D"/>
    <w:rsid w:val="58A532DD"/>
    <w:rsid w:val="58FC2267"/>
    <w:rsid w:val="5B610B55"/>
    <w:rsid w:val="5C596253"/>
    <w:rsid w:val="5CC07E91"/>
    <w:rsid w:val="5EDA240C"/>
    <w:rsid w:val="5EEE2187"/>
    <w:rsid w:val="6008794D"/>
    <w:rsid w:val="600A4E0F"/>
    <w:rsid w:val="604A2460"/>
    <w:rsid w:val="63353B34"/>
    <w:rsid w:val="653B02B3"/>
    <w:rsid w:val="65BA4DCC"/>
    <w:rsid w:val="6896704A"/>
    <w:rsid w:val="6A2E015A"/>
    <w:rsid w:val="6C712645"/>
    <w:rsid w:val="6F0B43A7"/>
    <w:rsid w:val="6FCE0121"/>
    <w:rsid w:val="71F07316"/>
    <w:rsid w:val="73666F36"/>
    <w:rsid w:val="737D771C"/>
    <w:rsid w:val="73CC14DF"/>
    <w:rsid w:val="74755E23"/>
    <w:rsid w:val="749C1B2F"/>
    <w:rsid w:val="765602DF"/>
    <w:rsid w:val="794B7C13"/>
    <w:rsid w:val="7A9D349A"/>
    <w:rsid w:val="7B127709"/>
    <w:rsid w:val="7D3C073A"/>
    <w:rsid w:val="7E221B36"/>
    <w:rsid w:val="7E88665C"/>
    <w:rsid w:val="7FC4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E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17E60"/>
    <w:rPr>
      <w:sz w:val="18"/>
      <w:szCs w:val="18"/>
    </w:rPr>
  </w:style>
  <w:style w:type="paragraph" w:styleId="a4">
    <w:name w:val="footer"/>
    <w:basedOn w:val="a"/>
    <w:unhideWhenUsed/>
    <w:qFormat/>
    <w:rsid w:val="00617E6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qFormat/>
    <w:rsid w:val="00617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17E6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617E60"/>
    <w:rPr>
      <w:b/>
    </w:rPr>
  </w:style>
  <w:style w:type="character" w:styleId="a8">
    <w:name w:val="Hyperlink"/>
    <w:basedOn w:val="a0"/>
    <w:qFormat/>
    <w:rsid w:val="00617E60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617E6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sid w:val="00617E60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nxinca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沉默是金</dc:creator>
  <cp:lastModifiedBy>zhangxu</cp:lastModifiedBy>
  <cp:revision>90</cp:revision>
  <dcterms:created xsi:type="dcterms:W3CDTF">2021-05-12T02:11:00Z</dcterms:created>
  <dcterms:modified xsi:type="dcterms:W3CDTF">2021-11-10T01:30:00Z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48774E6DCCCE4FE694428D88E15DBC71</vt:lpwstr>
  </property>
</Properties>
</file>