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关于开展第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郑州师范学院创新创业大赛的通知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pacing w:val="-20"/>
          <w:w w:val="90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校内有关单位：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为更好地培养大学生创新创业实践能力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进一步激发我校学生创新创业热情，展示我校创新创业教育成果，促使大学生创新创业项目落地实施，整合资源帮助在校大学生开展创新创业活动，充分发挥校内外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创新创业</w:t>
      </w:r>
      <w:r>
        <w:rPr>
          <w:rFonts w:hint="eastAsia" w:ascii="仿宋_GB2312" w:eastAsia="仿宋_GB2312"/>
          <w:sz w:val="32"/>
          <w:szCs w:val="32"/>
        </w:rPr>
        <w:t>资源优势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遵照“及早行动、系统组织”原则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根据《教育部关于举办第七届中国国际“互联网+”大学生创新创业大赛的通知》（教高函〔2021〕2号）等有关文件要求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结合我校实际情况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特举办第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届郑州师范学院创新创业大赛</w:t>
      </w:r>
      <w:r>
        <w:rPr>
          <w:rFonts w:hint="eastAsia" w:ascii="仿宋_GB2312" w:eastAsia="仿宋_GB2312"/>
          <w:sz w:val="32"/>
          <w:szCs w:val="32"/>
          <w:lang w:eastAsia="zh-CN"/>
        </w:rPr>
        <w:t>，现将有关事项通知如下：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、大赛</w:t>
      </w:r>
      <w:r>
        <w:rPr>
          <w:rFonts w:hint="eastAsia" w:ascii="黑体" w:hAnsi="黑体" w:eastAsia="黑体"/>
          <w:sz w:val="32"/>
          <w:szCs w:val="32"/>
        </w:rPr>
        <w:t>目的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郑州师范学院创新创业大赛旨在搭建大学生创业项目交流平台，整合服务资源，提升大学生创业成功率，重点扶持我校特色专业领域以及政府重点发展领域的项目，培养科技含量高、商业模式创新的有潜力的创新创业项目和团队；以赛促创，搭建成果转化新平台，加快创新成果向现实生产力转化，着重打造一批小型微型大学生科技创新创业团队和初创型企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组织机构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(一）组织机构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主办单位：郑州师范学院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承办单位：</w:t>
      </w:r>
      <w:r>
        <w:rPr>
          <w:rFonts w:hint="eastAsia" w:ascii="仿宋_GB2312" w:eastAsia="仿宋_GB2312"/>
          <w:sz w:val="32"/>
          <w:szCs w:val="32"/>
        </w:rPr>
        <w:t>郑州师范学院郑师众创空间、</w:t>
      </w:r>
      <w:r>
        <w:rPr>
          <w:rFonts w:ascii="仿宋_GB2312" w:eastAsia="仿宋_GB2312"/>
          <w:sz w:val="32"/>
          <w:szCs w:val="32"/>
        </w:rPr>
        <w:t>河南省电子商务创业孵化基地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（二）大赛组委会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eastAsia="仿宋_GB2312"/>
          <w:b/>
          <w:bCs w:val="0"/>
          <w:sz w:val="32"/>
          <w:szCs w:val="32"/>
        </w:rPr>
        <w:t>组委会主任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孙先科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郑州师范学院校长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组委会副主任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蒋丽珠  郑州师范学院副校长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孔  青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郑州师范学院副校长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贾敏仁  郑州师范学院副校长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刘济良  郑州师范学院副校长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新  郑州师范学院副校长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盛  宾  郑州师范学院副校长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下设大赛组委会办公室，办公室地点设在郑州师范学院创新创业就业指导中心，办公室负责大赛日常工作。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组委会办公室成员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创新创业就业指导中心主任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胡明生  科研处处长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徐明成  教务处处长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  斌  学生处处长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  珊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校团委书记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勾占锋</w:t>
      </w:r>
      <w:r>
        <w:rPr>
          <w:rFonts w:hint="eastAsia" w:ascii="仿宋_GB2312" w:eastAsia="仿宋_GB2312"/>
          <w:sz w:val="32"/>
          <w:szCs w:val="32"/>
        </w:rPr>
        <w:t xml:space="preserve">  郑州师范学院资产公司董事长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各二级学院院长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（三）大赛导师团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为整合社会力量，特邀请我校创新创业导师、省内外知名企业家组织大赛导师团。大赛导师团提供优秀创业导师开展创新创业讲座，为参赛团队提供专项辅导，担任大赛评委。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参赛创业团队主要负责人为郑州师范学院注册在校</w:t>
      </w:r>
      <w:r>
        <w:rPr>
          <w:rFonts w:ascii="仿宋_GB2312" w:eastAsia="仿宋_GB2312"/>
          <w:sz w:val="32"/>
          <w:szCs w:val="32"/>
        </w:rPr>
        <w:t>生</w:t>
      </w:r>
      <w:r>
        <w:rPr>
          <w:rFonts w:hint="eastAsia" w:ascii="仿宋_GB2312" w:eastAsia="仿宋_GB2312"/>
          <w:sz w:val="32"/>
          <w:szCs w:val="32"/>
        </w:rPr>
        <w:t>，鼓励参赛团队跨专业、跨学院、跨年级、师生合作组建团队（团队人数不少于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人)，以项目负责人所在学院为推荐单位，每个学院报名参赛团队不少于五个。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项目要求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项目要求学生根据自身创造性思维开展的创新创业项目、教师科研成果转化项目、本专业或者相关专业创新项目，能够将移动互联网、云计算、大数据、物联网、AI、新能源等新一代信息技术与行业产业紧密结合，能够运用跨境电商、农村电商、移动终端等互联网平台进行创新型项目研发方案设计和实施，培育产生基于创新思维的新产品、新服务、新业态、新模式，以及推动互联网与教育、社区等深度融合的公共服务创新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五、赛程安排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/>
          <w:sz w:val="32"/>
          <w:szCs w:val="32"/>
        </w:rPr>
        <w:t>宣传发动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大赛组委会通过就业指导中心网站、郑州师范学院微信公众号、横幅、海报、广播站等渠道，公布大赛方案，让学生了解并参与大赛。大赛接受参赛团队现场咨询。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咨询地点：东校区电商孵化基地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大厅第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届郑州师范学院创新创业大赛咨询点。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咨询时间：2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日，每天9:00-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:30。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徐老师</w:t>
      </w:r>
      <w:r>
        <w:rPr>
          <w:rFonts w:hint="eastAsia" w:ascii="仿宋_GB2312" w:eastAsia="仿宋_GB2312"/>
          <w:sz w:val="32"/>
          <w:szCs w:val="32"/>
        </w:rPr>
        <w:t xml:space="preserve"> 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530086810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/>
          <w:sz w:val="32"/>
          <w:szCs w:val="32"/>
        </w:rPr>
        <w:t>参赛报名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报名时间：2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报名方式：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网络报名：参赛团队通过登陆“全国大学生创业服务网”（cy.ncss.cn）按照系统提示进行实名注册报名，网络报名通道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日前均可自行报名。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纸质版材料收集：20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20日-5月21</w:t>
      </w:r>
      <w:r>
        <w:rPr>
          <w:rFonts w:hint="eastAsia" w:ascii="仿宋_GB2312" w:eastAsia="仿宋_GB2312"/>
          <w:sz w:val="32"/>
          <w:szCs w:val="32"/>
        </w:rPr>
        <w:t>日，各学院以学院为单位，指定专人提交本学院大赛报名信息。提交材料：加盖本学院公章的参赛负责人信息表、本学院参赛团队汇总表、参赛团队的第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届郑州师范学院创新创业大赛报名表，以及本学院参赛团队项目计划书、项目路演PPT，以上材料一式三份。提交地点：东校区电商孵化基地二楼路演大厅。联系人：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徐老师</w:t>
      </w:r>
      <w:r>
        <w:rPr>
          <w:rFonts w:hint="eastAsia" w:ascii="仿宋_GB2312" w:eastAsia="仿宋_GB2312"/>
          <w:sz w:val="32"/>
          <w:szCs w:val="32"/>
        </w:rPr>
        <w:t xml:space="preserve"> 18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530086810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/>
          <w:sz w:val="32"/>
          <w:szCs w:val="32"/>
        </w:rPr>
        <w:t>初赛阶段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初赛时间暂定在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日，比赛</w:t>
      </w:r>
      <w:r>
        <w:rPr>
          <w:rFonts w:ascii="仿宋_GB2312" w:eastAsia="仿宋_GB2312"/>
          <w:sz w:val="32"/>
          <w:szCs w:val="32"/>
        </w:rPr>
        <w:t>采用路演形式，每个参赛队伍有</w:t>
      </w:r>
      <w:r>
        <w:rPr>
          <w:rFonts w:hint="eastAsia" w:ascii="仿宋_GB2312" w:eastAsia="仿宋_GB2312"/>
          <w:sz w:val="32"/>
          <w:szCs w:val="32"/>
        </w:rPr>
        <w:t>10分钟的创业项目PPT讲解时间，评委可根据项目路演内容，现场对项目内容以及实施方案进行提问，并根据大赛评分表进行打分。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</w:rPr>
        <w:t>参赛项目数量和</w:t>
      </w:r>
      <w:r>
        <w:rPr>
          <w:rFonts w:ascii="仿宋_GB2312" w:eastAsia="仿宋_GB2312"/>
          <w:sz w:val="32"/>
          <w:szCs w:val="32"/>
        </w:rPr>
        <w:t>比赛得分</w:t>
      </w:r>
      <w:r>
        <w:rPr>
          <w:rFonts w:hint="eastAsia" w:ascii="仿宋_GB2312" w:eastAsia="仿宋_GB2312"/>
          <w:sz w:val="32"/>
          <w:szCs w:val="32"/>
        </w:rPr>
        <w:t>情况，得分前40%的团队晋级决赛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4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/>
          <w:sz w:val="32"/>
          <w:szCs w:val="32"/>
        </w:rPr>
        <w:t>决赛阶段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</w:t>
      </w:r>
      <w:r>
        <w:rPr>
          <w:rFonts w:ascii="仿宋_GB2312" w:eastAsia="仿宋_GB2312"/>
          <w:sz w:val="32"/>
          <w:szCs w:val="32"/>
        </w:rPr>
        <w:t>暂定20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日举行，决赛评委由我校相关专业老师、郑州师范学院创业导师团成员、河南省大众创业导师、投资人、创业园区负责人组成，决赛比赛形式和初赛相同，</w:t>
      </w:r>
      <w:r>
        <w:rPr>
          <w:rFonts w:ascii="仿宋_GB2312" w:eastAsia="仿宋_GB2312"/>
          <w:sz w:val="32"/>
          <w:szCs w:val="32"/>
        </w:rPr>
        <w:t>根据比赛得分高低，评出</w:t>
      </w:r>
      <w:r>
        <w:rPr>
          <w:rFonts w:hint="eastAsia" w:ascii="仿宋_GB2312" w:eastAsia="仿宋_GB2312"/>
          <w:sz w:val="32"/>
          <w:szCs w:val="32"/>
        </w:rPr>
        <w:t>决赛</w:t>
      </w:r>
      <w:r>
        <w:rPr>
          <w:rFonts w:ascii="仿宋_GB2312" w:eastAsia="仿宋_GB2312"/>
          <w:sz w:val="32"/>
          <w:szCs w:val="32"/>
        </w:rPr>
        <w:t>名次</w:t>
      </w:r>
      <w:r>
        <w:rPr>
          <w:rFonts w:hint="eastAsia" w:ascii="仿宋_GB2312" w:eastAsia="仿宋_GB2312"/>
          <w:sz w:val="32"/>
          <w:szCs w:val="32"/>
        </w:rPr>
        <w:t>，给予奖励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.</w:t>
      </w:r>
      <w:r>
        <w:rPr>
          <w:rFonts w:hint="eastAsia" w:ascii="楷体" w:hAnsi="楷体" w:eastAsia="楷体"/>
          <w:sz w:val="32"/>
          <w:szCs w:val="32"/>
        </w:rPr>
        <w:t>讲座培训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期间，组委会安排学校创业导师、省内外知名企业高管、优秀应往届毕业生，开展“听君”创新创业系列讲座；安排大赛创业导师团对参赛项目给予专项辅导支持；各学院可根据实际情况，通过组委会邀请大赛创业导师团开展创业通识课、创业方案实施、项目计划书编写等专题培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六、奖项设置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学生参赛奖：大赛设置一等奖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名，二等奖4名，三等奖6名，优秀团队奖若干名。获奖团队发放荣誉证书和奖金，以资鼓励。一等奖团队奖励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000元，二等奖团队奖励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000元，三等奖团队奖励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000元。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优秀组织奖：为确保质量，兼顾数量的情况下，大赛对各学院参赛和组织情况颁发优秀组织奖6个。获奖学院发放荣誉证书和奖品。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创业团队支持：优秀获奖参赛团队，优先入驻河南省电子商务创业孵化基地创业苗圃区，基地给予“四免三支持”（免除入驻团队的房租、物业、宽带、水电等费用，给予创业指导、资金申请、技术服务等支持）的扶持政策；优先推荐到省级、国家级相关赛事；优先推荐到学校合作单位开展实践工作；优先组织省内外投资机构，对有关项目开展投融资服务和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七、组委会联系方式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大赛工作QQ群为：</w:t>
      </w:r>
      <w:r>
        <w:rPr>
          <w:rFonts w:ascii="仿宋_GB2312" w:eastAsia="仿宋_GB2312"/>
          <w:sz w:val="32"/>
          <w:szCs w:val="32"/>
        </w:rPr>
        <w:t>686048112</w:t>
      </w:r>
      <w:r>
        <w:rPr>
          <w:rFonts w:hint="eastAsia" w:ascii="仿宋_GB2312" w:eastAsia="仿宋_GB2312"/>
          <w:sz w:val="32"/>
          <w:szCs w:val="32"/>
        </w:rPr>
        <w:t>，请各学院指定工作人员加入该群，便于赛事工作沟通交流。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大赛组委会联系人：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郑州师范学院创新创业就业指导中心  吴磊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联系电话：0371-65502651 </w:t>
      </w:r>
      <w:r>
        <w:rPr>
          <w:rFonts w:ascii="仿宋_GB2312" w:eastAsia="仿宋_GB2312"/>
          <w:sz w:val="32"/>
          <w:szCs w:val="32"/>
        </w:rPr>
        <w:t>13503717722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"mailto:jyzdzx@zznu.edu.cn" </w:instrText>
      </w:r>
      <w:r>
        <w:fldChar w:fldCharType="separate"/>
      </w:r>
      <w:r>
        <w:rPr>
          <w:rStyle w:val="13"/>
          <w:rFonts w:ascii="仿宋_GB2312" w:eastAsia="仿宋_GB2312"/>
          <w:sz w:val="32"/>
          <w:szCs w:val="32"/>
        </w:rPr>
        <w:t>jyzdzx</w:t>
      </w:r>
      <w:r>
        <w:rPr>
          <w:rStyle w:val="13"/>
          <w:rFonts w:hint="eastAsia" w:ascii="仿宋_GB2312" w:eastAsia="仿宋_GB2312"/>
          <w:sz w:val="32"/>
          <w:szCs w:val="32"/>
          <w:lang w:val="en-US" w:eastAsia="zh-CN"/>
        </w:rPr>
        <w:t>@</w:t>
      </w:r>
      <w:r>
        <w:rPr>
          <w:rStyle w:val="13"/>
          <w:rFonts w:ascii="仿宋_GB2312" w:eastAsia="仿宋_GB2312"/>
          <w:sz w:val="32"/>
          <w:szCs w:val="32"/>
        </w:rPr>
        <w:t>zznu.edu.cn</w:t>
      </w:r>
      <w:r>
        <w:rPr>
          <w:rStyle w:val="13"/>
          <w:rFonts w:ascii="仿宋_GB2312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地址：东校区综合训练馆1楼北门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河南省电子商务创业孵化基地 徐帅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联系电话：0371-65501516 18530086810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"mailto:zcgs@zznu.edu.cn" </w:instrText>
      </w:r>
      <w:r>
        <w:fldChar w:fldCharType="separate"/>
      </w:r>
      <w:r>
        <w:rPr>
          <w:rStyle w:val="13"/>
          <w:rFonts w:hint="eastAsia" w:ascii="仿宋_GB2312" w:eastAsia="仿宋_GB2312"/>
          <w:sz w:val="32"/>
          <w:szCs w:val="32"/>
        </w:rPr>
        <w:t>zcgs@zznu.edu.cn</w:t>
      </w:r>
      <w:r>
        <w:rPr>
          <w:rStyle w:val="13"/>
          <w:rFonts w:hint="eastAsia" w:ascii="仿宋_GB2312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地址：东校区电商孵化基地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大厅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.参赛指南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.创新创业团队报名表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参赛负责人信息表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参赛团队报名汇总表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.优秀组织奖评奖办法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郑州师范学院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届郑州师范学院创新创业大赛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参赛指南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一、大赛项目要求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6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创业项目须有一定基础和成长性,须有完整的商业计划书。参赛项目必须内容健康向上,参赛团队应对项目拥有所有权和知识产权。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60"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领域范围：</w:t>
      </w:r>
      <w:r>
        <w:rPr>
          <w:rFonts w:ascii="仿宋_GB2312" w:hAnsi="仿宋_GB2312" w:eastAsia="仿宋_GB2312" w:cs="仿宋_GB2312"/>
          <w:sz w:val="32"/>
          <w:szCs w:val="32"/>
        </w:rPr>
        <w:t>参赛项目能够将移动互联网、云计算、大数据、人工智能、物联网、下一代通讯技术等新一代信息技术与经济社会各领域紧密结合，培育新产品、新服务、新业态、新模式；发挥互联网在促进产业升级以及信息化和工业化深度融合中的作用，促进制造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业、农业、能源、环保等产业转型升级；发挥互联网在社会服务中的作用，创新网络化服务模式，促进互联网与教育、医疗、交通、金融、消费生活等深度融合。参赛项目不只限于“互联网+”项目，鼓励各类创新创业项目参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项目类别：</w:t>
      </w:r>
      <w:r>
        <w:rPr>
          <w:rFonts w:hint="eastAsia" w:ascii="仿宋_GB2312" w:eastAsia="仿宋_GB2312"/>
          <w:sz w:val="32"/>
          <w:szCs w:val="32"/>
        </w:rPr>
        <w:t>产品（服务）：产品（服务）所针对的用户群是否合理、进入的时间点是否合适等；团队：创始团队完整性、互补性、资历背景及资源整合能力等；商业模式：商业模式或产品设计合理性及可行性；市场及竞争：市场容量、前瞻性、成长性、该项目的竞争壁垒、市场策划（计划）的可执行性及执行情况；运营状况：该项目的运营策略及目前运营状况，包括财务数据、用户数据、客户情况等；其他：社会效益、带动就业能力、带动贫困地区脱贫致富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二、创业项目大纲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完整的创业作品主要包括六大部分：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第一部分：创业作品名称（选取具体名称，阐释含义）；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第二部分：创业作品背景（主要介绍创业项目基本思路和目的等相关内容）；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第三部分：创业作品简介（用最直接的方式、最简单的语言说明项目运作理念）；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第四部分：创业作品解读（主要包括两个方面，一是尽可能用图片将创业项目理念具体化、形象化；二是介绍创业项目的新颖性和创新点等）；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第五部分：创业作品价值（主要分析项目价值、与社会经济发展相关度、具有较强的可操作性和实际应用价值等）；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第六部分：</w:t>
      </w:r>
      <w:r>
        <w:rPr>
          <w:rFonts w:hint="eastAsia" w:ascii="仿宋_GB2312" w:eastAsia="仿宋_GB2312"/>
          <w:sz w:val="32"/>
          <w:szCs w:val="32"/>
        </w:rPr>
        <w:t>创业作品</w:t>
      </w:r>
      <w:r>
        <w:rPr>
          <w:rFonts w:ascii="仿宋_GB2312" w:eastAsia="仿宋_GB2312"/>
          <w:sz w:val="32"/>
          <w:szCs w:val="32"/>
        </w:rPr>
        <w:t>实施方案评估（包含项目市场需求分析、市场推广计划、预期盈利分析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项目路演形式，必须使用PPT，同时，可根据情况添加视频、动画、音乐等。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三、比赛计分方法：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成绩算法：去掉本组专家评审打分的一个最高分和一个最低分，取其他专家给出的成绩平均值作为评审成绩；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大赛评审专家打分均为整数，参赛项目得分（算术平均分及标准化后得分）均保留小数点后两位（四舍五入）；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总成绩＝材料评审（20％权重）＋比赛路演（80％权重）。即比赛专家评审成绩比重为80%，剩余20%分数由组委会对团队材料评审得出。两者相加，即为团队总得分。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大赛若出现参赛项目最终得分相同，且影响确定晋级下一轮参赛项目数量情况，对得分相同的参赛项目进行投票表决，直至产生最终结果。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比赛期间，遵守比赛秩序，服从大赛组委会的安排，严格按照大赛要求进行比赛。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参赛团队提交的参赛材料须真实完整、合法有效，无虚假和侵犯第三方权益的内容。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参赛团队可申请携带自己的产品在现场进行演示，以取得最佳效果。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参赛团队对比赛流程和比赛结果有任何疑惑，可与组委会联系咨询、投诉。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届郑州师范学院创新创业大赛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创新创业团队报名表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/>
        <w:jc w:val="center"/>
        <w:textAlignment w:val="auto"/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所属学院：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团队负责人：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1260" w:left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一、团队负责人简介</w:t>
      </w:r>
    </w:p>
    <w:tbl>
      <w:tblPr>
        <w:tblStyle w:val="9"/>
        <w:tblW w:w="8865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740"/>
        <w:gridCol w:w="1755"/>
        <w:gridCol w:w="177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15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（一寸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学号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所属学院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专业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QQ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个人简介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（社会实践及创业经历）</w:t>
            </w:r>
          </w:p>
        </w:tc>
        <w:tc>
          <w:tcPr>
            <w:tcW w:w="7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二、团队概况</w:t>
      </w:r>
    </w:p>
    <w:tbl>
      <w:tblPr>
        <w:tblStyle w:val="9"/>
        <w:tblW w:w="8850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15"/>
        <w:gridCol w:w="743"/>
        <w:gridCol w:w="807"/>
        <w:gridCol w:w="93"/>
        <w:gridCol w:w="1749"/>
        <w:gridCol w:w="126"/>
        <w:gridCol w:w="1434"/>
        <w:gridCol w:w="261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团队成员概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况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所属学院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专业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所属学院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职称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三、项目概况</w:t>
      </w:r>
    </w:p>
    <w:tbl>
      <w:tblPr>
        <w:tblStyle w:val="9"/>
        <w:tblW w:w="8850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7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3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项目简介、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运作情况、实施进度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市场预测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（预计达到的市场规模、市场销售情况、技术情况等）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□电子商务 □移动互联 □软件研发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□节能环保 □教育培训 □文化创意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□新能源 □新材料   □新媒体   □其他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四、承诺书</w:t>
      </w:r>
    </w:p>
    <w:tbl>
      <w:tblPr>
        <w:tblStyle w:val="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8" w:hRule="atLeast"/>
        </w:trPr>
        <w:tc>
          <w:tcPr>
            <w:tcW w:w="8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本团队承诺：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1、本团队创业内容均为自主创作，未抄袭其他创业项目，无任何产权纠纷，填写内容真实；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2、已详细了解大赛流程，愿意服从大赛组委会关于大赛的各项安排，愿意及时参加大赛组织的各项活动。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 xml:space="preserve">团队负责人签字：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 xml:space="preserve">  年   月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团队成员签字：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20" w:firstLineChars="2350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五、推荐意见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所属学院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20" w:firstLineChars="2350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20" w:firstLineChars="2350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点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20" w:firstLineChars="2350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20" w:firstLineChars="2350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7520" w:firstLineChars="2350"/>
              <w:jc w:val="righ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（学院盖章）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备注：填表说明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本表请如实填写，封面请加盖本学院公章；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团队概况中主要负责成员指项目发起人；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仿宋" w:hAnsi="仿宋" w:eastAsia="仿宋"/>
          <w:sz w:val="32"/>
          <w:szCs w:val="32"/>
        </w:rPr>
        <w:t>本表内容可根据填写情况，自</w:t>
      </w:r>
      <w:r>
        <w:rPr>
          <w:rFonts w:hint="eastAsia" w:ascii="仿宋" w:hAnsi="仿宋" w:eastAsia="仿宋"/>
          <w:sz w:val="32"/>
          <w:szCs w:val="32"/>
        </w:rPr>
        <w:t>行</w:t>
      </w:r>
      <w:r>
        <w:rPr>
          <w:rFonts w:ascii="仿宋" w:hAnsi="仿宋" w:eastAsia="仿宋"/>
          <w:sz w:val="32"/>
          <w:szCs w:val="32"/>
        </w:rPr>
        <w:t>拓展</w:t>
      </w:r>
      <w:r>
        <w:rPr>
          <w:rFonts w:hint="eastAsia" w:ascii="仿宋" w:hAnsi="仿宋" w:eastAsia="仿宋"/>
          <w:sz w:val="32"/>
          <w:szCs w:val="32"/>
        </w:rPr>
        <w:t>，确保页面整齐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ascii="仿宋" w:hAnsi="仿宋" w:eastAsia="仿宋"/>
          <w:sz w:val="32"/>
          <w:szCs w:val="32"/>
        </w:rPr>
        <w:t>项目详情展示可以使用PPT</w:t>
      </w:r>
      <w:r>
        <w:rPr>
          <w:rFonts w:hint="eastAsia" w:ascii="仿宋" w:hAnsi="仿宋" w:eastAsia="仿宋"/>
          <w:sz w:val="32"/>
          <w:szCs w:val="32"/>
        </w:rPr>
        <w:t>、WORD文档</w:t>
      </w:r>
      <w:r>
        <w:rPr>
          <w:rFonts w:ascii="仿宋" w:hAnsi="仿宋" w:eastAsia="仿宋"/>
          <w:sz w:val="32"/>
          <w:szCs w:val="32"/>
        </w:rPr>
        <w:t>、商业计划书、视频等形式展现，如有附件，请标明附件名称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eastAsia="仿宋_GB2312"/>
          <w:sz w:val="32"/>
          <w:szCs w:val="32"/>
        </w:rPr>
        <w:sectPr>
          <w:pgSz w:w="11906" w:h="16838"/>
          <w:pgMar w:top="1440" w:right="1474" w:bottom="1440" w:left="1587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届郑州师范学院创新创业大赛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参赛负责人信息表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2240" w:firstLineChars="800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 xml:space="preserve">                                                       时间：    年   月 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9"/>
        <w:gridCol w:w="2656"/>
        <w:gridCol w:w="2527"/>
        <w:gridCol w:w="2929"/>
        <w:gridCol w:w="2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学院名称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负责人姓名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职务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手机号（微信号）</w:t>
            </w: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届郑州师范学院创新创业大赛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参赛团队报名汇总表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参赛学院：（加盖公章）                                                        时间：    年   月   日</w:t>
      </w:r>
    </w:p>
    <w:tbl>
      <w:tblPr>
        <w:tblStyle w:val="9"/>
        <w:tblW w:w="0" w:type="auto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22"/>
        <w:gridCol w:w="1701"/>
        <w:gridCol w:w="1701"/>
        <w:gridCol w:w="1985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团队名称</w:t>
            </w: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团队负责人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专业</w:t>
            </w: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学号</w:t>
            </w:r>
          </w:p>
        </w:tc>
        <w:tc>
          <w:tcPr>
            <w:tcW w:w="19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手机号</w:t>
            </w: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邮箱</w:t>
            </w:r>
          </w:p>
        </w:tc>
        <w:tc>
          <w:tcPr>
            <w:tcW w:w="28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_GB2312" w:hAnsi="宋体" w:eastAsia="楷体_GB2312"/>
                <w:bCs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Cs/>
                <w:sz w:val="32"/>
                <w:szCs w:val="32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822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/>
          <w:bCs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ascii="仿宋_GB2312" w:hAnsi="宋体" w:eastAsia="仿宋_GB2312"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五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届郑州师范学院创新创业大赛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优秀组织奖评奖办法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一、评选原则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总体原则：确保质量，兼顾数量。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二、评选办法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本次大赛优秀组织奖评选根据报名数量得分与获奖情况得分只和，给予前六名奖励。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得分计算方法：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1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bCs/>
          <w:sz w:val="32"/>
          <w:szCs w:val="32"/>
        </w:rPr>
        <w:t>报名数量得分：根据报名数量，排名1-6名，得</w:t>
      </w:r>
      <w:r>
        <w:rPr>
          <w:rFonts w:ascii="仿宋_GB2312" w:hAnsi="黑体" w:eastAsia="仿宋_GB2312"/>
          <w:bCs/>
          <w:sz w:val="32"/>
          <w:szCs w:val="32"/>
        </w:rPr>
        <w:t>5</w:t>
      </w:r>
      <w:r>
        <w:rPr>
          <w:rFonts w:hint="eastAsia" w:ascii="仿宋_GB2312" w:hAnsi="黑体" w:eastAsia="仿宋_GB2312"/>
          <w:bCs/>
          <w:sz w:val="32"/>
          <w:szCs w:val="32"/>
        </w:rPr>
        <w:t>分；排名7-12名，得</w:t>
      </w:r>
      <w:r>
        <w:rPr>
          <w:rFonts w:ascii="仿宋_GB2312" w:hAnsi="黑体" w:eastAsia="仿宋_GB2312"/>
          <w:bCs/>
          <w:sz w:val="32"/>
          <w:szCs w:val="32"/>
        </w:rPr>
        <w:t>4</w:t>
      </w:r>
      <w:r>
        <w:rPr>
          <w:rFonts w:hint="eastAsia" w:ascii="仿宋_GB2312" w:hAnsi="黑体" w:eastAsia="仿宋_GB2312"/>
          <w:bCs/>
          <w:sz w:val="32"/>
          <w:szCs w:val="32"/>
        </w:rPr>
        <w:t>分；13名以后所在学院，得</w:t>
      </w:r>
      <w:r>
        <w:rPr>
          <w:rFonts w:ascii="仿宋_GB2312" w:hAnsi="黑体" w:eastAsia="仿宋_GB2312"/>
          <w:bCs/>
          <w:sz w:val="32"/>
          <w:szCs w:val="32"/>
        </w:rPr>
        <w:t>3</w:t>
      </w:r>
      <w:r>
        <w:rPr>
          <w:rFonts w:hint="eastAsia" w:ascii="仿宋_GB2312" w:hAnsi="黑体" w:eastAsia="仿宋_GB2312"/>
          <w:bCs/>
          <w:sz w:val="32"/>
          <w:szCs w:val="32"/>
        </w:rPr>
        <w:t>分。学院未完成最低报名数量，该项不得分。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>2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bCs/>
          <w:sz w:val="32"/>
          <w:szCs w:val="32"/>
        </w:rPr>
        <w:t>获奖情况得分：根据大赛决赛获奖团队所在学院奖励得分，一等奖所在学院得10分，二等奖所在学院得6分，三等奖所在学院得3分，优秀团队奖所在学院得1分。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三、办法解读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大赛组委会办公室拥有本办法最终解释权。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2F"/>
    <w:rsid w:val="00001531"/>
    <w:rsid w:val="00001D5B"/>
    <w:rsid w:val="00003D85"/>
    <w:rsid w:val="00006216"/>
    <w:rsid w:val="00017610"/>
    <w:rsid w:val="00017D1B"/>
    <w:rsid w:val="0002015B"/>
    <w:rsid w:val="00026ED1"/>
    <w:rsid w:val="000317E2"/>
    <w:rsid w:val="00033008"/>
    <w:rsid w:val="0003325E"/>
    <w:rsid w:val="00037A1C"/>
    <w:rsid w:val="00042D01"/>
    <w:rsid w:val="000440D0"/>
    <w:rsid w:val="000806BB"/>
    <w:rsid w:val="00082E6B"/>
    <w:rsid w:val="0008317D"/>
    <w:rsid w:val="00083B5F"/>
    <w:rsid w:val="000863F8"/>
    <w:rsid w:val="0008713E"/>
    <w:rsid w:val="000902EB"/>
    <w:rsid w:val="0009103D"/>
    <w:rsid w:val="00096FAE"/>
    <w:rsid w:val="000B025D"/>
    <w:rsid w:val="000B1365"/>
    <w:rsid w:val="000B3792"/>
    <w:rsid w:val="000B3E5E"/>
    <w:rsid w:val="000B3EA3"/>
    <w:rsid w:val="000B692E"/>
    <w:rsid w:val="000B6A85"/>
    <w:rsid w:val="000B728F"/>
    <w:rsid w:val="000C07E2"/>
    <w:rsid w:val="000C2C7C"/>
    <w:rsid w:val="000C3DA5"/>
    <w:rsid w:val="000C4BEB"/>
    <w:rsid w:val="000C5064"/>
    <w:rsid w:val="000C6E72"/>
    <w:rsid w:val="000D0EA6"/>
    <w:rsid w:val="000D2C24"/>
    <w:rsid w:val="000D356C"/>
    <w:rsid w:val="000D43D2"/>
    <w:rsid w:val="000D4499"/>
    <w:rsid w:val="000D4508"/>
    <w:rsid w:val="000D5649"/>
    <w:rsid w:val="000D5BCC"/>
    <w:rsid w:val="000E2053"/>
    <w:rsid w:val="000E71FA"/>
    <w:rsid w:val="000F1412"/>
    <w:rsid w:val="000F49E9"/>
    <w:rsid w:val="000F5795"/>
    <w:rsid w:val="001003E2"/>
    <w:rsid w:val="001011D1"/>
    <w:rsid w:val="001030F9"/>
    <w:rsid w:val="00105A49"/>
    <w:rsid w:val="0011023A"/>
    <w:rsid w:val="00110A55"/>
    <w:rsid w:val="0011218D"/>
    <w:rsid w:val="00113A95"/>
    <w:rsid w:val="001169A6"/>
    <w:rsid w:val="00120004"/>
    <w:rsid w:val="0012043E"/>
    <w:rsid w:val="0012159D"/>
    <w:rsid w:val="00127312"/>
    <w:rsid w:val="0013424A"/>
    <w:rsid w:val="001374ED"/>
    <w:rsid w:val="0013795A"/>
    <w:rsid w:val="00145245"/>
    <w:rsid w:val="00154F61"/>
    <w:rsid w:val="00155089"/>
    <w:rsid w:val="001569BE"/>
    <w:rsid w:val="0015717F"/>
    <w:rsid w:val="00161912"/>
    <w:rsid w:val="001623BD"/>
    <w:rsid w:val="001702FE"/>
    <w:rsid w:val="00173193"/>
    <w:rsid w:val="00173E0A"/>
    <w:rsid w:val="00175F65"/>
    <w:rsid w:val="00180EA8"/>
    <w:rsid w:val="001840DC"/>
    <w:rsid w:val="0018698C"/>
    <w:rsid w:val="00187C4D"/>
    <w:rsid w:val="00190CB0"/>
    <w:rsid w:val="00191268"/>
    <w:rsid w:val="00194195"/>
    <w:rsid w:val="001A0EA0"/>
    <w:rsid w:val="001A22FB"/>
    <w:rsid w:val="001A554B"/>
    <w:rsid w:val="001B2AC8"/>
    <w:rsid w:val="001B2D16"/>
    <w:rsid w:val="001B604E"/>
    <w:rsid w:val="001C1959"/>
    <w:rsid w:val="001C25F4"/>
    <w:rsid w:val="001C3896"/>
    <w:rsid w:val="001C5060"/>
    <w:rsid w:val="001D08BC"/>
    <w:rsid w:val="001E1AA8"/>
    <w:rsid w:val="001E310E"/>
    <w:rsid w:val="001E3143"/>
    <w:rsid w:val="001E7826"/>
    <w:rsid w:val="001F0D6A"/>
    <w:rsid w:val="001F2D09"/>
    <w:rsid w:val="001F4716"/>
    <w:rsid w:val="00206788"/>
    <w:rsid w:val="002078B0"/>
    <w:rsid w:val="0021552C"/>
    <w:rsid w:val="002251A0"/>
    <w:rsid w:val="00235841"/>
    <w:rsid w:val="00235E53"/>
    <w:rsid w:val="00240E31"/>
    <w:rsid w:val="00254396"/>
    <w:rsid w:val="0025759C"/>
    <w:rsid w:val="00257FFA"/>
    <w:rsid w:val="00261C8A"/>
    <w:rsid w:val="00264117"/>
    <w:rsid w:val="00267474"/>
    <w:rsid w:val="00271C8F"/>
    <w:rsid w:val="00273129"/>
    <w:rsid w:val="00276D17"/>
    <w:rsid w:val="0027772E"/>
    <w:rsid w:val="00277D84"/>
    <w:rsid w:val="00283029"/>
    <w:rsid w:val="002846CB"/>
    <w:rsid w:val="00286287"/>
    <w:rsid w:val="0028664F"/>
    <w:rsid w:val="00294FEB"/>
    <w:rsid w:val="00297140"/>
    <w:rsid w:val="002A6D5C"/>
    <w:rsid w:val="002B0B26"/>
    <w:rsid w:val="002D77C7"/>
    <w:rsid w:val="002E2CC9"/>
    <w:rsid w:val="002E33DC"/>
    <w:rsid w:val="002E5089"/>
    <w:rsid w:val="002F6B49"/>
    <w:rsid w:val="002F6E94"/>
    <w:rsid w:val="003028F8"/>
    <w:rsid w:val="00304459"/>
    <w:rsid w:val="003147F4"/>
    <w:rsid w:val="00323A01"/>
    <w:rsid w:val="00324230"/>
    <w:rsid w:val="00357624"/>
    <w:rsid w:val="00371AB8"/>
    <w:rsid w:val="0037322C"/>
    <w:rsid w:val="0037699F"/>
    <w:rsid w:val="003873CF"/>
    <w:rsid w:val="003907E1"/>
    <w:rsid w:val="00390E50"/>
    <w:rsid w:val="00391616"/>
    <w:rsid w:val="00393FB8"/>
    <w:rsid w:val="003963B6"/>
    <w:rsid w:val="003A1267"/>
    <w:rsid w:val="003A4956"/>
    <w:rsid w:val="003A4A22"/>
    <w:rsid w:val="003A4E67"/>
    <w:rsid w:val="003A6417"/>
    <w:rsid w:val="003B0629"/>
    <w:rsid w:val="003B225F"/>
    <w:rsid w:val="003B3856"/>
    <w:rsid w:val="003C1F1F"/>
    <w:rsid w:val="003C3C6B"/>
    <w:rsid w:val="003D1F6B"/>
    <w:rsid w:val="003D201C"/>
    <w:rsid w:val="003D23D9"/>
    <w:rsid w:val="003E0578"/>
    <w:rsid w:val="003E3C98"/>
    <w:rsid w:val="003E5668"/>
    <w:rsid w:val="003E66CA"/>
    <w:rsid w:val="003F15A7"/>
    <w:rsid w:val="003F1D60"/>
    <w:rsid w:val="00400BD8"/>
    <w:rsid w:val="00401A4B"/>
    <w:rsid w:val="00401DC4"/>
    <w:rsid w:val="004030DE"/>
    <w:rsid w:val="00406F48"/>
    <w:rsid w:val="00407012"/>
    <w:rsid w:val="0041345F"/>
    <w:rsid w:val="00414000"/>
    <w:rsid w:val="004142C9"/>
    <w:rsid w:val="004203B8"/>
    <w:rsid w:val="00420A27"/>
    <w:rsid w:val="00422CB9"/>
    <w:rsid w:val="00426CE7"/>
    <w:rsid w:val="0043174E"/>
    <w:rsid w:val="0043186F"/>
    <w:rsid w:val="00435DBD"/>
    <w:rsid w:val="00441AEF"/>
    <w:rsid w:val="00444E88"/>
    <w:rsid w:val="00451DBB"/>
    <w:rsid w:val="004532B1"/>
    <w:rsid w:val="00455C6F"/>
    <w:rsid w:val="0046295C"/>
    <w:rsid w:val="00463A89"/>
    <w:rsid w:val="00465FEE"/>
    <w:rsid w:val="0047280A"/>
    <w:rsid w:val="00474CDE"/>
    <w:rsid w:val="00474EC1"/>
    <w:rsid w:val="00481B95"/>
    <w:rsid w:val="004871D6"/>
    <w:rsid w:val="00487ADE"/>
    <w:rsid w:val="00490018"/>
    <w:rsid w:val="00493B3A"/>
    <w:rsid w:val="00495F88"/>
    <w:rsid w:val="00496C66"/>
    <w:rsid w:val="004A6F6C"/>
    <w:rsid w:val="004B2CF4"/>
    <w:rsid w:val="004B5488"/>
    <w:rsid w:val="004C5272"/>
    <w:rsid w:val="004D6704"/>
    <w:rsid w:val="004F3405"/>
    <w:rsid w:val="004F58C8"/>
    <w:rsid w:val="004F621D"/>
    <w:rsid w:val="005014AB"/>
    <w:rsid w:val="005024FF"/>
    <w:rsid w:val="005057A5"/>
    <w:rsid w:val="0050655D"/>
    <w:rsid w:val="00506D52"/>
    <w:rsid w:val="00507777"/>
    <w:rsid w:val="00522972"/>
    <w:rsid w:val="00524404"/>
    <w:rsid w:val="0052724C"/>
    <w:rsid w:val="00531EB6"/>
    <w:rsid w:val="0053280D"/>
    <w:rsid w:val="005442E1"/>
    <w:rsid w:val="00545CF7"/>
    <w:rsid w:val="00554802"/>
    <w:rsid w:val="00556F0D"/>
    <w:rsid w:val="00565BD5"/>
    <w:rsid w:val="00565E1D"/>
    <w:rsid w:val="0057402D"/>
    <w:rsid w:val="005819B0"/>
    <w:rsid w:val="0058379D"/>
    <w:rsid w:val="005847BB"/>
    <w:rsid w:val="00584FE7"/>
    <w:rsid w:val="00587FEF"/>
    <w:rsid w:val="00590F6C"/>
    <w:rsid w:val="00592B72"/>
    <w:rsid w:val="00592CDF"/>
    <w:rsid w:val="005A468F"/>
    <w:rsid w:val="005A5C20"/>
    <w:rsid w:val="005A78D9"/>
    <w:rsid w:val="005B5E51"/>
    <w:rsid w:val="005B753F"/>
    <w:rsid w:val="005C32CF"/>
    <w:rsid w:val="005D54C0"/>
    <w:rsid w:val="005D5643"/>
    <w:rsid w:val="005D5D94"/>
    <w:rsid w:val="005E34FB"/>
    <w:rsid w:val="005E4080"/>
    <w:rsid w:val="005E5CD7"/>
    <w:rsid w:val="005F3B77"/>
    <w:rsid w:val="006025D7"/>
    <w:rsid w:val="00602FF5"/>
    <w:rsid w:val="006041BC"/>
    <w:rsid w:val="00614193"/>
    <w:rsid w:val="00622213"/>
    <w:rsid w:val="0062508D"/>
    <w:rsid w:val="00627D53"/>
    <w:rsid w:val="00627DFC"/>
    <w:rsid w:val="00631A5F"/>
    <w:rsid w:val="00631AB9"/>
    <w:rsid w:val="00637061"/>
    <w:rsid w:val="00644D9B"/>
    <w:rsid w:val="006512C8"/>
    <w:rsid w:val="006611A7"/>
    <w:rsid w:val="00661A8F"/>
    <w:rsid w:val="006631D7"/>
    <w:rsid w:val="0066416B"/>
    <w:rsid w:val="00665FF4"/>
    <w:rsid w:val="006722D2"/>
    <w:rsid w:val="00674846"/>
    <w:rsid w:val="006809D2"/>
    <w:rsid w:val="00686DC6"/>
    <w:rsid w:val="0069728D"/>
    <w:rsid w:val="0069790A"/>
    <w:rsid w:val="006A37EB"/>
    <w:rsid w:val="006A6CE2"/>
    <w:rsid w:val="006B015A"/>
    <w:rsid w:val="006B13AA"/>
    <w:rsid w:val="006B231B"/>
    <w:rsid w:val="006B68E4"/>
    <w:rsid w:val="006B7E11"/>
    <w:rsid w:val="006C13C7"/>
    <w:rsid w:val="006C26C0"/>
    <w:rsid w:val="006D3DD2"/>
    <w:rsid w:val="006D59A2"/>
    <w:rsid w:val="006D6FB8"/>
    <w:rsid w:val="006E2164"/>
    <w:rsid w:val="006E3FAA"/>
    <w:rsid w:val="006E604A"/>
    <w:rsid w:val="006E6FFC"/>
    <w:rsid w:val="006F1C2B"/>
    <w:rsid w:val="006F670E"/>
    <w:rsid w:val="0070422F"/>
    <w:rsid w:val="0071184C"/>
    <w:rsid w:val="0071190A"/>
    <w:rsid w:val="00711B60"/>
    <w:rsid w:val="00717719"/>
    <w:rsid w:val="00725734"/>
    <w:rsid w:val="00726776"/>
    <w:rsid w:val="00734CF4"/>
    <w:rsid w:val="00737A2D"/>
    <w:rsid w:val="00740088"/>
    <w:rsid w:val="0074086B"/>
    <w:rsid w:val="00750877"/>
    <w:rsid w:val="007521E7"/>
    <w:rsid w:val="00752356"/>
    <w:rsid w:val="00754ABD"/>
    <w:rsid w:val="00754DD6"/>
    <w:rsid w:val="00754E05"/>
    <w:rsid w:val="00756C04"/>
    <w:rsid w:val="00761DBD"/>
    <w:rsid w:val="00762F6F"/>
    <w:rsid w:val="00767A56"/>
    <w:rsid w:val="00770D8A"/>
    <w:rsid w:val="007745AE"/>
    <w:rsid w:val="00781EBF"/>
    <w:rsid w:val="00784A93"/>
    <w:rsid w:val="00793156"/>
    <w:rsid w:val="007A1023"/>
    <w:rsid w:val="007A1814"/>
    <w:rsid w:val="007A2521"/>
    <w:rsid w:val="007A4BDE"/>
    <w:rsid w:val="007A5707"/>
    <w:rsid w:val="007A68A3"/>
    <w:rsid w:val="007A6E67"/>
    <w:rsid w:val="007B45D1"/>
    <w:rsid w:val="007B64FC"/>
    <w:rsid w:val="007D6410"/>
    <w:rsid w:val="007D78BA"/>
    <w:rsid w:val="007E0B59"/>
    <w:rsid w:val="007E1BCC"/>
    <w:rsid w:val="007F6268"/>
    <w:rsid w:val="007F65C0"/>
    <w:rsid w:val="007F73AB"/>
    <w:rsid w:val="00800DE7"/>
    <w:rsid w:val="00803AAD"/>
    <w:rsid w:val="00813F62"/>
    <w:rsid w:val="00815343"/>
    <w:rsid w:val="00816231"/>
    <w:rsid w:val="00817111"/>
    <w:rsid w:val="00822990"/>
    <w:rsid w:val="00822CFD"/>
    <w:rsid w:val="008322C9"/>
    <w:rsid w:val="008347A8"/>
    <w:rsid w:val="00836D8E"/>
    <w:rsid w:val="00836E80"/>
    <w:rsid w:val="00844534"/>
    <w:rsid w:val="00845A9E"/>
    <w:rsid w:val="008534A5"/>
    <w:rsid w:val="008552D5"/>
    <w:rsid w:val="00864499"/>
    <w:rsid w:val="00864BB5"/>
    <w:rsid w:val="00864DCE"/>
    <w:rsid w:val="00870792"/>
    <w:rsid w:val="008746B4"/>
    <w:rsid w:val="008758C0"/>
    <w:rsid w:val="0089251C"/>
    <w:rsid w:val="008A5E4D"/>
    <w:rsid w:val="008A6C04"/>
    <w:rsid w:val="008B3A41"/>
    <w:rsid w:val="008B6D51"/>
    <w:rsid w:val="008C5CAE"/>
    <w:rsid w:val="008D24C1"/>
    <w:rsid w:val="008D3413"/>
    <w:rsid w:val="008D470F"/>
    <w:rsid w:val="008E6461"/>
    <w:rsid w:val="008E7973"/>
    <w:rsid w:val="008F22E1"/>
    <w:rsid w:val="0090466C"/>
    <w:rsid w:val="009151E9"/>
    <w:rsid w:val="00917123"/>
    <w:rsid w:val="00922496"/>
    <w:rsid w:val="00924036"/>
    <w:rsid w:val="0092615C"/>
    <w:rsid w:val="00932531"/>
    <w:rsid w:val="009327D2"/>
    <w:rsid w:val="00951CAB"/>
    <w:rsid w:val="009539D4"/>
    <w:rsid w:val="0095466E"/>
    <w:rsid w:val="00964398"/>
    <w:rsid w:val="00966BFD"/>
    <w:rsid w:val="00977332"/>
    <w:rsid w:val="00977348"/>
    <w:rsid w:val="00980421"/>
    <w:rsid w:val="00990594"/>
    <w:rsid w:val="00991543"/>
    <w:rsid w:val="009A4FC4"/>
    <w:rsid w:val="009B098F"/>
    <w:rsid w:val="009B6063"/>
    <w:rsid w:val="009C773D"/>
    <w:rsid w:val="009D005C"/>
    <w:rsid w:val="009D0E72"/>
    <w:rsid w:val="009D5122"/>
    <w:rsid w:val="009E1F74"/>
    <w:rsid w:val="009E2801"/>
    <w:rsid w:val="009E2881"/>
    <w:rsid w:val="009E4633"/>
    <w:rsid w:val="009E7FB1"/>
    <w:rsid w:val="009F50BC"/>
    <w:rsid w:val="009F5932"/>
    <w:rsid w:val="00A004DD"/>
    <w:rsid w:val="00A058B3"/>
    <w:rsid w:val="00A177E1"/>
    <w:rsid w:val="00A30382"/>
    <w:rsid w:val="00A36D48"/>
    <w:rsid w:val="00A45E57"/>
    <w:rsid w:val="00A47054"/>
    <w:rsid w:val="00A47F4E"/>
    <w:rsid w:val="00A51051"/>
    <w:rsid w:val="00A56DBE"/>
    <w:rsid w:val="00A617C5"/>
    <w:rsid w:val="00A65709"/>
    <w:rsid w:val="00A73F6E"/>
    <w:rsid w:val="00A74E36"/>
    <w:rsid w:val="00A7591E"/>
    <w:rsid w:val="00A759E8"/>
    <w:rsid w:val="00A822FF"/>
    <w:rsid w:val="00A84437"/>
    <w:rsid w:val="00A85F69"/>
    <w:rsid w:val="00A91D2F"/>
    <w:rsid w:val="00AA09B7"/>
    <w:rsid w:val="00AA3AF4"/>
    <w:rsid w:val="00AA583A"/>
    <w:rsid w:val="00AB0F3B"/>
    <w:rsid w:val="00AB2D46"/>
    <w:rsid w:val="00AB3E4B"/>
    <w:rsid w:val="00AC00A7"/>
    <w:rsid w:val="00AC0302"/>
    <w:rsid w:val="00AC63F5"/>
    <w:rsid w:val="00AC7A51"/>
    <w:rsid w:val="00AD0725"/>
    <w:rsid w:val="00AD458F"/>
    <w:rsid w:val="00AD78D8"/>
    <w:rsid w:val="00AE2CD7"/>
    <w:rsid w:val="00AE4A2E"/>
    <w:rsid w:val="00B00BB4"/>
    <w:rsid w:val="00B02C6B"/>
    <w:rsid w:val="00B033D6"/>
    <w:rsid w:val="00B035C7"/>
    <w:rsid w:val="00B12517"/>
    <w:rsid w:val="00B1603F"/>
    <w:rsid w:val="00B20169"/>
    <w:rsid w:val="00B3166F"/>
    <w:rsid w:val="00B337CE"/>
    <w:rsid w:val="00B34053"/>
    <w:rsid w:val="00B34F36"/>
    <w:rsid w:val="00B43897"/>
    <w:rsid w:val="00B450C9"/>
    <w:rsid w:val="00B56CC3"/>
    <w:rsid w:val="00B60541"/>
    <w:rsid w:val="00B62783"/>
    <w:rsid w:val="00B6424F"/>
    <w:rsid w:val="00B73D99"/>
    <w:rsid w:val="00B7658A"/>
    <w:rsid w:val="00B769DA"/>
    <w:rsid w:val="00B77682"/>
    <w:rsid w:val="00B81D39"/>
    <w:rsid w:val="00B84193"/>
    <w:rsid w:val="00B85E25"/>
    <w:rsid w:val="00B862CF"/>
    <w:rsid w:val="00BA117B"/>
    <w:rsid w:val="00BA2673"/>
    <w:rsid w:val="00BA5BAB"/>
    <w:rsid w:val="00BB16BF"/>
    <w:rsid w:val="00BB347F"/>
    <w:rsid w:val="00BC1384"/>
    <w:rsid w:val="00BC2ED6"/>
    <w:rsid w:val="00BC4124"/>
    <w:rsid w:val="00BC4ED8"/>
    <w:rsid w:val="00BC5136"/>
    <w:rsid w:val="00BC5976"/>
    <w:rsid w:val="00BD2C27"/>
    <w:rsid w:val="00BD2FDE"/>
    <w:rsid w:val="00BE63B1"/>
    <w:rsid w:val="00BE798C"/>
    <w:rsid w:val="00BF1649"/>
    <w:rsid w:val="00BF1B23"/>
    <w:rsid w:val="00C0466C"/>
    <w:rsid w:val="00C06EA9"/>
    <w:rsid w:val="00C149C3"/>
    <w:rsid w:val="00C15183"/>
    <w:rsid w:val="00C1702C"/>
    <w:rsid w:val="00C17D3F"/>
    <w:rsid w:val="00C21889"/>
    <w:rsid w:val="00C253D5"/>
    <w:rsid w:val="00C278E9"/>
    <w:rsid w:val="00C3782E"/>
    <w:rsid w:val="00C6181A"/>
    <w:rsid w:val="00C62EE3"/>
    <w:rsid w:val="00C7043E"/>
    <w:rsid w:val="00C73D9A"/>
    <w:rsid w:val="00C7454B"/>
    <w:rsid w:val="00C86E72"/>
    <w:rsid w:val="00C87A1F"/>
    <w:rsid w:val="00C943DA"/>
    <w:rsid w:val="00C952E4"/>
    <w:rsid w:val="00C9671D"/>
    <w:rsid w:val="00C97817"/>
    <w:rsid w:val="00CA0981"/>
    <w:rsid w:val="00CA0AA7"/>
    <w:rsid w:val="00CA2304"/>
    <w:rsid w:val="00CB6D99"/>
    <w:rsid w:val="00CB7A33"/>
    <w:rsid w:val="00CC11DF"/>
    <w:rsid w:val="00CC1F04"/>
    <w:rsid w:val="00CC5094"/>
    <w:rsid w:val="00CC543D"/>
    <w:rsid w:val="00CD09A0"/>
    <w:rsid w:val="00CD0C86"/>
    <w:rsid w:val="00CD5223"/>
    <w:rsid w:val="00CD5A36"/>
    <w:rsid w:val="00CE03D8"/>
    <w:rsid w:val="00CE13F2"/>
    <w:rsid w:val="00CE18B5"/>
    <w:rsid w:val="00CE7D4B"/>
    <w:rsid w:val="00D01950"/>
    <w:rsid w:val="00D01F44"/>
    <w:rsid w:val="00D03335"/>
    <w:rsid w:val="00D05042"/>
    <w:rsid w:val="00D14192"/>
    <w:rsid w:val="00D21DB9"/>
    <w:rsid w:val="00D30A63"/>
    <w:rsid w:val="00D318F2"/>
    <w:rsid w:val="00D36BAB"/>
    <w:rsid w:val="00D43DF4"/>
    <w:rsid w:val="00D474B0"/>
    <w:rsid w:val="00D516F4"/>
    <w:rsid w:val="00D521B3"/>
    <w:rsid w:val="00D556FD"/>
    <w:rsid w:val="00D64A14"/>
    <w:rsid w:val="00D70772"/>
    <w:rsid w:val="00D71CCB"/>
    <w:rsid w:val="00D745E1"/>
    <w:rsid w:val="00D82D52"/>
    <w:rsid w:val="00D91E40"/>
    <w:rsid w:val="00D95A4A"/>
    <w:rsid w:val="00DA2089"/>
    <w:rsid w:val="00DA2679"/>
    <w:rsid w:val="00DB276C"/>
    <w:rsid w:val="00DB2C16"/>
    <w:rsid w:val="00DD5EAD"/>
    <w:rsid w:val="00DD6230"/>
    <w:rsid w:val="00DD674D"/>
    <w:rsid w:val="00DE34C8"/>
    <w:rsid w:val="00DF2828"/>
    <w:rsid w:val="00DF311B"/>
    <w:rsid w:val="00DF3759"/>
    <w:rsid w:val="00DF5016"/>
    <w:rsid w:val="00DF5409"/>
    <w:rsid w:val="00E05AB6"/>
    <w:rsid w:val="00E10DDA"/>
    <w:rsid w:val="00E13E76"/>
    <w:rsid w:val="00E245D8"/>
    <w:rsid w:val="00E308E6"/>
    <w:rsid w:val="00E31074"/>
    <w:rsid w:val="00E31DE5"/>
    <w:rsid w:val="00E372C2"/>
    <w:rsid w:val="00E507A2"/>
    <w:rsid w:val="00E50D33"/>
    <w:rsid w:val="00E5557D"/>
    <w:rsid w:val="00E57A01"/>
    <w:rsid w:val="00E61A6E"/>
    <w:rsid w:val="00E62F63"/>
    <w:rsid w:val="00E637D7"/>
    <w:rsid w:val="00E65FC9"/>
    <w:rsid w:val="00E6771F"/>
    <w:rsid w:val="00E7163F"/>
    <w:rsid w:val="00E72437"/>
    <w:rsid w:val="00E7595D"/>
    <w:rsid w:val="00E851A7"/>
    <w:rsid w:val="00E91AC2"/>
    <w:rsid w:val="00EA13A9"/>
    <w:rsid w:val="00EB2530"/>
    <w:rsid w:val="00EB367C"/>
    <w:rsid w:val="00EB53EE"/>
    <w:rsid w:val="00EC05BB"/>
    <w:rsid w:val="00EC0627"/>
    <w:rsid w:val="00EC58C4"/>
    <w:rsid w:val="00EC5FCC"/>
    <w:rsid w:val="00ED7229"/>
    <w:rsid w:val="00EE08F9"/>
    <w:rsid w:val="00EE0DB7"/>
    <w:rsid w:val="00EE77B6"/>
    <w:rsid w:val="00EF50B0"/>
    <w:rsid w:val="00EF6400"/>
    <w:rsid w:val="00F057AC"/>
    <w:rsid w:val="00F06EE6"/>
    <w:rsid w:val="00F07DFC"/>
    <w:rsid w:val="00F15EAD"/>
    <w:rsid w:val="00F173F4"/>
    <w:rsid w:val="00F209FE"/>
    <w:rsid w:val="00F21F18"/>
    <w:rsid w:val="00F2202D"/>
    <w:rsid w:val="00F22B93"/>
    <w:rsid w:val="00F23224"/>
    <w:rsid w:val="00F2641C"/>
    <w:rsid w:val="00F27429"/>
    <w:rsid w:val="00F3221D"/>
    <w:rsid w:val="00F332F8"/>
    <w:rsid w:val="00F56AA8"/>
    <w:rsid w:val="00F613E8"/>
    <w:rsid w:val="00F61414"/>
    <w:rsid w:val="00F669C6"/>
    <w:rsid w:val="00F714A8"/>
    <w:rsid w:val="00F824D1"/>
    <w:rsid w:val="00F86374"/>
    <w:rsid w:val="00FA0CF8"/>
    <w:rsid w:val="00FA4023"/>
    <w:rsid w:val="00FB01DA"/>
    <w:rsid w:val="00FB0B1C"/>
    <w:rsid w:val="00FC29C5"/>
    <w:rsid w:val="00FC4149"/>
    <w:rsid w:val="00FD5E7B"/>
    <w:rsid w:val="00FE2089"/>
    <w:rsid w:val="00FE35DA"/>
    <w:rsid w:val="00FE4104"/>
    <w:rsid w:val="00FF0939"/>
    <w:rsid w:val="00FF2BD0"/>
    <w:rsid w:val="0164152C"/>
    <w:rsid w:val="056F3140"/>
    <w:rsid w:val="06DD3F64"/>
    <w:rsid w:val="0B693B51"/>
    <w:rsid w:val="0B9C6011"/>
    <w:rsid w:val="0E5C1891"/>
    <w:rsid w:val="0E6A7394"/>
    <w:rsid w:val="12C671F2"/>
    <w:rsid w:val="134B7372"/>
    <w:rsid w:val="136B6EF0"/>
    <w:rsid w:val="137A09D9"/>
    <w:rsid w:val="14722BB9"/>
    <w:rsid w:val="14912BE3"/>
    <w:rsid w:val="15AB40C9"/>
    <w:rsid w:val="17E64A4E"/>
    <w:rsid w:val="180C64B3"/>
    <w:rsid w:val="18830866"/>
    <w:rsid w:val="195B3AB8"/>
    <w:rsid w:val="1C02386A"/>
    <w:rsid w:val="1EA9698A"/>
    <w:rsid w:val="1F0C48D0"/>
    <w:rsid w:val="214E72C9"/>
    <w:rsid w:val="24804C6C"/>
    <w:rsid w:val="25D06930"/>
    <w:rsid w:val="26583DD0"/>
    <w:rsid w:val="2752369D"/>
    <w:rsid w:val="282B7B4C"/>
    <w:rsid w:val="28CA2D8A"/>
    <w:rsid w:val="2AFB0FFB"/>
    <w:rsid w:val="31AC6524"/>
    <w:rsid w:val="379E26CE"/>
    <w:rsid w:val="38137329"/>
    <w:rsid w:val="39A72EE8"/>
    <w:rsid w:val="3D9D3674"/>
    <w:rsid w:val="47E303D4"/>
    <w:rsid w:val="48994729"/>
    <w:rsid w:val="489A00E1"/>
    <w:rsid w:val="4B7F51EE"/>
    <w:rsid w:val="4BE644B6"/>
    <w:rsid w:val="4CD15D25"/>
    <w:rsid w:val="526613B1"/>
    <w:rsid w:val="52AE383D"/>
    <w:rsid w:val="594070E6"/>
    <w:rsid w:val="59D44EA9"/>
    <w:rsid w:val="5A707C96"/>
    <w:rsid w:val="5A74226D"/>
    <w:rsid w:val="5B4A6731"/>
    <w:rsid w:val="5B8A06ED"/>
    <w:rsid w:val="5E106AEF"/>
    <w:rsid w:val="5FEF65E8"/>
    <w:rsid w:val="622A7152"/>
    <w:rsid w:val="624B1856"/>
    <w:rsid w:val="62CF576A"/>
    <w:rsid w:val="653C5F8B"/>
    <w:rsid w:val="663668FA"/>
    <w:rsid w:val="672453D8"/>
    <w:rsid w:val="67E143B2"/>
    <w:rsid w:val="67EC7A07"/>
    <w:rsid w:val="69E057C5"/>
    <w:rsid w:val="6CD23756"/>
    <w:rsid w:val="6D874706"/>
    <w:rsid w:val="6F241979"/>
    <w:rsid w:val="703A3839"/>
    <w:rsid w:val="719943B9"/>
    <w:rsid w:val="722E7075"/>
    <w:rsid w:val="734F0868"/>
    <w:rsid w:val="76193C99"/>
    <w:rsid w:val="761B272E"/>
    <w:rsid w:val="768B5EB4"/>
    <w:rsid w:val="779F2215"/>
    <w:rsid w:val="78D07E07"/>
    <w:rsid w:val="790B6DF1"/>
    <w:rsid w:val="79B20AAD"/>
    <w:rsid w:val="7B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0"/>
    <w:link w:val="2"/>
    <w:qFormat/>
    <w:uiPriority w:val="9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5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标题 4 字符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item-name"/>
    <w:basedOn w:val="10"/>
    <w:qFormat/>
    <w:uiPriority w:val="0"/>
  </w:style>
  <w:style w:type="character" w:customStyle="1" w:styleId="22">
    <w:name w:val="item-name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徐帅</Company>
  <Pages>23</Pages>
  <Words>1174</Words>
  <Characters>6697</Characters>
  <Lines>55</Lines>
  <Paragraphs>15</Paragraphs>
  <TotalTime>3</TotalTime>
  <ScaleCrop>false</ScaleCrop>
  <LinksUpToDate>false</LinksUpToDate>
  <CharactersWithSpaces>7856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2019-04-18T07:55:00Z</dcterms:created>
  <dc:creator>徐帅</dc:creator>
  <cp:lastModifiedBy>Sherry</cp:lastModifiedBy>
  <cp:lastPrinted>2019-04-18T09:48:00Z</cp:lastPrinted>
  <dcterms:modified xsi:type="dcterms:W3CDTF">2021-05-06T02:29:36Z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396F497D63724E5AB3F3F69F4F051498</vt:lpwstr>
  </property>
</Properties>
</file>