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郑州师范学院继续教育学院周工作例会制度（</w:t>
      </w:r>
      <w:r>
        <w:rPr>
          <w:rFonts w:hint="eastAsia"/>
          <w:b/>
          <w:sz w:val="32"/>
          <w:szCs w:val="32"/>
          <w:lang w:eastAsia="zh-CN"/>
        </w:rPr>
        <w:t>修订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）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为加强继续教育学院党总支领导力,推动学院各项工作规范、有序开展，强化调查研究和部署督查，提高工作效率和培训质量，特制定《继续教育学院周工作例会制度》。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一、会议时间、地点、主持人</w:t>
      </w:r>
    </w:p>
    <w:p>
      <w:pPr>
        <w:spacing w:line="44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时间：每周</w:t>
      </w:r>
      <w:r>
        <w:rPr>
          <w:rFonts w:hint="eastAsia" w:asciiTheme="minorEastAsia" w:hAnsiTheme="minorEastAsia"/>
          <w:sz w:val="24"/>
          <w:szCs w:val="24"/>
          <w:lang w:eastAsia="zh-CN"/>
        </w:rPr>
        <w:t>一上</w:t>
      </w:r>
      <w:r>
        <w:rPr>
          <w:rFonts w:hint="eastAsia" w:asciiTheme="minorEastAsia" w:hAnsiTheme="minorEastAsia"/>
          <w:sz w:val="24"/>
          <w:szCs w:val="24"/>
        </w:rPr>
        <w:t>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10:00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地点：崇贤楼106会议室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主持人：继续教育学院院长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二、参会人员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1、继续教育学院领导班子成员及各科室负责人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2、根据会议内容需要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安排其他有关人员列席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三、会议内容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eastAsia="zh-CN"/>
        </w:rPr>
        <w:t>政治学习。加强意识形态工作和师德师风教育，学习相关文件资料。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传达和学习学校或上级行政部门的文件精神和要求。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、研讨近期工作中出现的问题和建议。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总结各科室</w:t>
      </w:r>
      <w:r>
        <w:rPr>
          <w:rFonts w:hint="eastAsia" w:asciiTheme="minorEastAsia" w:hAnsiTheme="minorEastAsia"/>
          <w:sz w:val="24"/>
          <w:szCs w:val="24"/>
          <w:lang w:eastAsia="zh-CN"/>
        </w:rPr>
        <w:t>上</w:t>
      </w:r>
      <w:r>
        <w:rPr>
          <w:rFonts w:hint="eastAsia" w:asciiTheme="minorEastAsia" w:hAnsiTheme="minorEastAsia"/>
          <w:sz w:val="24"/>
          <w:szCs w:val="24"/>
        </w:rPr>
        <w:t>周工作完成情况</w:t>
      </w:r>
      <w:r>
        <w:rPr>
          <w:rFonts w:hint="eastAsia" w:asciiTheme="minorEastAsia" w:hAnsiTheme="minorEastAsia"/>
          <w:sz w:val="24"/>
          <w:szCs w:val="24"/>
          <w:lang w:eastAsia="zh-CN"/>
        </w:rPr>
        <w:t>，研究确定本</w:t>
      </w:r>
      <w:r>
        <w:rPr>
          <w:rFonts w:hint="eastAsia" w:asciiTheme="minorEastAsia" w:hAnsiTheme="minorEastAsia"/>
          <w:sz w:val="24"/>
          <w:szCs w:val="24"/>
        </w:rPr>
        <w:t>周工作计划及安排。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四、会议要求与纪律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1、确保例会按规定时间召开，原则上不再另行通知。除遇节假日等特殊情况不能按时召开时，由党政办另行通知。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2、会议召开前由党政办负责做好会议资料的准备工作。各科室负责人在每周</w:t>
      </w:r>
      <w:r>
        <w:rPr>
          <w:rFonts w:hint="eastAsia" w:asciiTheme="minorEastAsia" w:hAnsi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sz w:val="24"/>
          <w:szCs w:val="24"/>
        </w:rPr>
        <w:t>中午12点前将</w:t>
      </w:r>
      <w:r>
        <w:rPr>
          <w:rFonts w:hint="eastAsia" w:asciiTheme="minorEastAsia" w:hAnsiTheme="minorEastAsia"/>
          <w:sz w:val="24"/>
          <w:szCs w:val="24"/>
          <w:lang w:eastAsia="zh-CN"/>
        </w:rPr>
        <w:t>拟</w:t>
      </w:r>
      <w:r>
        <w:rPr>
          <w:rFonts w:hint="eastAsia" w:asciiTheme="minorEastAsia" w:hAnsiTheme="minorEastAsia"/>
          <w:sz w:val="24"/>
          <w:szCs w:val="24"/>
        </w:rPr>
        <w:t>下周工作安排和会议议题交党政办。由党政办汇总后，提交领导班子，并在会上通报。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3、坚持民主集中制原则，参会人员应本着对学院工作负责的态度，积极发表意见，主动沟通交流，达成共识并形成决议。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4、遵守保密纪律，参会人员不得将会议上的个人发言与意见向利益相关人透露。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5、参加会议人员应准时到会，不得迟到和无故提前退场。如有特殊情况无法参会，须提前向会议主持人请假。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6、会议期间参会人员应保持会场安静，关闭手机或调至静音，不得接听电话。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7、党政办负责做好会议记录及材料存档工作。</w:t>
      </w:r>
    </w:p>
    <w:p>
      <w:pPr>
        <w:spacing w:line="44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五、本制度于</w:t>
      </w:r>
      <w:r>
        <w:rPr>
          <w:rFonts w:hint="eastAsia" w:asciiTheme="minorEastAsia" w:hAnsiTheme="minorEastAsia"/>
          <w:sz w:val="24"/>
          <w:szCs w:val="24"/>
          <w:lang w:eastAsia="zh-CN"/>
        </w:rPr>
        <w:t>颁</w:t>
      </w:r>
      <w:r>
        <w:rPr>
          <w:rFonts w:hint="eastAsia" w:asciiTheme="minorEastAsia" w:hAnsiTheme="minorEastAsia"/>
          <w:sz w:val="24"/>
          <w:szCs w:val="24"/>
        </w:rPr>
        <w:t>布之日起执行。</w:t>
      </w:r>
      <w:r>
        <w:rPr>
          <w:rFonts w:hint="eastAsia" w:asciiTheme="minorEastAsia" w:hAnsiTheme="minorEastAsia"/>
          <w:sz w:val="24"/>
          <w:szCs w:val="24"/>
          <w:lang w:eastAsia="zh-CN"/>
        </w:rPr>
        <w:t>原制度同时废止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bookmarkStart w:id="0" w:name="_GoBack"/>
      <w:bookmarkEnd w:id="0"/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2024年3月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OTQ0ODc4ZGM4YWQyMTM3MjA1YjE2NjQ4Yjc2NzUifQ=="/>
  </w:docVars>
  <w:rsids>
    <w:rsidRoot w:val="001C10B4"/>
    <w:rsid w:val="00014C06"/>
    <w:rsid w:val="000229E1"/>
    <w:rsid w:val="00061179"/>
    <w:rsid w:val="00067805"/>
    <w:rsid w:val="000E2E2A"/>
    <w:rsid w:val="001C10B4"/>
    <w:rsid w:val="002758C0"/>
    <w:rsid w:val="002819D5"/>
    <w:rsid w:val="002C277B"/>
    <w:rsid w:val="0046466F"/>
    <w:rsid w:val="004A168C"/>
    <w:rsid w:val="004C5530"/>
    <w:rsid w:val="004D7A2D"/>
    <w:rsid w:val="005A12A0"/>
    <w:rsid w:val="005F107C"/>
    <w:rsid w:val="00611C19"/>
    <w:rsid w:val="0063526C"/>
    <w:rsid w:val="00672DC3"/>
    <w:rsid w:val="006A1897"/>
    <w:rsid w:val="006B2EF9"/>
    <w:rsid w:val="006C1A10"/>
    <w:rsid w:val="007208E8"/>
    <w:rsid w:val="00767C1B"/>
    <w:rsid w:val="00821225"/>
    <w:rsid w:val="00841C99"/>
    <w:rsid w:val="008454A0"/>
    <w:rsid w:val="00856FE0"/>
    <w:rsid w:val="008A3C50"/>
    <w:rsid w:val="008D72DC"/>
    <w:rsid w:val="00A74145"/>
    <w:rsid w:val="00A775EC"/>
    <w:rsid w:val="00AA31B2"/>
    <w:rsid w:val="00AE42E9"/>
    <w:rsid w:val="00B06F06"/>
    <w:rsid w:val="00B36EBA"/>
    <w:rsid w:val="00BA7AC9"/>
    <w:rsid w:val="00C24132"/>
    <w:rsid w:val="00C7777C"/>
    <w:rsid w:val="00D3064B"/>
    <w:rsid w:val="00D668A7"/>
    <w:rsid w:val="00D92FA4"/>
    <w:rsid w:val="00DA257A"/>
    <w:rsid w:val="00DF74B6"/>
    <w:rsid w:val="00E17EFB"/>
    <w:rsid w:val="00E46761"/>
    <w:rsid w:val="00E87CF8"/>
    <w:rsid w:val="00E93FC6"/>
    <w:rsid w:val="00EC3B22"/>
    <w:rsid w:val="00F560BD"/>
    <w:rsid w:val="00FA4598"/>
    <w:rsid w:val="1D786986"/>
    <w:rsid w:val="20E047F3"/>
    <w:rsid w:val="7B674486"/>
    <w:rsid w:val="7F2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TotalTime>6</TotalTime>
  <ScaleCrop>false</ScaleCrop>
  <LinksUpToDate>false</LinksUpToDate>
  <CharactersWithSpaces>702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2019-02-26T13:40:00Z</dcterms:created>
  <dc:creator>lakk</dc:creator>
  <cp:lastModifiedBy>Administrator</cp:lastModifiedBy>
  <cp:lastPrinted>2024-03-06T08:00:00Z</cp:lastPrinted>
  <dcterms:modified xsi:type="dcterms:W3CDTF">2024-03-13T01:44:47Z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EF6C237A348642A180B32BA829F20329_12</vt:lpwstr>
  </property>
</Properties>
</file>