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C6" w:rsidRDefault="004833A3" w:rsidP="004833A3">
      <w:pPr>
        <w:rPr>
          <w:rFonts w:ascii="仿宋_GB2312" w:eastAsia="仿宋_GB2312" w:hint="eastAsia"/>
          <w:sz w:val="30"/>
          <w:szCs w:val="30"/>
        </w:rPr>
      </w:pPr>
      <w:r w:rsidRPr="009C57C6">
        <w:rPr>
          <w:rFonts w:ascii="仿宋_GB2312" w:eastAsia="仿宋_GB2312" w:hint="eastAsia"/>
          <w:sz w:val="30"/>
          <w:szCs w:val="30"/>
        </w:rPr>
        <w:t>附件</w:t>
      </w:r>
      <w:r w:rsidR="007A7FA0" w:rsidRPr="009C57C6">
        <w:rPr>
          <w:rFonts w:ascii="仿宋_GB2312" w:eastAsia="仿宋_GB2312" w:hint="eastAsia"/>
          <w:sz w:val="30"/>
          <w:szCs w:val="30"/>
        </w:rPr>
        <w:t>2</w:t>
      </w:r>
      <w:r w:rsidRPr="009C57C6">
        <w:rPr>
          <w:rFonts w:ascii="仿宋_GB2312" w:eastAsia="仿宋_GB2312" w:hint="eastAsia"/>
          <w:sz w:val="30"/>
          <w:szCs w:val="30"/>
        </w:rPr>
        <w:t>：</w:t>
      </w:r>
    </w:p>
    <w:p w:rsidR="007E365F" w:rsidRPr="00CA2D85" w:rsidRDefault="007E365F" w:rsidP="009C57C6">
      <w:pPr>
        <w:jc w:val="center"/>
        <w:rPr>
          <w:rFonts w:ascii="黑体" w:eastAsia="黑体" w:hAnsi="黑体" w:hint="eastAsia"/>
          <w:sz w:val="32"/>
          <w:szCs w:val="32"/>
        </w:rPr>
      </w:pPr>
      <w:r w:rsidRPr="00CA2D85">
        <w:rPr>
          <w:rFonts w:ascii="黑体" w:eastAsia="黑体" w:hAnsi="黑体" w:hint="eastAsia"/>
          <w:sz w:val="32"/>
          <w:szCs w:val="32"/>
        </w:rPr>
        <w:t>20</w:t>
      </w:r>
      <w:r w:rsidR="00CA2D85">
        <w:rPr>
          <w:rFonts w:ascii="黑体" w:eastAsia="黑体" w:hAnsi="黑体" w:hint="eastAsia"/>
          <w:sz w:val="32"/>
          <w:szCs w:val="32"/>
        </w:rPr>
        <w:t>1</w:t>
      </w:r>
      <w:r w:rsidR="00A97ADA">
        <w:rPr>
          <w:rFonts w:ascii="黑体" w:eastAsia="黑体" w:hAnsi="黑体" w:hint="eastAsia"/>
          <w:sz w:val="32"/>
          <w:szCs w:val="32"/>
        </w:rPr>
        <w:t>4</w:t>
      </w:r>
      <w:r w:rsidRPr="00CA2D85">
        <w:rPr>
          <w:rFonts w:ascii="黑体" w:eastAsia="黑体" w:hAnsi="黑体" w:hint="eastAsia"/>
          <w:sz w:val="32"/>
          <w:szCs w:val="32"/>
        </w:rPr>
        <w:t>—201</w:t>
      </w:r>
      <w:r w:rsidR="00A97ADA">
        <w:rPr>
          <w:rFonts w:ascii="黑体" w:eastAsia="黑体" w:hAnsi="黑体" w:hint="eastAsia"/>
          <w:sz w:val="32"/>
          <w:szCs w:val="32"/>
        </w:rPr>
        <w:t>8</w:t>
      </w:r>
      <w:r w:rsidRPr="00CA2D85">
        <w:rPr>
          <w:rFonts w:ascii="黑体" w:eastAsia="黑体" w:hAnsi="黑体" w:hint="eastAsia"/>
          <w:sz w:val="32"/>
          <w:szCs w:val="32"/>
        </w:rPr>
        <w:t>年</w:t>
      </w:r>
      <w:r w:rsidR="004833A3" w:rsidRPr="00CA2D85">
        <w:rPr>
          <w:rFonts w:ascii="黑体" w:eastAsia="黑体" w:hAnsi="黑体" w:hint="eastAsia"/>
          <w:sz w:val="32"/>
          <w:szCs w:val="32"/>
        </w:rPr>
        <w:t>国家</w:t>
      </w:r>
      <w:r w:rsidRPr="00CA2D85">
        <w:rPr>
          <w:rFonts w:ascii="黑体" w:eastAsia="黑体" w:hAnsi="黑体" w:hint="eastAsia"/>
          <w:sz w:val="32"/>
          <w:szCs w:val="32"/>
        </w:rPr>
        <w:t>社</w:t>
      </w:r>
      <w:r w:rsidR="00227453" w:rsidRPr="00CA2D85">
        <w:rPr>
          <w:rFonts w:ascii="黑体" w:eastAsia="黑体" w:hAnsi="黑体" w:hint="eastAsia"/>
          <w:sz w:val="32"/>
          <w:szCs w:val="32"/>
        </w:rPr>
        <w:t>会</w:t>
      </w:r>
      <w:r w:rsidRPr="00CA2D85">
        <w:rPr>
          <w:rFonts w:ascii="黑体" w:eastAsia="黑体" w:hAnsi="黑体" w:hint="eastAsia"/>
          <w:sz w:val="32"/>
          <w:szCs w:val="32"/>
        </w:rPr>
        <w:t>科</w:t>
      </w:r>
      <w:r w:rsidR="00227453" w:rsidRPr="00CA2D85">
        <w:rPr>
          <w:rFonts w:ascii="黑体" w:eastAsia="黑体" w:hAnsi="黑体" w:hint="eastAsia"/>
          <w:sz w:val="32"/>
          <w:szCs w:val="32"/>
        </w:rPr>
        <w:t>学</w:t>
      </w:r>
      <w:r w:rsidRPr="00CA2D85">
        <w:rPr>
          <w:rFonts w:ascii="黑体" w:eastAsia="黑体" w:hAnsi="黑体" w:hint="eastAsia"/>
          <w:sz w:val="32"/>
          <w:szCs w:val="32"/>
        </w:rPr>
        <w:t>基金</w:t>
      </w:r>
      <w:r w:rsidR="00F274DA" w:rsidRPr="00CA2D85">
        <w:rPr>
          <w:rFonts w:ascii="黑体" w:eastAsia="黑体" w:hAnsi="黑体" w:hint="eastAsia"/>
          <w:sz w:val="32"/>
          <w:szCs w:val="32"/>
        </w:rPr>
        <w:t>教育学</w:t>
      </w:r>
      <w:r w:rsidRPr="00CA2D85">
        <w:rPr>
          <w:rFonts w:ascii="黑体" w:eastAsia="黑体" w:hAnsi="黑体" w:hint="eastAsia"/>
          <w:sz w:val="32"/>
          <w:szCs w:val="32"/>
        </w:rPr>
        <w:t>重点课题及</w:t>
      </w:r>
    </w:p>
    <w:p w:rsidR="004833A3" w:rsidRPr="00CA2D85" w:rsidRDefault="0068211A" w:rsidP="009C57C6">
      <w:pPr>
        <w:jc w:val="center"/>
        <w:rPr>
          <w:rFonts w:ascii="黑体" w:eastAsia="黑体" w:hAnsi="黑体" w:hint="eastAsia"/>
          <w:sz w:val="32"/>
          <w:szCs w:val="32"/>
        </w:rPr>
      </w:pPr>
      <w:r w:rsidRPr="00CA2D85">
        <w:rPr>
          <w:rFonts w:ascii="黑体" w:eastAsia="黑体" w:hAnsi="黑体" w:hint="eastAsia"/>
          <w:sz w:val="32"/>
          <w:szCs w:val="32"/>
        </w:rPr>
        <w:t>教育部哲学社会科学研究教育学重大攻关课题</w:t>
      </w:r>
    </w:p>
    <w:p w:rsidR="009C57C6" w:rsidRPr="009C57C6" w:rsidRDefault="009C57C6" w:rsidP="0068211A">
      <w:pPr>
        <w:jc w:val="center"/>
        <w:outlineLvl w:val="0"/>
        <w:rPr>
          <w:rFonts w:ascii="仿宋_GB2312" w:eastAsia="仿宋_GB2312" w:hint="eastAsia"/>
          <w:b/>
          <w:sz w:val="32"/>
          <w:szCs w:val="3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7920"/>
      </w:tblGrid>
      <w:tr w:rsidR="004833A3" w:rsidRPr="00D0784F" w:rsidTr="00D0784F">
        <w:trPr>
          <w:trHeight w:hRule="exact" w:val="567"/>
        </w:trPr>
        <w:tc>
          <w:tcPr>
            <w:tcW w:w="1620" w:type="dxa"/>
            <w:vAlign w:val="center"/>
          </w:tcPr>
          <w:p w:rsidR="004833A3" w:rsidRPr="00D0784F" w:rsidRDefault="004833A3" w:rsidP="00D0784F">
            <w:pPr>
              <w:jc w:val="center"/>
              <w:rPr>
                <w:rFonts w:hint="eastAsia"/>
                <w:b/>
                <w:sz w:val="28"/>
                <w:szCs w:val="28"/>
              </w:rPr>
            </w:pPr>
            <w:r w:rsidRPr="00D0784F">
              <w:rPr>
                <w:rFonts w:hint="eastAsia"/>
                <w:b/>
                <w:sz w:val="28"/>
                <w:szCs w:val="28"/>
              </w:rPr>
              <w:t>年</w:t>
            </w:r>
          </w:p>
        </w:tc>
        <w:tc>
          <w:tcPr>
            <w:tcW w:w="7920" w:type="dxa"/>
            <w:vAlign w:val="center"/>
          </w:tcPr>
          <w:p w:rsidR="004833A3" w:rsidRPr="00D0784F" w:rsidRDefault="004833A3" w:rsidP="00D0784F">
            <w:pPr>
              <w:jc w:val="center"/>
              <w:rPr>
                <w:rFonts w:hint="eastAsia"/>
                <w:b/>
                <w:sz w:val="28"/>
                <w:szCs w:val="28"/>
              </w:rPr>
            </w:pPr>
            <w:r w:rsidRPr="00D0784F">
              <w:rPr>
                <w:rFonts w:hint="eastAsia"/>
                <w:b/>
                <w:sz w:val="28"/>
                <w:szCs w:val="28"/>
              </w:rPr>
              <w:t>题目</w:t>
            </w:r>
          </w:p>
        </w:tc>
      </w:tr>
      <w:tr w:rsidR="007E365F" w:rsidRPr="00D0784F" w:rsidTr="00D0784F">
        <w:trPr>
          <w:trHeight w:hRule="exact" w:val="510"/>
        </w:trPr>
        <w:tc>
          <w:tcPr>
            <w:tcW w:w="9540" w:type="dxa"/>
            <w:gridSpan w:val="2"/>
            <w:vAlign w:val="center"/>
          </w:tcPr>
          <w:p w:rsidR="007E365F" w:rsidRPr="00D0784F" w:rsidRDefault="007E365F" w:rsidP="00D0784F">
            <w:pPr>
              <w:jc w:val="center"/>
              <w:rPr>
                <w:rFonts w:ascii="楷体_GB2312" w:eastAsia="楷体_GB2312" w:hint="eastAsia"/>
                <w:sz w:val="28"/>
                <w:szCs w:val="28"/>
              </w:rPr>
            </w:pPr>
            <w:r w:rsidRPr="00D0784F">
              <w:rPr>
                <w:rFonts w:ascii="楷体_GB2312" w:eastAsia="楷体_GB2312" w:hint="eastAsia"/>
                <w:sz w:val="28"/>
                <w:szCs w:val="28"/>
              </w:rPr>
              <w:t>国家社科基金教育学重点课题</w:t>
            </w:r>
          </w:p>
          <w:p w:rsidR="00062783" w:rsidRPr="00D0784F" w:rsidRDefault="00062783" w:rsidP="00D0784F">
            <w:pPr>
              <w:jc w:val="center"/>
              <w:rPr>
                <w:rFonts w:ascii="楷体_GB2312" w:eastAsia="楷体_GB2312" w:hint="eastAsia"/>
                <w:sz w:val="24"/>
              </w:rPr>
            </w:pPr>
          </w:p>
        </w:tc>
      </w:tr>
      <w:tr w:rsidR="003E372D" w:rsidRPr="00D0784F" w:rsidTr="00726289">
        <w:trPr>
          <w:trHeight w:hRule="exact" w:val="454"/>
        </w:trPr>
        <w:tc>
          <w:tcPr>
            <w:tcW w:w="1620" w:type="dxa"/>
          </w:tcPr>
          <w:p w:rsidR="003E372D" w:rsidRPr="00D0784F" w:rsidRDefault="003E372D" w:rsidP="003E372D">
            <w:pPr>
              <w:jc w:val="center"/>
              <w:rPr>
                <w:rFonts w:hint="eastAsia"/>
                <w:sz w:val="24"/>
              </w:rPr>
            </w:pPr>
            <w:r>
              <w:rPr>
                <w:rFonts w:hint="eastAsia"/>
                <w:sz w:val="24"/>
              </w:rPr>
              <w:t>2018</w:t>
            </w:r>
          </w:p>
        </w:tc>
        <w:tc>
          <w:tcPr>
            <w:tcW w:w="7920" w:type="dxa"/>
            <w:vAlign w:val="center"/>
          </w:tcPr>
          <w:p w:rsidR="003E372D" w:rsidRPr="003E372D" w:rsidRDefault="003E372D" w:rsidP="003E372D">
            <w:pPr>
              <w:widowControl/>
              <w:jc w:val="left"/>
              <w:rPr>
                <w:sz w:val="24"/>
              </w:rPr>
            </w:pPr>
            <w:r w:rsidRPr="003E372D">
              <w:rPr>
                <w:rFonts w:hint="eastAsia"/>
                <w:sz w:val="24"/>
              </w:rPr>
              <w:t>习近平新时代中国特色社会主义教育思想研究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建设教育强国的国际经验与中国路径研究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教材建设中创新性发展中华优秀传统文化研究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振兴乡村战略中的农村教育现代化研究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适应老龄社会的教育体系完善研究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改革开放</w:t>
            </w:r>
            <w:r w:rsidRPr="003E372D">
              <w:rPr>
                <w:rFonts w:hint="eastAsia"/>
                <w:sz w:val="24"/>
              </w:rPr>
              <w:t>40</w:t>
            </w:r>
            <w:r w:rsidRPr="003E372D">
              <w:rPr>
                <w:rFonts w:hint="eastAsia"/>
                <w:sz w:val="24"/>
              </w:rPr>
              <w:t>年教育改革发展的回顾与反思</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“十三五”期间学龄人口变动和基础教育资源配置规划研究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职业教育精准扶贫实施以及民众精准脱贫获得感评价研究</w:t>
            </w:r>
            <w:r w:rsidRPr="003E372D">
              <w:rPr>
                <w:rFonts w:hint="eastAsia"/>
                <w:sz w:val="24"/>
              </w:rPr>
              <w:t xml:space="preserve">  </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加快“双一流”建设的理论创新与实践路径研究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创新驱动战略视角下高校科技成果转化的体制与机制改革研究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我国研究生培养质量指数研究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中国教育评估监测制度研究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一带一路沿线关键土著语言文化通识课程体系建设研究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家校合作的国际经验与本土化实践研究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家校合作的国际经验与本土化实践研究</w:t>
            </w:r>
          </w:p>
        </w:tc>
      </w:tr>
      <w:tr w:rsidR="003E372D" w:rsidRPr="00D0784F" w:rsidTr="00726289">
        <w:trPr>
          <w:trHeight w:hRule="exact" w:val="454"/>
        </w:trPr>
        <w:tc>
          <w:tcPr>
            <w:tcW w:w="1620" w:type="dxa"/>
          </w:tcPr>
          <w:p w:rsidR="003E372D" w:rsidRDefault="003E372D" w:rsidP="003E372D">
            <w:pPr>
              <w:jc w:val="center"/>
            </w:pPr>
            <w:r w:rsidRPr="00CB5568">
              <w:rPr>
                <w:rFonts w:hint="eastAsia"/>
                <w:sz w:val="24"/>
              </w:rPr>
              <w:t>2018</w:t>
            </w:r>
          </w:p>
        </w:tc>
        <w:tc>
          <w:tcPr>
            <w:tcW w:w="7920" w:type="dxa"/>
            <w:vAlign w:val="center"/>
          </w:tcPr>
          <w:p w:rsidR="003E372D" w:rsidRPr="003E372D" w:rsidRDefault="003E372D" w:rsidP="003E372D">
            <w:pPr>
              <w:rPr>
                <w:rFonts w:hint="eastAsia"/>
                <w:sz w:val="24"/>
              </w:rPr>
            </w:pPr>
            <w:r w:rsidRPr="003E372D">
              <w:rPr>
                <w:rFonts w:hint="eastAsia"/>
                <w:sz w:val="24"/>
              </w:rPr>
              <w:t>中华人民共和国教育学史</w:t>
            </w:r>
          </w:p>
        </w:tc>
      </w:tr>
      <w:tr w:rsidR="000F0BBD" w:rsidRPr="00D0784F" w:rsidTr="00726289">
        <w:trPr>
          <w:trHeight w:hRule="exact" w:val="454"/>
        </w:trPr>
        <w:tc>
          <w:tcPr>
            <w:tcW w:w="1620" w:type="dxa"/>
          </w:tcPr>
          <w:p w:rsidR="000F0BBD" w:rsidRPr="00D0784F" w:rsidRDefault="000F0BBD" w:rsidP="000F0BBD">
            <w:pPr>
              <w:jc w:val="center"/>
              <w:rPr>
                <w:rFonts w:hint="eastAsia"/>
                <w:sz w:val="24"/>
              </w:rPr>
            </w:pPr>
            <w:r>
              <w:rPr>
                <w:rFonts w:hint="eastAsia"/>
                <w:sz w:val="24"/>
              </w:rPr>
              <w:t>2017</w:t>
            </w:r>
          </w:p>
        </w:tc>
        <w:tc>
          <w:tcPr>
            <w:tcW w:w="7920" w:type="dxa"/>
            <w:vAlign w:val="center"/>
          </w:tcPr>
          <w:p w:rsidR="000F0BBD" w:rsidRPr="0041462E" w:rsidRDefault="000F0BBD" w:rsidP="000F0BBD">
            <w:pPr>
              <w:widowControl/>
              <w:jc w:val="left"/>
              <w:rPr>
                <w:sz w:val="24"/>
              </w:rPr>
            </w:pPr>
            <w:r w:rsidRPr="0041462E">
              <w:rPr>
                <w:rFonts w:hint="eastAsia"/>
                <w:sz w:val="24"/>
              </w:rPr>
              <w:t>我国教育</w:t>
            </w:r>
            <w:r w:rsidRPr="0041462E">
              <w:rPr>
                <w:rFonts w:hint="eastAsia"/>
                <w:sz w:val="24"/>
              </w:rPr>
              <w:t>2030</w:t>
            </w:r>
            <w:r w:rsidRPr="0041462E">
              <w:rPr>
                <w:rFonts w:hint="eastAsia"/>
                <w:sz w:val="24"/>
              </w:rPr>
              <w:t>年发展目标及推进战略研究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高校思想政治教育工作质量评价体系研究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“双一流”建设背景下高校学科调整与建设研究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民办教育分类管理制度建设与推进策略研究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互联网背景下教育舆情研究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新高考制度实施与动态调整研究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创新创业教育的评价体系和监测研究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lastRenderedPageBreak/>
              <w:t>2017</w:t>
            </w:r>
          </w:p>
        </w:tc>
        <w:tc>
          <w:tcPr>
            <w:tcW w:w="7920" w:type="dxa"/>
            <w:vAlign w:val="center"/>
          </w:tcPr>
          <w:p w:rsidR="000F0BBD" w:rsidRPr="0041462E" w:rsidRDefault="000F0BBD" w:rsidP="000F0BBD">
            <w:pPr>
              <w:rPr>
                <w:rFonts w:hint="eastAsia"/>
                <w:sz w:val="24"/>
              </w:rPr>
            </w:pPr>
            <w:r w:rsidRPr="0041462E">
              <w:rPr>
                <w:rFonts w:hint="eastAsia"/>
                <w:sz w:val="24"/>
              </w:rPr>
              <w:t>教师核心素养和能力建设研究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中国教育研究的国际影响力研究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以教育信息化推进教育精准扶贫研究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预防中小学校园欺凌和校园暴力研究</w:t>
            </w:r>
          </w:p>
        </w:tc>
      </w:tr>
      <w:tr w:rsidR="000F0BBD" w:rsidRPr="00D0784F" w:rsidTr="00726289">
        <w:trPr>
          <w:trHeight w:hRule="exact" w:val="454"/>
        </w:trPr>
        <w:tc>
          <w:tcPr>
            <w:tcW w:w="1620" w:type="dxa"/>
          </w:tcPr>
          <w:p w:rsidR="000F0BBD" w:rsidRPr="0041462E" w:rsidRDefault="000F0BBD" w:rsidP="000F0BBD">
            <w:pPr>
              <w:jc w:val="center"/>
              <w:rPr>
                <w:sz w:val="24"/>
              </w:rPr>
            </w:pPr>
            <w:r w:rsidRPr="00D77C51">
              <w:rPr>
                <w:rFonts w:hint="eastAsia"/>
                <w:sz w:val="24"/>
              </w:rPr>
              <w:t>2017</w:t>
            </w:r>
          </w:p>
        </w:tc>
        <w:tc>
          <w:tcPr>
            <w:tcW w:w="7920" w:type="dxa"/>
            <w:vAlign w:val="center"/>
          </w:tcPr>
          <w:p w:rsidR="000F0BBD" w:rsidRPr="0041462E" w:rsidRDefault="000F0BBD" w:rsidP="000F0BBD">
            <w:pPr>
              <w:rPr>
                <w:rFonts w:hint="eastAsia"/>
                <w:sz w:val="24"/>
              </w:rPr>
            </w:pPr>
            <w:r w:rsidRPr="0041462E">
              <w:rPr>
                <w:rFonts w:hint="eastAsia"/>
                <w:sz w:val="24"/>
              </w:rPr>
              <w:t>少数民族学生学习掌握国家通用语言文字的规律和策略研究</w:t>
            </w:r>
          </w:p>
        </w:tc>
      </w:tr>
      <w:tr w:rsidR="000F0BBD" w:rsidRPr="00D0784F" w:rsidTr="00E5253C">
        <w:trPr>
          <w:trHeight w:hRule="exact" w:val="454"/>
        </w:trPr>
        <w:tc>
          <w:tcPr>
            <w:tcW w:w="1620" w:type="dxa"/>
          </w:tcPr>
          <w:p w:rsidR="000F0BBD" w:rsidRPr="00D0784F" w:rsidRDefault="000F0BBD" w:rsidP="000F0BBD">
            <w:pPr>
              <w:jc w:val="center"/>
              <w:rPr>
                <w:rFonts w:hint="eastAsia"/>
                <w:sz w:val="24"/>
              </w:rPr>
            </w:pPr>
            <w:r>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高等教育强国的内涵、标准、实现路径和监测指标研究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中国与</w:t>
            </w:r>
            <w:r w:rsidRPr="001D23DD">
              <w:rPr>
                <w:rFonts w:hint="eastAsia"/>
                <w:sz w:val="24"/>
              </w:rPr>
              <w:t>OECD</w:t>
            </w:r>
            <w:r w:rsidRPr="001D23DD">
              <w:rPr>
                <w:rFonts w:hint="eastAsia"/>
                <w:sz w:val="24"/>
              </w:rPr>
              <w:t>教育发展主要指标及发展趋势比较研究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我国教育治理体系和治理能力现代化战略研究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人才培养模式的国际经验及改革研究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社会变迁过程中青少年价值观的发展与影响机制研究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义务教育学校办学标准化建设研究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艺术教育综合改革研究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学前教育中长期发展目标及推进策略研究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职业教育现代化的内涵、标准、实现路径和监测指标研究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特殊教育中长期发展目标及推进策略研究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国家学历资历框架研究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我国与发达国家的教育信息化比较和推进战略研究</w:t>
            </w:r>
          </w:p>
        </w:tc>
      </w:tr>
      <w:tr w:rsidR="000F0BBD" w:rsidRPr="00D0784F" w:rsidTr="00E5253C">
        <w:trPr>
          <w:trHeight w:hRule="exact" w:val="454"/>
        </w:trPr>
        <w:tc>
          <w:tcPr>
            <w:tcW w:w="1620" w:type="dxa"/>
          </w:tcPr>
          <w:p w:rsidR="000F0BBD" w:rsidRDefault="000F0BBD" w:rsidP="000F0BBD">
            <w:pPr>
              <w:jc w:val="center"/>
            </w:pPr>
            <w:r w:rsidRPr="00524E06">
              <w:rPr>
                <w:rFonts w:hint="eastAsia"/>
                <w:sz w:val="24"/>
              </w:rPr>
              <w:t>2016</w:t>
            </w:r>
          </w:p>
        </w:tc>
        <w:tc>
          <w:tcPr>
            <w:tcW w:w="7920" w:type="dxa"/>
            <w:vAlign w:val="center"/>
          </w:tcPr>
          <w:p w:rsidR="000F0BBD" w:rsidRPr="001D23DD" w:rsidRDefault="000F0BBD" w:rsidP="000F0BBD">
            <w:pPr>
              <w:rPr>
                <w:sz w:val="24"/>
              </w:rPr>
            </w:pPr>
            <w:r w:rsidRPr="001D23DD">
              <w:rPr>
                <w:rFonts w:hint="eastAsia"/>
                <w:sz w:val="24"/>
              </w:rPr>
              <w:t>健全教育投入长效机制研究</w:t>
            </w:r>
          </w:p>
        </w:tc>
      </w:tr>
      <w:tr w:rsidR="000F0BBD" w:rsidRPr="00D0784F" w:rsidTr="00D0784F">
        <w:trPr>
          <w:trHeight w:hRule="exact" w:val="454"/>
        </w:trPr>
        <w:tc>
          <w:tcPr>
            <w:tcW w:w="1620" w:type="dxa"/>
          </w:tcPr>
          <w:p w:rsidR="000F0BBD" w:rsidRPr="00D0784F" w:rsidRDefault="000F0BBD" w:rsidP="000F0BBD">
            <w:pPr>
              <w:jc w:val="center"/>
              <w:rPr>
                <w:rFonts w:hint="eastAsia"/>
                <w:sz w:val="24"/>
              </w:rP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“一带一路”战略中扩大教育开放研究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经济转型升级中的创新创业教育研究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适应新高考要求的普通高中学业水平考试与综合素质评价实施策略研究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法治教育融入国民教育体系的路径和机制研究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高校培育和践行社会主义核心价值观长效机制研究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京津冀教育协同发展研究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全面提升农村教育质量背景下的农村教师结构调整及编制需求研究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地方高校转型发展研究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当代中国社会的教育责任研究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聚焦深化教育领域综合改革中的青少年体育问题及对策研究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民族地区依法实施双语教育政策和模式研究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民办院校办学体制与发展政策研究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2015</w:t>
            </w:r>
          </w:p>
        </w:tc>
        <w:tc>
          <w:tcPr>
            <w:tcW w:w="7920" w:type="dxa"/>
            <w:vAlign w:val="center"/>
          </w:tcPr>
          <w:p w:rsidR="000F0BBD" w:rsidRPr="00D0784F" w:rsidRDefault="000F0BBD" w:rsidP="000F0BBD">
            <w:pPr>
              <w:rPr>
                <w:sz w:val="24"/>
              </w:rPr>
            </w:pPr>
            <w:r w:rsidRPr="00D0784F">
              <w:rPr>
                <w:rFonts w:hint="eastAsia"/>
                <w:sz w:val="24"/>
              </w:rPr>
              <w:t>中国终身教育体系构建的路径与机制研究</w:t>
            </w:r>
          </w:p>
        </w:tc>
      </w:tr>
      <w:tr w:rsidR="000F0BBD" w:rsidRPr="00D0784F" w:rsidTr="00D0784F">
        <w:trPr>
          <w:trHeight w:hRule="exact" w:val="454"/>
        </w:trPr>
        <w:tc>
          <w:tcPr>
            <w:tcW w:w="1620" w:type="dxa"/>
          </w:tcPr>
          <w:p w:rsidR="000F0BBD" w:rsidRPr="00D0784F" w:rsidRDefault="000F0BBD" w:rsidP="000F0BBD">
            <w:pPr>
              <w:jc w:val="center"/>
              <w:rPr>
                <w:rFonts w:hint="eastAsia"/>
                <w:sz w:val="24"/>
              </w:rPr>
            </w:pPr>
            <w:r w:rsidRPr="00D0784F">
              <w:rPr>
                <w:rFonts w:hint="eastAsia"/>
                <w:sz w:val="24"/>
              </w:rPr>
              <w:lastRenderedPageBreak/>
              <w:t>2014</w:t>
            </w:r>
          </w:p>
        </w:tc>
        <w:tc>
          <w:tcPr>
            <w:tcW w:w="7920" w:type="dxa"/>
          </w:tcPr>
          <w:p w:rsidR="000F0BBD" w:rsidRPr="00D0784F" w:rsidRDefault="000F0BBD" w:rsidP="000F0BBD">
            <w:pPr>
              <w:rPr>
                <w:rFonts w:hint="eastAsia"/>
                <w:sz w:val="24"/>
              </w:rPr>
            </w:pPr>
            <w:r w:rsidRPr="00D0784F">
              <w:rPr>
                <w:rFonts w:hint="eastAsia"/>
                <w:sz w:val="24"/>
              </w:rPr>
              <w:t>教育现代化的动态监测及政策调适研究</w:t>
            </w: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推进教育管办评分离研究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升学考试制度改革试点跟踪与评估研究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应用技术型高校标准体系研究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中小学生综合素质评价研究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“五科融合”推进立德树人研究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娱乐文化对未成年人思想道德品质的影响与对策研究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特殊教育支持保障体系研究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职业教育校企合作双主体办学的治理结构、实现途径和政策研究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Pr="00D0784F" w:rsidRDefault="000F0BBD" w:rsidP="000F0BBD">
            <w:pPr>
              <w:jc w:val="center"/>
              <w:rPr>
                <w:sz w:val="24"/>
              </w:rP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高校毕业生就业质量评价体系及实现高质量就业路径研究</w:t>
            </w:r>
          </w:p>
          <w:p w:rsidR="000F0BBD" w:rsidRPr="00D0784F" w:rsidRDefault="000F0BBD" w:rsidP="000F0BBD">
            <w:pPr>
              <w:rPr>
                <w:rFonts w:hint="eastAsia"/>
                <w:sz w:val="24"/>
              </w:rPr>
            </w:pP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聚焦深化教育综合改革中的青少年体育问题及对策研究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大中小学生艺术素质标准研制和评价研究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非通用语种人才培养研究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国际组织人才培养和选送研究</w:t>
            </w:r>
          </w:p>
        </w:tc>
      </w:tr>
      <w:tr w:rsidR="000F0BBD" w:rsidRPr="00D0784F" w:rsidTr="00D0784F">
        <w:trPr>
          <w:trHeight w:hRule="exact" w:val="454"/>
        </w:trPr>
        <w:tc>
          <w:tcPr>
            <w:tcW w:w="1620" w:type="dxa"/>
          </w:tcPr>
          <w:p w:rsidR="000F0BBD" w:rsidRDefault="000F0BBD" w:rsidP="000F0BBD">
            <w:pPr>
              <w:jc w:val="center"/>
            </w:pPr>
            <w:r w:rsidRPr="00D0784F">
              <w:rPr>
                <w:rFonts w:hint="eastAsia"/>
                <w:sz w:val="24"/>
              </w:rPr>
              <w:t>2014</w:t>
            </w:r>
          </w:p>
        </w:tc>
        <w:tc>
          <w:tcPr>
            <w:tcW w:w="7920" w:type="dxa"/>
          </w:tcPr>
          <w:p w:rsidR="000F0BBD" w:rsidRPr="00D0784F" w:rsidRDefault="000F0BBD" w:rsidP="000F0BBD">
            <w:pPr>
              <w:rPr>
                <w:rFonts w:hint="eastAsia"/>
                <w:sz w:val="24"/>
              </w:rPr>
            </w:pPr>
            <w:r w:rsidRPr="00D0784F">
              <w:rPr>
                <w:rFonts w:hint="eastAsia"/>
                <w:sz w:val="24"/>
              </w:rPr>
              <w:t>教育信息化与大型开放式网络课程（</w:t>
            </w:r>
            <w:r w:rsidRPr="00D0784F">
              <w:rPr>
                <w:rFonts w:hint="eastAsia"/>
                <w:sz w:val="24"/>
              </w:rPr>
              <w:t>MOOCS</w:t>
            </w:r>
            <w:r w:rsidRPr="00D0784F">
              <w:rPr>
                <w:rFonts w:hint="eastAsia"/>
                <w:sz w:val="24"/>
              </w:rPr>
              <w:t>）战略研究</w:t>
            </w:r>
          </w:p>
        </w:tc>
      </w:tr>
      <w:tr w:rsidR="000F0BBD" w:rsidRPr="0033674A" w:rsidTr="00D0784F">
        <w:trPr>
          <w:trHeight w:hRule="exact" w:val="510"/>
        </w:trPr>
        <w:tc>
          <w:tcPr>
            <w:tcW w:w="9540" w:type="dxa"/>
            <w:gridSpan w:val="2"/>
          </w:tcPr>
          <w:p w:rsidR="000F0BBD" w:rsidRPr="00D0784F" w:rsidRDefault="000F0BBD" w:rsidP="000F0BBD">
            <w:pPr>
              <w:jc w:val="center"/>
              <w:rPr>
                <w:rFonts w:hint="eastAsia"/>
                <w:b/>
                <w:sz w:val="24"/>
              </w:rPr>
            </w:pPr>
            <w:r w:rsidRPr="00D0784F">
              <w:rPr>
                <w:rFonts w:ascii="楷体_GB2312" w:eastAsia="楷体_GB2312" w:hint="eastAsia"/>
                <w:b/>
                <w:sz w:val="28"/>
                <w:szCs w:val="28"/>
              </w:rPr>
              <w:t>教育部哲学社会科学研究教育学重大攻关课题</w:t>
            </w:r>
          </w:p>
        </w:tc>
      </w:tr>
      <w:tr w:rsidR="00C87F76" w:rsidRPr="00902988" w:rsidTr="00902988">
        <w:trPr>
          <w:trHeight w:hRule="exact" w:val="454"/>
        </w:trPr>
        <w:tc>
          <w:tcPr>
            <w:tcW w:w="1620" w:type="dxa"/>
          </w:tcPr>
          <w:p w:rsidR="00C87F76" w:rsidRPr="00902988" w:rsidRDefault="00C87F76" w:rsidP="00C87F76">
            <w:pPr>
              <w:jc w:val="center"/>
              <w:rPr>
                <w:rFonts w:hint="eastAsia"/>
                <w:sz w:val="24"/>
              </w:rPr>
            </w:pPr>
            <w:r>
              <w:rPr>
                <w:rFonts w:hint="eastAsia"/>
                <w:sz w:val="24"/>
              </w:rPr>
              <w:t>2018</w:t>
            </w:r>
          </w:p>
        </w:tc>
        <w:tc>
          <w:tcPr>
            <w:tcW w:w="7920" w:type="dxa"/>
          </w:tcPr>
          <w:p w:rsidR="00C87F76" w:rsidRPr="00C87F76" w:rsidRDefault="00C87F76" w:rsidP="00C87F76">
            <w:pPr>
              <w:jc w:val="left"/>
              <w:rPr>
                <w:sz w:val="24"/>
              </w:rPr>
            </w:pPr>
            <w:r w:rsidRPr="00C87F76">
              <w:rPr>
                <w:sz w:val="24"/>
              </w:rPr>
              <w:t>加快教育现代化建设教育强国实施路径研究</w:t>
            </w:r>
            <w:r w:rsidRPr="00C87F76">
              <w:rPr>
                <w:sz w:val="24"/>
              </w:rPr>
              <w:t xml:space="preserve"> </w:t>
            </w:r>
          </w:p>
        </w:tc>
      </w:tr>
      <w:tr w:rsidR="00C87F76" w:rsidRPr="00902988" w:rsidTr="00902988">
        <w:trPr>
          <w:trHeight w:hRule="exact" w:val="454"/>
        </w:trPr>
        <w:tc>
          <w:tcPr>
            <w:tcW w:w="1620" w:type="dxa"/>
          </w:tcPr>
          <w:p w:rsidR="00C87F76" w:rsidRDefault="00C87F76" w:rsidP="00C87F76">
            <w:pPr>
              <w:jc w:val="center"/>
            </w:pPr>
            <w:r w:rsidRPr="002D3D5D">
              <w:rPr>
                <w:rFonts w:hint="eastAsia"/>
                <w:sz w:val="24"/>
              </w:rPr>
              <w:t>2018</w:t>
            </w:r>
          </w:p>
        </w:tc>
        <w:tc>
          <w:tcPr>
            <w:tcW w:w="7920" w:type="dxa"/>
          </w:tcPr>
          <w:p w:rsidR="00C87F76" w:rsidRPr="00C87F76" w:rsidRDefault="00C87F76" w:rsidP="00C87F76">
            <w:pPr>
              <w:jc w:val="left"/>
              <w:rPr>
                <w:sz w:val="24"/>
              </w:rPr>
            </w:pPr>
            <w:r w:rsidRPr="00C87F76">
              <w:rPr>
                <w:sz w:val="24"/>
              </w:rPr>
              <w:t>加强高校思想政治工作体系建设培养社会主义建设者和接班人研究</w:t>
            </w:r>
          </w:p>
        </w:tc>
      </w:tr>
      <w:tr w:rsidR="00C87F76" w:rsidRPr="00902988" w:rsidTr="00902988">
        <w:trPr>
          <w:trHeight w:hRule="exact" w:val="454"/>
        </w:trPr>
        <w:tc>
          <w:tcPr>
            <w:tcW w:w="1620" w:type="dxa"/>
          </w:tcPr>
          <w:p w:rsidR="00C87F76" w:rsidRDefault="00C87F76" w:rsidP="00C87F76">
            <w:pPr>
              <w:jc w:val="center"/>
            </w:pPr>
            <w:r w:rsidRPr="002D3D5D">
              <w:rPr>
                <w:rFonts w:hint="eastAsia"/>
                <w:sz w:val="24"/>
              </w:rPr>
              <w:t>2018</w:t>
            </w:r>
          </w:p>
        </w:tc>
        <w:tc>
          <w:tcPr>
            <w:tcW w:w="7920" w:type="dxa"/>
          </w:tcPr>
          <w:p w:rsidR="00C87F76" w:rsidRPr="00C87F76" w:rsidRDefault="00C87F76" w:rsidP="00C87F76">
            <w:pPr>
              <w:jc w:val="left"/>
              <w:rPr>
                <w:sz w:val="24"/>
              </w:rPr>
            </w:pPr>
            <w:r w:rsidRPr="00C87F76">
              <w:rPr>
                <w:sz w:val="24"/>
              </w:rPr>
              <w:t xml:space="preserve"> </w:t>
            </w:r>
            <w:r w:rsidRPr="00C87F76">
              <w:rPr>
                <w:sz w:val="24"/>
              </w:rPr>
              <w:t>我国高校</w:t>
            </w:r>
            <w:r w:rsidRPr="00C87F76">
              <w:rPr>
                <w:sz w:val="24"/>
              </w:rPr>
              <w:t>“</w:t>
            </w:r>
            <w:r w:rsidRPr="00C87F76">
              <w:rPr>
                <w:sz w:val="24"/>
              </w:rPr>
              <w:t>双一流</w:t>
            </w:r>
            <w:r w:rsidRPr="00C87F76">
              <w:rPr>
                <w:sz w:val="24"/>
              </w:rPr>
              <w:t>”</w:t>
            </w:r>
            <w:r w:rsidRPr="00C87F76">
              <w:rPr>
                <w:sz w:val="24"/>
              </w:rPr>
              <w:t>建设推进机制与成效评估研究</w:t>
            </w:r>
          </w:p>
        </w:tc>
      </w:tr>
      <w:tr w:rsidR="00C87F76" w:rsidRPr="00902988" w:rsidTr="00902988">
        <w:trPr>
          <w:trHeight w:hRule="exact" w:val="454"/>
        </w:trPr>
        <w:tc>
          <w:tcPr>
            <w:tcW w:w="1620" w:type="dxa"/>
          </w:tcPr>
          <w:p w:rsidR="00C87F76" w:rsidRDefault="00C87F76" w:rsidP="00C87F76">
            <w:pPr>
              <w:jc w:val="center"/>
            </w:pPr>
            <w:r w:rsidRPr="002D3D5D">
              <w:rPr>
                <w:rFonts w:hint="eastAsia"/>
                <w:sz w:val="24"/>
              </w:rPr>
              <w:t>2018</w:t>
            </w:r>
          </w:p>
        </w:tc>
        <w:tc>
          <w:tcPr>
            <w:tcW w:w="7920" w:type="dxa"/>
          </w:tcPr>
          <w:p w:rsidR="00C87F76" w:rsidRPr="00C87F76" w:rsidRDefault="00C87F76" w:rsidP="00C87F76">
            <w:pPr>
              <w:jc w:val="left"/>
              <w:rPr>
                <w:sz w:val="24"/>
              </w:rPr>
            </w:pPr>
            <w:r w:rsidRPr="00C87F76">
              <w:rPr>
                <w:sz w:val="24"/>
              </w:rPr>
              <w:t>高考综合改革试点完善措施研究</w:t>
            </w:r>
          </w:p>
        </w:tc>
      </w:tr>
      <w:tr w:rsidR="00C87F76" w:rsidRPr="00902988" w:rsidTr="00902988">
        <w:trPr>
          <w:trHeight w:hRule="exact" w:val="454"/>
        </w:trPr>
        <w:tc>
          <w:tcPr>
            <w:tcW w:w="1620" w:type="dxa"/>
          </w:tcPr>
          <w:p w:rsidR="00C87F76" w:rsidRDefault="00C87F76" w:rsidP="00C87F76">
            <w:pPr>
              <w:jc w:val="center"/>
            </w:pPr>
            <w:r w:rsidRPr="002D3D5D">
              <w:rPr>
                <w:rFonts w:hint="eastAsia"/>
                <w:sz w:val="24"/>
              </w:rPr>
              <w:t>2018</w:t>
            </w:r>
          </w:p>
        </w:tc>
        <w:tc>
          <w:tcPr>
            <w:tcW w:w="7920" w:type="dxa"/>
          </w:tcPr>
          <w:p w:rsidR="00C87F76" w:rsidRPr="00C87F76" w:rsidRDefault="00C87F76" w:rsidP="00C87F76">
            <w:pPr>
              <w:jc w:val="left"/>
              <w:rPr>
                <w:sz w:val="24"/>
              </w:rPr>
            </w:pPr>
            <w:r w:rsidRPr="00C87F76">
              <w:rPr>
                <w:sz w:val="24"/>
              </w:rPr>
              <w:t>中西部高校提升人才培养能力和办学水平研究</w:t>
            </w:r>
          </w:p>
        </w:tc>
      </w:tr>
      <w:tr w:rsidR="00C87F76" w:rsidRPr="00902988" w:rsidTr="00902988">
        <w:trPr>
          <w:trHeight w:hRule="exact" w:val="454"/>
        </w:trPr>
        <w:tc>
          <w:tcPr>
            <w:tcW w:w="1620" w:type="dxa"/>
          </w:tcPr>
          <w:p w:rsidR="00C87F76" w:rsidRDefault="00C87F76" w:rsidP="00C87F76">
            <w:pPr>
              <w:jc w:val="center"/>
            </w:pPr>
            <w:r w:rsidRPr="002D3D5D">
              <w:rPr>
                <w:rFonts w:hint="eastAsia"/>
                <w:sz w:val="24"/>
              </w:rPr>
              <w:t>2018</w:t>
            </w:r>
          </w:p>
        </w:tc>
        <w:tc>
          <w:tcPr>
            <w:tcW w:w="7920" w:type="dxa"/>
          </w:tcPr>
          <w:p w:rsidR="00C87F76" w:rsidRPr="00C87F76" w:rsidRDefault="00C87F76" w:rsidP="00C87F76">
            <w:pPr>
              <w:jc w:val="left"/>
              <w:rPr>
                <w:sz w:val="24"/>
              </w:rPr>
            </w:pPr>
            <w:r w:rsidRPr="00C87F76">
              <w:rPr>
                <w:sz w:val="24"/>
              </w:rPr>
              <w:t>健全民族团结进步教育常态化机制研究</w:t>
            </w:r>
          </w:p>
        </w:tc>
      </w:tr>
      <w:tr w:rsidR="00C87F76" w:rsidRPr="00902988" w:rsidTr="00902988">
        <w:trPr>
          <w:trHeight w:hRule="exact" w:val="454"/>
        </w:trPr>
        <w:tc>
          <w:tcPr>
            <w:tcW w:w="1620" w:type="dxa"/>
          </w:tcPr>
          <w:p w:rsidR="00C87F76" w:rsidRDefault="00C87F76" w:rsidP="00C87F76">
            <w:pPr>
              <w:jc w:val="center"/>
            </w:pPr>
            <w:r w:rsidRPr="002D3D5D">
              <w:rPr>
                <w:rFonts w:hint="eastAsia"/>
                <w:sz w:val="24"/>
              </w:rPr>
              <w:t>2018</w:t>
            </w:r>
          </w:p>
        </w:tc>
        <w:tc>
          <w:tcPr>
            <w:tcW w:w="7920" w:type="dxa"/>
          </w:tcPr>
          <w:p w:rsidR="00C87F76" w:rsidRPr="00C87F76" w:rsidRDefault="00C87F76" w:rsidP="00C87F76">
            <w:pPr>
              <w:jc w:val="left"/>
              <w:rPr>
                <w:rFonts w:hint="eastAsia"/>
                <w:sz w:val="24"/>
              </w:rPr>
            </w:pPr>
            <w:r w:rsidRPr="00C87F76">
              <w:rPr>
                <w:sz w:val="24"/>
              </w:rPr>
              <w:t>新时代加强教师队伍师德师风建设研究</w:t>
            </w:r>
          </w:p>
        </w:tc>
      </w:tr>
      <w:tr w:rsidR="009208AD" w:rsidRPr="00902988" w:rsidTr="00902988">
        <w:trPr>
          <w:trHeight w:hRule="exact" w:val="454"/>
        </w:trPr>
        <w:tc>
          <w:tcPr>
            <w:tcW w:w="1620" w:type="dxa"/>
          </w:tcPr>
          <w:p w:rsidR="009208AD" w:rsidRPr="00902988" w:rsidRDefault="009208AD" w:rsidP="009208AD">
            <w:pPr>
              <w:jc w:val="center"/>
              <w:rPr>
                <w:rFonts w:hint="eastAsia"/>
                <w:sz w:val="24"/>
              </w:rPr>
            </w:pPr>
            <w:r>
              <w:rPr>
                <w:rFonts w:hint="eastAsia"/>
                <w:sz w:val="24"/>
              </w:rPr>
              <w:t>2017</w:t>
            </w:r>
            <w:r w:rsidRPr="00902988">
              <w:rPr>
                <w:rFonts w:hint="eastAsia"/>
                <w:sz w:val="24"/>
              </w:rPr>
              <w:t xml:space="preserve"> </w:t>
            </w:r>
          </w:p>
        </w:tc>
        <w:tc>
          <w:tcPr>
            <w:tcW w:w="7920" w:type="dxa"/>
          </w:tcPr>
          <w:p w:rsidR="009208AD" w:rsidRPr="009208AD" w:rsidRDefault="009208AD" w:rsidP="009208AD">
            <w:pPr>
              <w:jc w:val="left"/>
              <w:rPr>
                <w:sz w:val="24"/>
              </w:rPr>
            </w:pPr>
            <w:r w:rsidRPr="009208AD">
              <w:rPr>
                <w:sz w:val="24"/>
              </w:rPr>
              <w:t>新形势下办好高校思想政治理论课战略研究</w:t>
            </w:r>
          </w:p>
        </w:tc>
      </w:tr>
      <w:tr w:rsidR="009208AD" w:rsidRPr="00902988" w:rsidTr="00902988">
        <w:trPr>
          <w:trHeight w:hRule="exact" w:val="454"/>
        </w:trPr>
        <w:tc>
          <w:tcPr>
            <w:tcW w:w="1620" w:type="dxa"/>
          </w:tcPr>
          <w:p w:rsidR="009208AD" w:rsidRDefault="009208AD" w:rsidP="009208AD">
            <w:pPr>
              <w:jc w:val="center"/>
            </w:pPr>
            <w:r w:rsidRPr="000E41B1">
              <w:rPr>
                <w:rFonts w:hint="eastAsia"/>
                <w:sz w:val="24"/>
              </w:rPr>
              <w:t>2017</w:t>
            </w:r>
          </w:p>
        </w:tc>
        <w:tc>
          <w:tcPr>
            <w:tcW w:w="7920" w:type="dxa"/>
          </w:tcPr>
          <w:p w:rsidR="009208AD" w:rsidRPr="009208AD" w:rsidRDefault="009208AD" w:rsidP="009208AD">
            <w:pPr>
              <w:jc w:val="left"/>
              <w:rPr>
                <w:sz w:val="24"/>
              </w:rPr>
            </w:pPr>
            <w:r w:rsidRPr="009208AD">
              <w:rPr>
                <w:sz w:val="24"/>
              </w:rPr>
              <w:t xml:space="preserve"> “</w:t>
            </w:r>
            <w:r w:rsidRPr="009208AD">
              <w:rPr>
                <w:sz w:val="24"/>
              </w:rPr>
              <w:t>双一流</w:t>
            </w:r>
            <w:r w:rsidRPr="009208AD">
              <w:rPr>
                <w:sz w:val="24"/>
              </w:rPr>
              <w:t>”</w:t>
            </w:r>
            <w:r w:rsidRPr="009208AD">
              <w:rPr>
                <w:sz w:val="24"/>
              </w:rPr>
              <w:t>建设背景下我国高校评价体系改革研究</w:t>
            </w:r>
            <w:r w:rsidRPr="009208AD">
              <w:rPr>
                <w:sz w:val="24"/>
              </w:rPr>
              <w:t xml:space="preserve"> </w:t>
            </w:r>
          </w:p>
        </w:tc>
      </w:tr>
      <w:tr w:rsidR="009208AD" w:rsidRPr="00902988" w:rsidTr="00902988">
        <w:trPr>
          <w:trHeight w:hRule="exact" w:val="454"/>
        </w:trPr>
        <w:tc>
          <w:tcPr>
            <w:tcW w:w="1620" w:type="dxa"/>
          </w:tcPr>
          <w:p w:rsidR="009208AD" w:rsidRDefault="009208AD" w:rsidP="009208AD">
            <w:pPr>
              <w:jc w:val="center"/>
            </w:pPr>
            <w:r w:rsidRPr="000E41B1">
              <w:rPr>
                <w:rFonts w:hint="eastAsia"/>
                <w:sz w:val="24"/>
              </w:rPr>
              <w:t>2017</w:t>
            </w:r>
          </w:p>
        </w:tc>
        <w:tc>
          <w:tcPr>
            <w:tcW w:w="7920" w:type="dxa"/>
          </w:tcPr>
          <w:p w:rsidR="009208AD" w:rsidRPr="009208AD" w:rsidRDefault="009208AD" w:rsidP="009208AD">
            <w:pPr>
              <w:jc w:val="left"/>
              <w:rPr>
                <w:sz w:val="24"/>
              </w:rPr>
            </w:pPr>
            <w:r w:rsidRPr="009208AD">
              <w:rPr>
                <w:sz w:val="24"/>
              </w:rPr>
              <w:t>博士研究生教育体制机制改革研究</w:t>
            </w:r>
          </w:p>
        </w:tc>
      </w:tr>
      <w:tr w:rsidR="009208AD" w:rsidRPr="00902988" w:rsidTr="00902988">
        <w:trPr>
          <w:trHeight w:hRule="exact" w:val="454"/>
        </w:trPr>
        <w:tc>
          <w:tcPr>
            <w:tcW w:w="1620" w:type="dxa"/>
          </w:tcPr>
          <w:p w:rsidR="009208AD" w:rsidRDefault="009208AD" w:rsidP="009208AD">
            <w:pPr>
              <w:jc w:val="center"/>
            </w:pPr>
            <w:r w:rsidRPr="000E41B1">
              <w:rPr>
                <w:rFonts w:hint="eastAsia"/>
                <w:sz w:val="24"/>
              </w:rPr>
              <w:t>2017</w:t>
            </w:r>
          </w:p>
        </w:tc>
        <w:tc>
          <w:tcPr>
            <w:tcW w:w="7920" w:type="dxa"/>
          </w:tcPr>
          <w:p w:rsidR="009208AD" w:rsidRPr="009208AD" w:rsidRDefault="009208AD" w:rsidP="009208AD">
            <w:pPr>
              <w:jc w:val="left"/>
              <w:rPr>
                <w:sz w:val="24"/>
              </w:rPr>
            </w:pPr>
            <w:r w:rsidRPr="009208AD">
              <w:rPr>
                <w:sz w:val="24"/>
              </w:rPr>
              <w:t>预防和治理中小学校园欺凌对策研究</w:t>
            </w:r>
          </w:p>
        </w:tc>
      </w:tr>
      <w:tr w:rsidR="009208AD" w:rsidRPr="00902988" w:rsidTr="00902988">
        <w:trPr>
          <w:trHeight w:hRule="exact" w:val="454"/>
        </w:trPr>
        <w:tc>
          <w:tcPr>
            <w:tcW w:w="1620" w:type="dxa"/>
          </w:tcPr>
          <w:p w:rsidR="009208AD" w:rsidRDefault="009208AD" w:rsidP="009208AD">
            <w:pPr>
              <w:jc w:val="center"/>
            </w:pPr>
            <w:r w:rsidRPr="000E41B1">
              <w:rPr>
                <w:rFonts w:hint="eastAsia"/>
                <w:sz w:val="24"/>
              </w:rPr>
              <w:t>2017</w:t>
            </w:r>
          </w:p>
        </w:tc>
        <w:tc>
          <w:tcPr>
            <w:tcW w:w="7920" w:type="dxa"/>
          </w:tcPr>
          <w:p w:rsidR="009208AD" w:rsidRPr="009208AD" w:rsidRDefault="009208AD" w:rsidP="009208AD">
            <w:pPr>
              <w:jc w:val="left"/>
              <w:rPr>
                <w:sz w:val="24"/>
              </w:rPr>
            </w:pPr>
            <w:r w:rsidRPr="009208AD">
              <w:rPr>
                <w:sz w:val="24"/>
              </w:rPr>
              <w:t>我国教育经费绩效评价与提升研究</w:t>
            </w:r>
          </w:p>
        </w:tc>
      </w:tr>
      <w:tr w:rsidR="009208AD" w:rsidRPr="00902988" w:rsidTr="00902988">
        <w:trPr>
          <w:trHeight w:hRule="exact" w:val="454"/>
        </w:trPr>
        <w:tc>
          <w:tcPr>
            <w:tcW w:w="1620" w:type="dxa"/>
          </w:tcPr>
          <w:p w:rsidR="009208AD" w:rsidRDefault="009208AD" w:rsidP="009208AD">
            <w:pPr>
              <w:jc w:val="center"/>
            </w:pPr>
            <w:r w:rsidRPr="000E41B1">
              <w:rPr>
                <w:rFonts w:hint="eastAsia"/>
                <w:sz w:val="24"/>
              </w:rPr>
              <w:t>2017</w:t>
            </w:r>
          </w:p>
        </w:tc>
        <w:tc>
          <w:tcPr>
            <w:tcW w:w="7920" w:type="dxa"/>
          </w:tcPr>
          <w:p w:rsidR="009208AD" w:rsidRPr="009208AD" w:rsidRDefault="009208AD" w:rsidP="009208AD">
            <w:pPr>
              <w:jc w:val="left"/>
              <w:rPr>
                <w:sz w:val="24"/>
              </w:rPr>
            </w:pPr>
            <w:r w:rsidRPr="009208AD">
              <w:rPr>
                <w:sz w:val="24"/>
              </w:rPr>
              <w:t>当前主要国家和地区财政教育经费和全社会教育经费投入比较研究</w:t>
            </w:r>
          </w:p>
        </w:tc>
      </w:tr>
      <w:tr w:rsidR="000F0BBD" w:rsidRPr="00902988" w:rsidTr="00902988">
        <w:trPr>
          <w:trHeight w:hRule="exact" w:val="454"/>
        </w:trPr>
        <w:tc>
          <w:tcPr>
            <w:tcW w:w="1620" w:type="dxa"/>
          </w:tcPr>
          <w:p w:rsidR="000F0BBD" w:rsidRPr="00902988" w:rsidRDefault="000F0BBD" w:rsidP="000F0BBD">
            <w:pPr>
              <w:jc w:val="center"/>
              <w:rPr>
                <w:rFonts w:hint="eastAsia"/>
                <w:sz w:val="24"/>
              </w:rPr>
            </w:pPr>
            <w:r>
              <w:rPr>
                <w:rFonts w:hint="eastAsia"/>
                <w:sz w:val="24"/>
              </w:rPr>
              <w:t>2016</w:t>
            </w:r>
          </w:p>
        </w:tc>
        <w:tc>
          <w:tcPr>
            <w:tcW w:w="7920" w:type="dxa"/>
          </w:tcPr>
          <w:p w:rsidR="000F0BBD" w:rsidRPr="00AC133B" w:rsidRDefault="000F0BBD" w:rsidP="000F0BBD">
            <w:pPr>
              <w:rPr>
                <w:sz w:val="24"/>
              </w:rPr>
            </w:pPr>
            <w:r w:rsidRPr="00AC133B">
              <w:rPr>
                <w:rFonts w:hint="eastAsia"/>
                <w:sz w:val="24"/>
              </w:rPr>
              <w:t>高校内部治理体系创新的理论与实践研究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基于全面从严治党的高校党内监督机制研究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lastRenderedPageBreak/>
              <w:t>2016</w:t>
            </w:r>
          </w:p>
        </w:tc>
        <w:tc>
          <w:tcPr>
            <w:tcW w:w="7920" w:type="dxa"/>
          </w:tcPr>
          <w:p w:rsidR="000F0BBD" w:rsidRPr="00AC133B" w:rsidRDefault="000F0BBD" w:rsidP="000F0BBD">
            <w:pPr>
              <w:rPr>
                <w:sz w:val="24"/>
              </w:rPr>
            </w:pPr>
            <w:r w:rsidRPr="00AC133B">
              <w:rPr>
                <w:rFonts w:hint="eastAsia"/>
                <w:sz w:val="24"/>
              </w:rPr>
              <w:t>高校思想政治理论教育课程体系建设研究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大中小学教材的一体化建设和管理研究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“互联网</w:t>
            </w:r>
            <w:r w:rsidRPr="00AC133B">
              <w:rPr>
                <w:rFonts w:hint="eastAsia"/>
                <w:sz w:val="24"/>
              </w:rPr>
              <w:t>+</w:t>
            </w:r>
            <w:r w:rsidRPr="00AC133B">
              <w:rPr>
                <w:rFonts w:hint="eastAsia"/>
                <w:sz w:val="24"/>
              </w:rPr>
              <w:t>”教育体系研究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世界一流大学和一流学科建设评价体系与推进战略研究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高校人才培养质量保障体系研究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普及高中阶段教育研究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中小学课程实施过程监测研究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民办教育分类管理政策实施跟踪与评估研究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全面提升民族地区双语教育质量的对策研究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我国高素质幼儿园园长队伍建设研究</w:t>
            </w:r>
          </w:p>
        </w:tc>
      </w:tr>
      <w:tr w:rsidR="000F0BBD" w:rsidRPr="00902988" w:rsidTr="00902988">
        <w:trPr>
          <w:trHeight w:hRule="exact" w:val="454"/>
        </w:trPr>
        <w:tc>
          <w:tcPr>
            <w:tcW w:w="1620" w:type="dxa"/>
          </w:tcPr>
          <w:p w:rsidR="000F0BBD" w:rsidRDefault="000F0BBD" w:rsidP="000F0BBD">
            <w:pPr>
              <w:jc w:val="center"/>
            </w:pPr>
            <w:r w:rsidRPr="003739A7">
              <w:rPr>
                <w:rFonts w:hint="eastAsia"/>
                <w:sz w:val="24"/>
              </w:rPr>
              <w:t>2016</w:t>
            </w:r>
          </w:p>
        </w:tc>
        <w:tc>
          <w:tcPr>
            <w:tcW w:w="7920" w:type="dxa"/>
          </w:tcPr>
          <w:p w:rsidR="000F0BBD" w:rsidRPr="00AC133B" w:rsidRDefault="000F0BBD" w:rsidP="000F0BBD">
            <w:pPr>
              <w:rPr>
                <w:sz w:val="24"/>
              </w:rPr>
            </w:pPr>
            <w:r w:rsidRPr="00AC133B">
              <w:rPr>
                <w:rFonts w:hint="eastAsia"/>
                <w:sz w:val="24"/>
              </w:rPr>
              <w:t>我国高素质幼儿园园长队伍建设研究</w:t>
            </w:r>
          </w:p>
        </w:tc>
      </w:tr>
      <w:tr w:rsidR="000F0BBD" w:rsidRPr="00902988" w:rsidTr="00902988">
        <w:trPr>
          <w:trHeight w:hRule="exact" w:val="454"/>
        </w:trPr>
        <w:tc>
          <w:tcPr>
            <w:tcW w:w="1620" w:type="dxa"/>
          </w:tcPr>
          <w:p w:rsidR="000F0BBD" w:rsidRPr="00902988" w:rsidRDefault="000F0BBD" w:rsidP="000F0BBD">
            <w:pPr>
              <w:jc w:val="center"/>
              <w:rPr>
                <w:rFonts w:hint="eastAsia"/>
                <w:sz w:val="24"/>
              </w:rPr>
            </w:pPr>
            <w:r>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教育与经济发展关系及贡献研究</w:t>
            </w:r>
          </w:p>
        </w:tc>
      </w:tr>
      <w:tr w:rsidR="000F0BBD" w:rsidRPr="00902988" w:rsidTr="00902988">
        <w:trPr>
          <w:trHeight w:hRule="exact" w:val="454"/>
        </w:trPr>
        <w:tc>
          <w:tcPr>
            <w:tcW w:w="1620" w:type="dxa"/>
          </w:tcPr>
          <w:p w:rsidR="000F0BBD" w:rsidRPr="00267400" w:rsidRDefault="000F0BBD" w:rsidP="000F0BBD">
            <w:pPr>
              <w:jc w:val="center"/>
              <w:rPr>
                <w:sz w:val="24"/>
              </w:rPr>
            </w:pPr>
            <w:r w:rsidRPr="00344579">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我国社会需求变化与学位授予体系发展前瞻研究</w:t>
            </w:r>
          </w:p>
        </w:tc>
      </w:tr>
      <w:tr w:rsidR="000F0BBD" w:rsidRPr="00902988" w:rsidTr="00902988">
        <w:trPr>
          <w:trHeight w:hRule="exact" w:val="454"/>
        </w:trPr>
        <w:tc>
          <w:tcPr>
            <w:tcW w:w="1620" w:type="dxa"/>
          </w:tcPr>
          <w:p w:rsidR="000F0BBD" w:rsidRPr="00267400" w:rsidRDefault="000F0BBD" w:rsidP="000F0BBD">
            <w:pPr>
              <w:jc w:val="center"/>
              <w:rPr>
                <w:sz w:val="24"/>
              </w:rPr>
            </w:pPr>
            <w:r w:rsidRPr="00344579">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高等教育专业认证研究</w:t>
            </w:r>
          </w:p>
        </w:tc>
      </w:tr>
      <w:tr w:rsidR="000F0BBD" w:rsidRPr="00902988" w:rsidTr="00902988">
        <w:trPr>
          <w:trHeight w:hRule="exact" w:val="454"/>
        </w:trPr>
        <w:tc>
          <w:tcPr>
            <w:tcW w:w="1620" w:type="dxa"/>
          </w:tcPr>
          <w:p w:rsidR="000F0BBD" w:rsidRPr="00267400" w:rsidRDefault="000F0BBD" w:rsidP="000F0BBD">
            <w:pPr>
              <w:jc w:val="center"/>
              <w:rPr>
                <w:sz w:val="24"/>
              </w:rPr>
            </w:pPr>
            <w:r w:rsidRPr="00344579">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毕业生就业率、就业质量、职业发展与高等教育事业发展研究</w:t>
            </w:r>
          </w:p>
        </w:tc>
      </w:tr>
      <w:tr w:rsidR="000F0BBD" w:rsidRPr="00902988" w:rsidTr="00902988">
        <w:trPr>
          <w:trHeight w:hRule="exact" w:val="454"/>
        </w:trPr>
        <w:tc>
          <w:tcPr>
            <w:tcW w:w="1620" w:type="dxa"/>
          </w:tcPr>
          <w:p w:rsidR="000F0BBD" w:rsidRPr="00267400" w:rsidRDefault="000F0BBD" w:rsidP="000F0BBD">
            <w:pPr>
              <w:jc w:val="center"/>
              <w:rPr>
                <w:sz w:val="24"/>
              </w:rPr>
            </w:pPr>
            <w:r w:rsidRPr="00344579">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现代大学治理结构中的纪律建设、德治礼序和权力配置协调机制研究</w:t>
            </w:r>
          </w:p>
        </w:tc>
      </w:tr>
      <w:tr w:rsidR="000F0BBD" w:rsidRPr="00902988" w:rsidTr="00902988">
        <w:trPr>
          <w:trHeight w:hRule="exact" w:val="454"/>
        </w:trPr>
        <w:tc>
          <w:tcPr>
            <w:tcW w:w="1620" w:type="dxa"/>
          </w:tcPr>
          <w:p w:rsidR="000F0BBD" w:rsidRPr="00267400" w:rsidRDefault="000F0BBD" w:rsidP="000F0BBD">
            <w:pPr>
              <w:jc w:val="center"/>
              <w:rPr>
                <w:sz w:val="24"/>
              </w:rPr>
            </w:pPr>
            <w:r w:rsidRPr="00344579">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开放大学的定位、模式及体制研究</w:t>
            </w:r>
          </w:p>
        </w:tc>
      </w:tr>
      <w:tr w:rsidR="000F0BBD" w:rsidRPr="00902988" w:rsidTr="00902988">
        <w:trPr>
          <w:trHeight w:hRule="exact" w:val="454"/>
        </w:trPr>
        <w:tc>
          <w:tcPr>
            <w:tcW w:w="1620" w:type="dxa"/>
          </w:tcPr>
          <w:p w:rsidR="000F0BBD" w:rsidRPr="00267400" w:rsidRDefault="000F0BBD" w:rsidP="000F0BBD">
            <w:pPr>
              <w:jc w:val="center"/>
              <w:rPr>
                <w:sz w:val="24"/>
              </w:rPr>
            </w:pPr>
            <w:r w:rsidRPr="00344579">
              <w:rPr>
                <w:rFonts w:hint="eastAsia"/>
                <w:sz w:val="24"/>
              </w:rPr>
              <w:t>2015</w:t>
            </w:r>
          </w:p>
        </w:tc>
        <w:tc>
          <w:tcPr>
            <w:tcW w:w="7920" w:type="dxa"/>
          </w:tcPr>
          <w:p w:rsidR="000F0BBD" w:rsidRPr="00754D12" w:rsidRDefault="000F0BBD" w:rsidP="000F0BBD">
            <w:pPr>
              <w:jc w:val="left"/>
              <w:rPr>
                <w:rFonts w:hint="eastAsia"/>
                <w:sz w:val="24"/>
              </w:rPr>
            </w:pPr>
            <w:r w:rsidRPr="001738A7">
              <w:rPr>
                <w:rFonts w:hint="eastAsia"/>
                <w:sz w:val="24"/>
              </w:rPr>
              <w:t>职业教育现代学徒制理论研究与实践探索</w:t>
            </w:r>
          </w:p>
        </w:tc>
      </w:tr>
      <w:tr w:rsidR="000F0BBD" w:rsidRPr="00902988" w:rsidTr="00902988">
        <w:trPr>
          <w:trHeight w:hRule="exact" w:val="454"/>
        </w:trPr>
        <w:tc>
          <w:tcPr>
            <w:tcW w:w="1620" w:type="dxa"/>
          </w:tcPr>
          <w:p w:rsidR="000F0BBD" w:rsidRPr="00902988" w:rsidRDefault="000F0BBD" w:rsidP="000F0BBD">
            <w:pPr>
              <w:jc w:val="center"/>
              <w:rPr>
                <w:rFonts w:hint="eastAsia"/>
                <w:sz w:val="24"/>
              </w:rPr>
            </w:pPr>
            <w:r>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义务教育均衡发展监测制度研究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初高中学业水平考试和综合素质评价改革研究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高考改革试点方案跟踪与评估研究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信息技术支持下的教育教学模式研究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现代职业教育治理体系和治理能力现代化研究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高等学校分类体系及其设置标准研究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高校少数民族应用型人才培养模式综合改革研究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哲学社会科学学术话语体系创新研究</w:t>
            </w:r>
          </w:p>
        </w:tc>
      </w:tr>
      <w:tr w:rsidR="000F0BBD" w:rsidRPr="00902988" w:rsidTr="00902988">
        <w:trPr>
          <w:trHeight w:hRule="exact" w:val="454"/>
        </w:trPr>
        <w:tc>
          <w:tcPr>
            <w:tcW w:w="1620" w:type="dxa"/>
          </w:tcPr>
          <w:p w:rsidR="000F0BBD" w:rsidRDefault="000F0BBD" w:rsidP="000F0BBD">
            <w:pPr>
              <w:jc w:val="center"/>
            </w:pPr>
            <w:r w:rsidRPr="00603193">
              <w:rPr>
                <w:rFonts w:hint="eastAsia"/>
                <w:sz w:val="24"/>
              </w:rPr>
              <w:t>2014</w:t>
            </w:r>
          </w:p>
        </w:tc>
        <w:tc>
          <w:tcPr>
            <w:tcW w:w="7920" w:type="dxa"/>
          </w:tcPr>
          <w:p w:rsidR="000F0BBD" w:rsidRPr="005F130B" w:rsidRDefault="000F0BBD" w:rsidP="000F0BBD">
            <w:pPr>
              <w:widowControl/>
              <w:wordWrap w:val="0"/>
              <w:spacing w:after="240" w:line="99" w:lineRule="atLeast"/>
              <w:jc w:val="left"/>
              <w:rPr>
                <w:sz w:val="24"/>
              </w:rPr>
            </w:pPr>
            <w:r w:rsidRPr="005F130B">
              <w:rPr>
                <w:rFonts w:hint="eastAsia"/>
                <w:sz w:val="24"/>
              </w:rPr>
              <w:t>国家语言文字事业法律法规体系健全与完善研究</w:t>
            </w:r>
          </w:p>
        </w:tc>
      </w:tr>
      <w:tr w:rsidR="000F0BBD" w:rsidRPr="00902988" w:rsidTr="00902988">
        <w:trPr>
          <w:trHeight w:hRule="exact" w:val="454"/>
        </w:trPr>
        <w:tc>
          <w:tcPr>
            <w:tcW w:w="1620" w:type="dxa"/>
          </w:tcPr>
          <w:p w:rsidR="000F0BBD" w:rsidRPr="009847B8" w:rsidRDefault="000F0BBD" w:rsidP="000F0BBD">
            <w:pPr>
              <w:jc w:val="center"/>
              <w:rPr>
                <w:sz w:val="24"/>
              </w:rPr>
            </w:pPr>
            <w:r w:rsidRPr="00603193">
              <w:rPr>
                <w:rFonts w:hint="eastAsia"/>
                <w:sz w:val="24"/>
              </w:rPr>
              <w:t>2014</w:t>
            </w:r>
          </w:p>
        </w:tc>
        <w:tc>
          <w:tcPr>
            <w:tcW w:w="7920" w:type="dxa"/>
          </w:tcPr>
          <w:p w:rsidR="000F0BBD" w:rsidRPr="005F130B" w:rsidRDefault="000F0BBD" w:rsidP="000F0BBD">
            <w:pPr>
              <w:jc w:val="left"/>
              <w:rPr>
                <w:sz w:val="24"/>
              </w:rPr>
            </w:pPr>
            <w:r w:rsidRPr="005F130B">
              <w:rPr>
                <w:rFonts w:hint="eastAsia"/>
                <w:sz w:val="24"/>
              </w:rPr>
              <w:t>高校内部权力运行制约和监督体系研究</w:t>
            </w:r>
          </w:p>
        </w:tc>
      </w:tr>
    </w:tbl>
    <w:p w:rsidR="009208AD" w:rsidRDefault="009208AD" w:rsidP="00D22148">
      <w:pPr>
        <w:jc w:val="center"/>
        <w:rPr>
          <w:rFonts w:hint="eastAsia"/>
          <w:sz w:val="44"/>
          <w:szCs w:val="44"/>
        </w:rPr>
      </w:pPr>
    </w:p>
    <w:sectPr w:rsidR="009208AD" w:rsidSect="00BF2807">
      <w:footerReference w:type="even" r:id="rId7"/>
      <w:footerReference w:type="default" r:id="rId8"/>
      <w:pgSz w:w="11906" w:h="16838"/>
      <w:pgMar w:top="1304"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3B" w:rsidRDefault="00B1183B">
      <w:r>
        <w:separator/>
      </w:r>
    </w:p>
  </w:endnote>
  <w:endnote w:type="continuationSeparator" w:id="1">
    <w:p w:rsidR="00B1183B" w:rsidRDefault="00B1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FB" w:rsidRDefault="007F52FB" w:rsidP="002F00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52FB" w:rsidRDefault="007F52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FB" w:rsidRDefault="007F52FB" w:rsidP="002F00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554C">
      <w:rPr>
        <w:rStyle w:val="a6"/>
        <w:noProof/>
      </w:rPr>
      <w:t>3</w:t>
    </w:r>
    <w:r>
      <w:rPr>
        <w:rStyle w:val="a6"/>
      </w:rPr>
      <w:fldChar w:fldCharType="end"/>
    </w:r>
  </w:p>
  <w:p w:rsidR="007F52FB" w:rsidRDefault="007F52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3B" w:rsidRDefault="00B1183B">
      <w:r>
        <w:separator/>
      </w:r>
    </w:p>
  </w:footnote>
  <w:footnote w:type="continuationSeparator" w:id="1">
    <w:p w:rsidR="00B1183B" w:rsidRDefault="00B11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2E7"/>
    <w:multiLevelType w:val="hybridMultilevel"/>
    <w:tmpl w:val="F64A11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AF64747"/>
    <w:multiLevelType w:val="hybridMultilevel"/>
    <w:tmpl w:val="490A73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3A3"/>
    <w:rsid w:val="00000ECA"/>
    <w:rsid w:val="00001379"/>
    <w:rsid w:val="00006BAA"/>
    <w:rsid w:val="0000703C"/>
    <w:rsid w:val="0001038F"/>
    <w:rsid w:val="00012BDF"/>
    <w:rsid w:val="000144E5"/>
    <w:rsid w:val="00015AA3"/>
    <w:rsid w:val="00027CBD"/>
    <w:rsid w:val="00031E34"/>
    <w:rsid w:val="00037739"/>
    <w:rsid w:val="00045885"/>
    <w:rsid w:val="00046583"/>
    <w:rsid w:val="0004713B"/>
    <w:rsid w:val="000514F6"/>
    <w:rsid w:val="00053310"/>
    <w:rsid w:val="00056D57"/>
    <w:rsid w:val="000576DA"/>
    <w:rsid w:val="00062783"/>
    <w:rsid w:val="000659B8"/>
    <w:rsid w:val="00070216"/>
    <w:rsid w:val="0007248F"/>
    <w:rsid w:val="00072DCA"/>
    <w:rsid w:val="000747E1"/>
    <w:rsid w:val="00077290"/>
    <w:rsid w:val="000814C9"/>
    <w:rsid w:val="00081503"/>
    <w:rsid w:val="000828BD"/>
    <w:rsid w:val="000870BC"/>
    <w:rsid w:val="000921F1"/>
    <w:rsid w:val="00092F91"/>
    <w:rsid w:val="00095A92"/>
    <w:rsid w:val="000A29FB"/>
    <w:rsid w:val="000A621C"/>
    <w:rsid w:val="000A78FA"/>
    <w:rsid w:val="000A7C5C"/>
    <w:rsid w:val="000B6A88"/>
    <w:rsid w:val="000C6CA8"/>
    <w:rsid w:val="000C7053"/>
    <w:rsid w:val="000D33CC"/>
    <w:rsid w:val="000E0D22"/>
    <w:rsid w:val="000E25FD"/>
    <w:rsid w:val="000E5F0E"/>
    <w:rsid w:val="000E76B1"/>
    <w:rsid w:val="000F0BBD"/>
    <w:rsid w:val="000F3D7C"/>
    <w:rsid w:val="00113312"/>
    <w:rsid w:val="00114728"/>
    <w:rsid w:val="0011479F"/>
    <w:rsid w:val="00115D12"/>
    <w:rsid w:val="00122A84"/>
    <w:rsid w:val="00122DA0"/>
    <w:rsid w:val="00125D33"/>
    <w:rsid w:val="001262D6"/>
    <w:rsid w:val="00145C8B"/>
    <w:rsid w:val="001520C9"/>
    <w:rsid w:val="00156136"/>
    <w:rsid w:val="001630A3"/>
    <w:rsid w:val="00163628"/>
    <w:rsid w:val="00165537"/>
    <w:rsid w:val="00177042"/>
    <w:rsid w:val="0018069F"/>
    <w:rsid w:val="001841F1"/>
    <w:rsid w:val="00184D8B"/>
    <w:rsid w:val="001855DE"/>
    <w:rsid w:val="001909EC"/>
    <w:rsid w:val="00191CC0"/>
    <w:rsid w:val="001A5183"/>
    <w:rsid w:val="001B1915"/>
    <w:rsid w:val="001B6AF1"/>
    <w:rsid w:val="001C2B26"/>
    <w:rsid w:val="001C3310"/>
    <w:rsid w:val="001C4150"/>
    <w:rsid w:val="001C774B"/>
    <w:rsid w:val="001D23DD"/>
    <w:rsid w:val="001D6237"/>
    <w:rsid w:val="001E3526"/>
    <w:rsid w:val="001E6BAB"/>
    <w:rsid w:val="001E6BFC"/>
    <w:rsid w:val="001F052D"/>
    <w:rsid w:val="001F0995"/>
    <w:rsid w:val="002032AF"/>
    <w:rsid w:val="0020575A"/>
    <w:rsid w:val="0020630F"/>
    <w:rsid w:val="00207FC6"/>
    <w:rsid w:val="002111AB"/>
    <w:rsid w:val="002118CF"/>
    <w:rsid w:val="00211E01"/>
    <w:rsid w:val="0022207A"/>
    <w:rsid w:val="00222530"/>
    <w:rsid w:val="00223D15"/>
    <w:rsid w:val="00227453"/>
    <w:rsid w:val="0022796D"/>
    <w:rsid w:val="002431B4"/>
    <w:rsid w:val="00252DFC"/>
    <w:rsid w:val="0025496B"/>
    <w:rsid w:val="00267400"/>
    <w:rsid w:val="00270C21"/>
    <w:rsid w:val="00272C25"/>
    <w:rsid w:val="00276E47"/>
    <w:rsid w:val="00284A96"/>
    <w:rsid w:val="0028531D"/>
    <w:rsid w:val="00285347"/>
    <w:rsid w:val="00286E8E"/>
    <w:rsid w:val="00290F1F"/>
    <w:rsid w:val="0029351A"/>
    <w:rsid w:val="00293A33"/>
    <w:rsid w:val="002947CA"/>
    <w:rsid w:val="002961B6"/>
    <w:rsid w:val="002A44B0"/>
    <w:rsid w:val="002B251F"/>
    <w:rsid w:val="002C27B1"/>
    <w:rsid w:val="002C7A3A"/>
    <w:rsid w:val="002D017C"/>
    <w:rsid w:val="002D17E8"/>
    <w:rsid w:val="002E4E2B"/>
    <w:rsid w:val="002F006D"/>
    <w:rsid w:val="002F3EC4"/>
    <w:rsid w:val="0030054C"/>
    <w:rsid w:val="00305CEC"/>
    <w:rsid w:val="00315755"/>
    <w:rsid w:val="00327A02"/>
    <w:rsid w:val="00333BC0"/>
    <w:rsid w:val="0033482D"/>
    <w:rsid w:val="0033519B"/>
    <w:rsid w:val="0033565A"/>
    <w:rsid w:val="0033674A"/>
    <w:rsid w:val="003407D3"/>
    <w:rsid w:val="00340F01"/>
    <w:rsid w:val="003425F5"/>
    <w:rsid w:val="0034589D"/>
    <w:rsid w:val="00347D01"/>
    <w:rsid w:val="0035535C"/>
    <w:rsid w:val="00357E68"/>
    <w:rsid w:val="00363372"/>
    <w:rsid w:val="003649D9"/>
    <w:rsid w:val="00364A10"/>
    <w:rsid w:val="00365F8E"/>
    <w:rsid w:val="00367795"/>
    <w:rsid w:val="00390981"/>
    <w:rsid w:val="00391684"/>
    <w:rsid w:val="00396930"/>
    <w:rsid w:val="003A1119"/>
    <w:rsid w:val="003A6914"/>
    <w:rsid w:val="003B1F01"/>
    <w:rsid w:val="003B4BCA"/>
    <w:rsid w:val="003D1319"/>
    <w:rsid w:val="003D4CEF"/>
    <w:rsid w:val="003D6F64"/>
    <w:rsid w:val="003E372D"/>
    <w:rsid w:val="003E6904"/>
    <w:rsid w:val="003F0163"/>
    <w:rsid w:val="0040033B"/>
    <w:rsid w:val="004004E1"/>
    <w:rsid w:val="00402893"/>
    <w:rsid w:val="00404F62"/>
    <w:rsid w:val="00406770"/>
    <w:rsid w:val="00412244"/>
    <w:rsid w:val="0041462E"/>
    <w:rsid w:val="0041591E"/>
    <w:rsid w:val="00416AA4"/>
    <w:rsid w:val="00417C00"/>
    <w:rsid w:val="0042049D"/>
    <w:rsid w:val="00421B1D"/>
    <w:rsid w:val="0042509F"/>
    <w:rsid w:val="004267F7"/>
    <w:rsid w:val="00430A18"/>
    <w:rsid w:val="00433827"/>
    <w:rsid w:val="00445801"/>
    <w:rsid w:val="004461ED"/>
    <w:rsid w:val="00446915"/>
    <w:rsid w:val="00446BF3"/>
    <w:rsid w:val="004556F2"/>
    <w:rsid w:val="0046185C"/>
    <w:rsid w:val="00462FF9"/>
    <w:rsid w:val="00465C28"/>
    <w:rsid w:val="00480D48"/>
    <w:rsid w:val="004833A3"/>
    <w:rsid w:val="00483E41"/>
    <w:rsid w:val="004848CE"/>
    <w:rsid w:val="0048771C"/>
    <w:rsid w:val="00494A44"/>
    <w:rsid w:val="004A43BE"/>
    <w:rsid w:val="004A52F8"/>
    <w:rsid w:val="004B1AE6"/>
    <w:rsid w:val="004B242A"/>
    <w:rsid w:val="004B2D96"/>
    <w:rsid w:val="004B4C1E"/>
    <w:rsid w:val="004B4D2D"/>
    <w:rsid w:val="004B56CB"/>
    <w:rsid w:val="004C01D1"/>
    <w:rsid w:val="004C1CB3"/>
    <w:rsid w:val="004C20AD"/>
    <w:rsid w:val="004C46B1"/>
    <w:rsid w:val="004C6562"/>
    <w:rsid w:val="004D1E28"/>
    <w:rsid w:val="004D379B"/>
    <w:rsid w:val="004E0B53"/>
    <w:rsid w:val="004E16DA"/>
    <w:rsid w:val="004E5078"/>
    <w:rsid w:val="004E52DC"/>
    <w:rsid w:val="004E5529"/>
    <w:rsid w:val="004E79BD"/>
    <w:rsid w:val="004F2E59"/>
    <w:rsid w:val="004F555F"/>
    <w:rsid w:val="005101FC"/>
    <w:rsid w:val="00522311"/>
    <w:rsid w:val="005237CC"/>
    <w:rsid w:val="005244BA"/>
    <w:rsid w:val="00533445"/>
    <w:rsid w:val="0053481C"/>
    <w:rsid w:val="005400EC"/>
    <w:rsid w:val="005416AB"/>
    <w:rsid w:val="00544C87"/>
    <w:rsid w:val="00545F32"/>
    <w:rsid w:val="00550CEB"/>
    <w:rsid w:val="00557BCE"/>
    <w:rsid w:val="00561DB0"/>
    <w:rsid w:val="00561FFD"/>
    <w:rsid w:val="00563923"/>
    <w:rsid w:val="00564AC9"/>
    <w:rsid w:val="0056535A"/>
    <w:rsid w:val="00566935"/>
    <w:rsid w:val="00567A4B"/>
    <w:rsid w:val="005725E8"/>
    <w:rsid w:val="00593EA7"/>
    <w:rsid w:val="005A2517"/>
    <w:rsid w:val="005A3F33"/>
    <w:rsid w:val="005A474E"/>
    <w:rsid w:val="005A57F1"/>
    <w:rsid w:val="005B36C7"/>
    <w:rsid w:val="005B3FA3"/>
    <w:rsid w:val="005C44BE"/>
    <w:rsid w:val="005D0DB6"/>
    <w:rsid w:val="005D3BC1"/>
    <w:rsid w:val="005E0695"/>
    <w:rsid w:val="005E10CC"/>
    <w:rsid w:val="005E2D23"/>
    <w:rsid w:val="005E33DF"/>
    <w:rsid w:val="005E4757"/>
    <w:rsid w:val="005E7D0E"/>
    <w:rsid w:val="005F130B"/>
    <w:rsid w:val="005F2A4A"/>
    <w:rsid w:val="00600F94"/>
    <w:rsid w:val="00601C7A"/>
    <w:rsid w:val="006044A4"/>
    <w:rsid w:val="00605F3C"/>
    <w:rsid w:val="00613CF1"/>
    <w:rsid w:val="006154D6"/>
    <w:rsid w:val="0061720D"/>
    <w:rsid w:val="00617C74"/>
    <w:rsid w:val="00620ABF"/>
    <w:rsid w:val="00621FEE"/>
    <w:rsid w:val="00625C63"/>
    <w:rsid w:val="00625F4D"/>
    <w:rsid w:val="00626DD7"/>
    <w:rsid w:val="00627B8A"/>
    <w:rsid w:val="0063061D"/>
    <w:rsid w:val="00632D41"/>
    <w:rsid w:val="00632D9D"/>
    <w:rsid w:val="006400B4"/>
    <w:rsid w:val="00645531"/>
    <w:rsid w:val="00650E80"/>
    <w:rsid w:val="00651956"/>
    <w:rsid w:val="00671F42"/>
    <w:rsid w:val="006729C8"/>
    <w:rsid w:val="00672F13"/>
    <w:rsid w:val="0068211A"/>
    <w:rsid w:val="00683E22"/>
    <w:rsid w:val="00684575"/>
    <w:rsid w:val="0069372E"/>
    <w:rsid w:val="006942CF"/>
    <w:rsid w:val="006B07ED"/>
    <w:rsid w:val="006B0F93"/>
    <w:rsid w:val="006B193C"/>
    <w:rsid w:val="006B4ED8"/>
    <w:rsid w:val="006B7892"/>
    <w:rsid w:val="006C1FAC"/>
    <w:rsid w:val="006C6162"/>
    <w:rsid w:val="006C7055"/>
    <w:rsid w:val="006D5A8C"/>
    <w:rsid w:val="006E1890"/>
    <w:rsid w:val="006E2F1D"/>
    <w:rsid w:val="006E42E6"/>
    <w:rsid w:val="006F0AAD"/>
    <w:rsid w:val="006F6928"/>
    <w:rsid w:val="00705DFE"/>
    <w:rsid w:val="007104F1"/>
    <w:rsid w:val="00710928"/>
    <w:rsid w:val="00714C59"/>
    <w:rsid w:val="0072176C"/>
    <w:rsid w:val="0072413F"/>
    <w:rsid w:val="00726289"/>
    <w:rsid w:val="0073258C"/>
    <w:rsid w:val="00736817"/>
    <w:rsid w:val="007446C8"/>
    <w:rsid w:val="00745AF2"/>
    <w:rsid w:val="00746BB0"/>
    <w:rsid w:val="00746BBC"/>
    <w:rsid w:val="0075362E"/>
    <w:rsid w:val="00754D12"/>
    <w:rsid w:val="00757ADA"/>
    <w:rsid w:val="00757CF1"/>
    <w:rsid w:val="0076039F"/>
    <w:rsid w:val="0076074D"/>
    <w:rsid w:val="00764CDF"/>
    <w:rsid w:val="00767C42"/>
    <w:rsid w:val="00770B51"/>
    <w:rsid w:val="0078023B"/>
    <w:rsid w:val="00782877"/>
    <w:rsid w:val="0079151A"/>
    <w:rsid w:val="00791F0F"/>
    <w:rsid w:val="007A5D46"/>
    <w:rsid w:val="007A7FA0"/>
    <w:rsid w:val="007B0ACB"/>
    <w:rsid w:val="007B5A65"/>
    <w:rsid w:val="007D47DE"/>
    <w:rsid w:val="007E365F"/>
    <w:rsid w:val="007E37B2"/>
    <w:rsid w:val="007E3DB2"/>
    <w:rsid w:val="007F52FB"/>
    <w:rsid w:val="00802C69"/>
    <w:rsid w:val="0080371D"/>
    <w:rsid w:val="00811C7B"/>
    <w:rsid w:val="00813049"/>
    <w:rsid w:val="008131B2"/>
    <w:rsid w:val="008142FC"/>
    <w:rsid w:val="008204FD"/>
    <w:rsid w:val="0084139B"/>
    <w:rsid w:val="00841E2C"/>
    <w:rsid w:val="00847238"/>
    <w:rsid w:val="00847501"/>
    <w:rsid w:val="008607D2"/>
    <w:rsid w:val="00871696"/>
    <w:rsid w:val="0087294C"/>
    <w:rsid w:val="008829D5"/>
    <w:rsid w:val="0088412F"/>
    <w:rsid w:val="00884306"/>
    <w:rsid w:val="0088676F"/>
    <w:rsid w:val="008A5106"/>
    <w:rsid w:val="008A5A76"/>
    <w:rsid w:val="008A62BA"/>
    <w:rsid w:val="008B5875"/>
    <w:rsid w:val="008C2E62"/>
    <w:rsid w:val="008C39A4"/>
    <w:rsid w:val="008C4AD6"/>
    <w:rsid w:val="008D0B67"/>
    <w:rsid w:val="008D608F"/>
    <w:rsid w:val="008E1661"/>
    <w:rsid w:val="008F0AB3"/>
    <w:rsid w:val="008F6AE1"/>
    <w:rsid w:val="00901E14"/>
    <w:rsid w:val="00902988"/>
    <w:rsid w:val="00902C47"/>
    <w:rsid w:val="009066D5"/>
    <w:rsid w:val="009076DB"/>
    <w:rsid w:val="00916A6E"/>
    <w:rsid w:val="009208AD"/>
    <w:rsid w:val="00927329"/>
    <w:rsid w:val="00931370"/>
    <w:rsid w:val="00934C64"/>
    <w:rsid w:val="009422D1"/>
    <w:rsid w:val="009429BE"/>
    <w:rsid w:val="00943212"/>
    <w:rsid w:val="009443D0"/>
    <w:rsid w:val="00953E8F"/>
    <w:rsid w:val="009550CB"/>
    <w:rsid w:val="009665EB"/>
    <w:rsid w:val="009747BE"/>
    <w:rsid w:val="00974E3D"/>
    <w:rsid w:val="0097683B"/>
    <w:rsid w:val="0098172A"/>
    <w:rsid w:val="00984509"/>
    <w:rsid w:val="009847B8"/>
    <w:rsid w:val="0098631C"/>
    <w:rsid w:val="0098658A"/>
    <w:rsid w:val="009921B6"/>
    <w:rsid w:val="009958DD"/>
    <w:rsid w:val="009A0AEC"/>
    <w:rsid w:val="009A4E99"/>
    <w:rsid w:val="009A6378"/>
    <w:rsid w:val="009A6F4F"/>
    <w:rsid w:val="009B3173"/>
    <w:rsid w:val="009B4560"/>
    <w:rsid w:val="009B6250"/>
    <w:rsid w:val="009C57C6"/>
    <w:rsid w:val="009D1704"/>
    <w:rsid w:val="009D75D5"/>
    <w:rsid w:val="009E51DE"/>
    <w:rsid w:val="009F1371"/>
    <w:rsid w:val="009F5556"/>
    <w:rsid w:val="00A12953"/>
    <w:rsid w:val="00A14A95"/>
    <w:rsid w:val="00A157CD"/>
    <w:rsid w:val="00A24505"/>
    <w:rsid w:val="00A25FD1"/>
    <w:rsid w:val="00A26A6F"/>
    <w:rsid w:val="00A33AE4"/>
    <w:rsid w:val="00A452F6"/>
    <w:rsid w:val="00A50A0A"/>
    <w:rsid w:val="00A549BA"/>
    <w:rsid w:val="00A5584E"/>
    <w:rsid w:val="00A614AF"/>
    <w:rsid w:val="00A63196"/>
    <w:rsid w:val="00A65CCF"/>
    <w:rsid w:val="00A72C78"/>
    <w:rsid w:val="00A7525F"/>
    <w:rsid w:val="00A75666"/>
    <w:rsid w:val="00A774EB"/>
    <w:rsid w:val="00A806EC"/>
    <w:rsid w:val="00A84E97"/>
    <w:rsid w:val="00A85484"/>
    <w:rsid w:val="00A8775B"/>
    <w:rsid w:val="00A9421C"/>
    <w:rsid w:val="00A95536"/>
    <w:rsid w:val="00A97ADA"/>
    <w:rsid w:val="00AA054B"/>
    <w:rsid w:val="00AA65C3"/>
    <w:rsid w:val="00AB2110"/>
    <w:rsid w:val="00AB3D5F"/>
    <w:rsid w:val="00AB7371"/>
    <w:rsid w:val="00AC133B"/>
    <w:rsid w:val="00AC29FD"/>
    <w:rsid w:val="00AC4968"/>
    <w:rsid w:val="00AC73FD"/>
    <w:rsid w:val="00AD6678"/>
    <w:rsid w:val="00AD6796"/>
    <w:rsid w:val="00AE188D"/>
    <w:rsid w:val="00AE6476"/>
    <w:rsid w:val="00AF3A35"/>
    <w:rsid w:val="00B01DB9"/>
    <w:rsid w:val="00B03DDE"/>
    <w:rsid w:val="00B1183B"/>
    <w:rsid w:val="00B13102"/>
    <w:rsid w:val="00B25F7A"/>
    <w:rsid w:val="00B31D1D"/>
    <w:rsid w:val="00B33AA1"/>
    <w:rsid w:val="00B42071"/>
    <w:rsid w:val="00B464A6"/>
    <w:rsid w:val="00B5673A"/>
    <w:rsid w:val="00B5722D"/>
    <w:rsid w:val="00B65903"/>
    <w:rsid w:val="00B7149A"/>
    <w:rsid w:val="00B923EB"/>
    <w:rsid w:val="00B92F5D"/>
    <w:rsid w:val="00B93E10"/>
    <w:rsid w:val="00B9516E"/>
    <w:rsid w:val="00BA2EC3"/>
    <w:rsid w:val="00BB0DCD"/>
    <w:rsid w:val="00BB116D"/>
    <w:rsid w:val="00BB3843"/>
    <w:rsid w:val="00BB3FD3"/>
    <w:rsid w:val="00BB592D"/>
    <w:rsid w:val="00BB72B6"/>
    <w:rsid w:val="00BC1503"/>
    <w:rsid w:val="00BC7AC0"/>
    <w:rsid w:val="00BD6722"/>
    <w:rsid w:val="00BE6CE1"/>
    <w:rsid w:val="00BF041E"/>
    <w:rsid w:val="00BF2807"/>
    <w:rsid w:val="00BF38B2"/>
    <w:rsid w:val="00BF3FDE"/>
    <w:rsid w:val="00BF5546"/>
    <w:rsid w:val="00BF6802"/>
    <w:rsid w:val="00BF6CCE"/>
    <w:rsid w:val="00C033D8"/>
    <w:rsid w:val="00C03B85"/>
    <w:rsid w:val="00C03E33"/>
    <w:rsid w:val="00C049B8"/>
    <w:rsid w:val="00C17196"/>
    <w:rsid w:val="00C20EC8"/>
    <w:rsid w:val="00C234A5"/>
    <w:rsid w:val="00C24833"/>
    <w:rsid w:val="00C269CA"/>
    <w:rsid w:val="00C30C9F"/>
    <w:rsid w:val="00C32693"/>
    <w:rsid w:val="00C35340"/>
    <w:rsid w:val="00C40104"/>
    <w:rsid w:val="00C46938"/>
    <w:rsid w:val="00C474F4"/>
    <w:rsid w:val="00C50B46"/>
    <w:rsid w:val="00C54D59"/>
    <w:rsid w:val="00C71A37"/>
    <w:rsid w:val="00C76128"/>
    <w:rsid w:val="00C84F55"/>
    <w:rsid w:val="00C87F76"/>
    <w:rsid w:val="00C90415"/>
    <w:rsid w:val="00C9043F"/>
    <w:rsid w:val="00C92562"/>
    <w:rsid w:val="00C951B6"/>
    <w:rsid w:val="00CA2D85"/>
    <w:rsid w:val="00CA6F4C"/>
    <w:rsid w:val="00CB61B2"/>
    <w:rsid w:val="00CC06BB"/>
    <w:rsid w:val="00CC0DE9"/>
    <w:rsid w:val="00CC1F22"/>
    <w:rsid w:val="00CC665F"/>
    <w:rsid w:val="00CE66E9"/>
    <w:rsid w:val="00CF03E3"/>
    <w:rsid w:val="00CF080A"/>
    <w:rsid w:val="00D0088A"/>
    <w:rsid w:val="00D01AA4"/>
    <w:rsid w:val="00D04760"/>
    <w:rsid w:val="00D05629"/>
    <w:rsid w:val="00D05ECD"/>
    <w:rsid w:val="00D0784F"/>
    <w:rsid w:val="00D11B1F"/>
    <w:rsid w:val="00D22148"/>
    <w:rsid w:val="00D2306B"/>
    <w:rsid w:val="00D32972"/>
    <w:rsid w:val="00D43E0D"/>
    <w:rsid w:val="00D448EC"/>
    <w:rsid w:val="00D4519F"/>
    <w:rsid w:val="00D5349A"/>
    <w:rsid w:val="00D55EB9"/>
    <w:rsid w:val="00D6554C"/>
    <w:rsid w:val="00D671BB"/>
    <w:rsid w:val="00D6767D"/>
    <w:rsid w:val="00D75CF9"/>
    <w:rsid w:val="00D80048"/>
    <w:rsid w:val="00D800B7"/>
    <w:rsid w:val="00D83621"/>
    <w:rsid w:val="00D87727"/>
    <w:rsid w:val="00D91558"/>
    <w:rsid w:val="00D92339"/>
    <w:rsid w:val="00D92C3C"/>
    <w:rsid w:val="00DA00ED"/>
    <w:rsid w:val="00DA252D"/>
    <w:rsid w:val="00DA7819"/>
    <w:rsid w:val="00DB01CA"/>
    <w:rsid w:val="00DB6E13"/>
    <w:rsid w:val="00DC2042"/>
    <w:rsid w:val="00DC3DAF"/>
    <w:rsid w:val="00DD22C6"/>
    <w:rsid w:val="00DD2917"/>
    <w:rsid w:val="00DD5B15"/>
    <w:rsid w:val="00DD5E95"/>
    <w:rsid w:val="00DE0850"/>
    <w:rsid w:val="00DE180D"/>
    <w:rsid w:val="00DF0A82"/>
    <w:rsid w:val="00E11C2F"/>
    <w:rsid w:val="00E14886"/>
    <w:rsid w:val="00E1682C"/>
    <w:rsid w:val="00E2317F"/>
    <w:rsid w:val="00E239E0"/>
    <w:rsid w:val="00E24798"/>
    <w:rsid w:val="00E2604B"/>
    <w:rsid w:val="00E2663C"/>
    <w:rsid w:val="00E31C92"/>
    <w:rsid w:val="00E3227B"/>
    <w:rsid w:val="00E3257D"/>
    <w:rsid w:val="00E32CD7"/>
    <w:rsid w:val="00E45103"/>
    <w:rsid w:val="00E5253C"/>
    <w:rsid w:val="00E534D8"/>
    <w:rsid w:val="00E53884"/>
    <w:rsid w:val="00E618B5"/>
    <w:rsid w:val="00E7229F"/>
    <w:rsid w:val="00E7539A"/>
    <w:rsid w:val="00E77DCA"/>
    <w:rsid w:val="00E806C2"/>
    <w:rsid w:val="00E8248D"/>
    <w:rsid w:val="00E87414"/>
    <w:rsid w:val="00EA2DA6"/>
    <w:rsid w:val="00EA6713"/>
    <w:rsid w:val="00EA6A5E"/>
    <w:rsid w:val="00EA7F12"/>
    <w:rsid w:val="00EC2ED7"/>
    <w:rsid w:val="00EC3D07"/>
    <w:rsid w:val="00EC48FC"/>
    <w:rsid w:val="00EC4DE4"/>
    <w:rsid w:val="00EC591D"/>
    <w:rsid w:val="00EC6AF5"/>
    <w:rsid w:val="00EC6CDC"/>
    <w:rsid w:val="00EC712F"/>
    <w:rsid w:val="00ED1C8E"/>
    <w:rsid w:val="00ED64BD"/>
    <w:rsid w:val="00EF06B5"/>
    <w:rsid w:val="00EF4166"/>
    <w:rsid w:val="00EF660B"/>
    <w:rsid w:val="00EF6D61"/>
    <w:rsid w:val="00F008E4"/>
    <w:rsid w:val="00F02A35"/>
    <w:rsid w:val="00F034F2"/>
    <w:rsid w:val="00F0552B"/>
    <w:rsid w:val="00F155C9"/>
    <w:rsid w:val="00F23E7E"/>
    <w:rsid w:val="00F246BD"/>
    <w:rsid w:val="00F274DA"/>
    <w:rsid w:val="00F45694"/>
    <w:rsid w:val="00F478C5"/>
    <w:rsid w:val="00F61254"/>
    <w:rsid w:val="00F64AFB"/>
    <w:rsid w:val="00F67318"/>
    <w:rsid w:val="00F75123"/>
    <w:rsid w:val="00F76C2D"/>
    <w:rsid w:val="00F85372"/>
    <w:rsid w:val="00F97C32"/>
    <w:rsid w:val="00FA211A"/>
    <w:rsid w:val="00FA427A"/>
    <w:rsid w:val="00FA7050"/>
    <w:rsid w:val="00FA79BC"/>
    <w:rsid w:val="00FB0F2E"/>
    <w:rsid w:val="00FB2247"/>
    <w:rsid w:val="00FB727A"/>
    <w:rsid w:val="00FC6FC0"/>
    <w:rsid w:val="00FC7B9F"/>
    <w:rsid w:val="00FE14B2"/>
    <w:rsid w:val="00FE1A9E"/>
    <w:rsid w:val="00FE2DB2"/>
    <w:rsid w:val="00FE5AB7"/>
    <w:rsid w:val="00FE6DDB"/>
    <w:rsid w:val="00FF0562"/>
    <w:rsid w:val="00FF2382"/>
    <w:rsid w:val="00FF3C9E"/>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833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85484"/>
    <w:rPr>
      <w:sz w:val="18"/>
      <w:szCs w:val="18"/>
    </w:rPr>
  </w:style>
  <w:style w:type="paragraph" w:styleId="a5">
    <w:name w:val="footer"/>
    <w:basedOn w:val="a"/>
    <w:rsid w:val="00062783"/>
    <w:pPr>
      <w:tabs>
        <w:tab w:val="center" w:pos="4153"/>
        <w:tab w:val="right" w:pos="8306"/>
      </w:tabs>
      <w:snapToGrid w:val="0"/>
      <w:jc w:val="left"/>
    </w:pPr>
    <w:rPr>
      <w:sz w:val="18"/>
      <w:szCs w:val="18"/>
    </w:rPr>
  </w:style>
  <w:style w:type="character" w:styleId="a6">
    <w:name w:val="page number"/>
    <w:basedOn w:val="a0"/>
    <w:rsid w:val="00062783"/>
  </w:style>
  <w:style w:type="paragraph" w:styleId="a7">
    <w:name w:val="footnote text"/>
    <w:basedOn w:val="a"/>
    <w:semiHidden/>
    <w:rsid w:val="00207FC6"/>
    <w:pPr>
      <w:snapToGrid w:val="0"/>
      <w:jc w:val="left"/>
    </w:pPr>
    <w:rPr>
      <w:sz w:val="18"/>
      <w:szCs w:val="18"/>
    </w:rPr>
  </w:style>
  <w:style w:type="character" w:styleId="a8">
    <w:name w:val="footnote reference"/>
    <w:semiHidden/>
    <w:rsid w:val="00207FC6"/>
    <w:rPr>
      <w:vertAlign w:val="superscript"/>
    </w:rPr>
  </w:style>
  <w:style w:type="paragraph" w:styleId="a9">
    <w:name w:val="header"/>
    <w:basedOn w:val="a"/>
    <w:link w:val="Char"/>
    <w:rsid w:val="00CA2D8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rsid w:val="00CA2D85"/>
    <w:rPr>
      <w:kern w:val="2"/>
      <w:sz w:val="18"/>
      <w:szCs w:val="18"/>
    </w:rPr>
  </w:style>
</w:styles>
</file>

<file path=word/webSettings.xml><?xml version="1.0" encoding="utf-8"?>
<w:webSettings xmlns:r="http://schemas.openxmlformats.org/officeDocument/2006/relationships" xmlns:w="http://schemas.openxmlformats.org/wordprocessingml/2006/main">
  <w:divs>
    <w:div w:id="251210151">
      <w:bodyDiv w:val="1"/>
      <w:marLeft w:val="0"/>
      <w:marRight w:val="0"/>
      <w:marTop w:val="0"/>
      <w:marBottom w:val="0"/>
      <w:divBdr>
        <w:top w:val="none" w:sz="0" w:space="0" w:color="auto"/>
        <w:left w:val="none" w:sz="0" w:space="0" w:color="auto"/>
        <w:bottom w:val="none" w:sz="0" w:space="0" w:color="auto"/>
        <w:right w:val="none" w:sz="0" w:space="0" w:color="auto"/>
      </w:divBdr>
    </w:div>
    <w:div w:id="762921114">
      <w:bodyDiv w:val="1"/>
      <w:marLeft w:val="0"/>
      <w:marRight w:val="0"/>
      <w:marTop w:val="0"/>
      <w:marBottom w:val="0"/>
      <w:divBdr>
        <w:top w:val="none" w:sz="0" w:space="0" w:color="auto"/>
        <w:left w:val="none" w:sz="0" w:space="0" w:color="auto"/>
        <w:bottom w:val="none" w:sz="0" w:space="0" w:color="auto"/>
        <w:right w:val="none" w:sz="0" w:space="0" w:color="auto"/>
      </w:divBdr>
    </w:div>
    <w:div w:id="20070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2497</Characters>
  <Application>Microsoft Office Word</Application>
  <DocSecurity>0</DocSecurity>
  <Lines>20</Lines>
  <Paragraphs>5</Paragraphs>
  <ScaleCrop>false</ScaleCrop>
  <Company>Dell</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Preferred Customer</dc:creator>
  <cp:lastModifiedBy>AutoBVT</cp:lastModifiedBy>
  <cp:revision>2</cp:revision>
  <cp:lastPrinted>2013-02-18T02:14:00Z</cp:lastPrinted>
  <dcterms:created xsi:type="dcterms:W3CDTF">2018-10-19T01:26:00Z</dcterms:created>
  <dcterms:modified xsi:type="dcterms:W3CDTF">2018-10-19T01:26:00Z</dcterms:modified>
</cp:coreProperties>
</file>