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附件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郑州市专利资助标准</w:t>
      </w:r>
    </w:p>
    <w:p>
      <w:pPr>
        <w:jc w:val="both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</w:p>
    <w:tbl>
      <w:tblPr>
        <w:tblStyle w:val="3"/>
        <w:tblpPr w:leftFromText="180" w:rightFromText="180" w:vertAnchor="text" w:horzAnchor="page" w:tblpX="1747" w:tblpY="289"/>
        <w:tblOverlap w:val="never"/>
        <w:tblW w:w="126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3"/>
        <w:gridCol w:w="1891"/>
        <w:gridCol w:w="2362"/>
        <w:gridCol w:w="2054"/>
        <w:gridCol w:w="3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833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2018年10-11月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eastAsia="zh-CN"/>
              </w:rPr>
              <w:t>发明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eastAsia="zh-CN"/>
              </w:rPr>
              <w:t>实用新型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eastAsia="zh-CN"/>
              </w:rPr>
              <w:t>外观</w:t>
            </w:r>
          </w:p>
        </w:tc>
        <w:tc>
          <w:tcPr>
            <w:tcW w:w="352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eastAsia="zh-CN"/>
              </w:rPr>
              <w:t>发明（受理阶段）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3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2000元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800元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500元</w:t>
            </w:r>
          </w:p>
        </w:tc>
        <w:tc>
          <w:tcPr>
            <w:tcW w:w="3523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eastAsia="zh-CN"/>
              </w:rPr>
              <w:t>按实际发生额资助，最高2000元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3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2018年12月-2019年3月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eastAsia="zh-CN"/>
              </w:rPr>
              <w:t>发明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eastAsia="zh-CN"/>
              </w:rPr>
              <w:t>实用新型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eastAsia="zh-CN"/>
              </w:rPr>
              <w:t>外观</w:t>
            </w:r>
          </w:p>
        </w:tc>
        <w:tc>
          <w:tcPr>
            <w:tcW w:w="352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eastAsia="zh-CN"/>
              </w:rPr>
              <w:t>发明（受理阶段）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2833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4000元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500元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不再资助</w:t>
            </w:r>
          </w:p>
        </w:tc>
        <w:tc>
          <w:tcPr>
            <w:tcW w:w="352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不再资助</w:t>
            </w:r>
          </w:p>
        </w:tc>
      </w:tr>
    </w:tbl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 xml:space="preserve">                                                    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AD33A3"/>
    <w:rsid w:val="32544453"/>
    <w:rsid w:val="3BA20129"/>
    <w:rsid w:val="450D08F3"/>
    <w:rsid w:val="48A47016"/>
    <w:rsid w:val="4C2D12CC"/>
    <w:rsid w:val="4EBE6C68"/>
    <w:rsid w:val="66FA7950"/>
    <w:rsid w:val="73677B27"/>
    <w:rsid w:val="76E03B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2019-05-28T06:36:05Z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