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F54" w:rsidRPr="001D3F54" w:rsidRDefault="001D3F54" w:rsidP="001D3F54">
      <w:pPr>
        <w:spacing w:line="480" w:lineRule="auto"/>
        <w:ind w:firstLineChars="200" w:firstLine="600"/>
        <w:rPr>
          <w:rFonts w:ascii="黑体" w:eastAsia="黑体" w:hAnsi="黑体"/>
          <w:sz w:val="30"/>
          <w:szCs w:val="30"/>
        </w:rPr>
      </w:pPr>
      <w:r w:rsidRPr="001D3F54">
        <w:rPr>
          <w:rFonts w:ascii="黑体" w:eastAsia="黑体" w:hAnsi="黑体" w:hint="eastAsia"/>
          <w:sz w:val="30"/>
          <w:szCs w:val="30"/>
        </w:rPr>
        <w:t>研究阐释党的十九届六中全会精神国家社科基金重大项目招标选题</w:t>
      </w:r>
    </w:p>
    <w:p w:rsidR="001D3F54" w:rsidRPr="005B7C5C" w:rsidRDefault="001D3F54" w:rsidP="001D3F54">
      <w:pPr>
        <w:spacing w:line="480" w:lineRule="auto"/>
        <w:ind w:firstLineChars="200" w:firstLine="480"/>
        <w:jc w:val="center"/>
        <w:rPr>
          <w:rFonts w:ascii="宋体" w:eastAsia="宋体" w:hAnsi="宋体"/>
          <w:sz w:val="24"/>
          <w:szCs w:val="24"/>
        </w:rPr>
      </w:pPr>
      <w:r w:rsidRPr="005B7C5C">
        <w:rPr>
          <w:rFonts w:ascii="宋体" w:eastAsia="宋体" w:hAnsi="宋体" w:hint="eastAsia"/>
          <w:sz w:val="24"/>
          <w:szCs w:val="24"/>
        </w:rPr>
        <w:t>（申请者据此可设计具体的研究题目）</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1.中国共产党百年奋斗的重大成就、历史意义和深远影响研究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2.中国共产党在新民主主义革命时期奋斗历程、伟大成就和重大意义研究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3.中国共产党在社会主义革命和建设时期奋斗历程、伟大成就和重大意义研究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4.中国共产党在改革开放和社会主义现代化建设新时期奋斗历程、伟大成就和重大意义研究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5.中国特色社会主义新时代党和国家事业取得历史性成就、发生历史性变革研究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6.习近平新时代中国特色社会主义思想的科学内涵、历史地位和重大意义研究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7.习近平新时代中国特色社会主义思想对马克思主义发展的原创性贡献研究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8.习近平总书记关于党的历史的重要论述的核心要义与理论创新研究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9.马克思主义中国化“两个结合”研究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10.中国共产党百年奋斗中坚持党的领导经验研究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11.中国共产党百年奋斗中坚持人民至上经验研究</w:t>
      </w:r>
    </w:p>
    <w:p w:rsidR="001D3F54" w:rsidRPr="001D3F54"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12.中国共产党百年奋斗中坚持理论创新经验研究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13.中国共产党百年奋斗中坚持独立自主经验研究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14.中国共产党百年奋斗中坚持中国道路经验研究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lastRenderedPageBreak/>
        <w:t>15.中国共产党百年奋斗中坚持胸怀天下经验研究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16.中国共产党百年奋斗中坚持开拓创新经验研究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17.中国共产党百年奋斗中坚持敢于斗争经验研究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18.中国共产党百年奋斗中坚持统一战线经验研究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19.中国共产党百年奋斗中坚持自我革命经验研究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20.中国共产党的百年奋斗对世界历史进程的深刻影响研究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21.中国共产党领导人民创造的人类文明新形态研究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22.伟大建党精神研究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23.遵义会议的历史地位和重大意义研究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24.抗美援朝战争的伟大意义与抗美援朝精神研究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25.改革开放的历史必然性和党的十一届三中全会的伟大历史意义研究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26.毛泽东思想对马克思主义中国化的历史性贡献研究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27.中国特色社会主义理论体系的重大意义与历史地位研究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28.中国特色社会主义新时代是我国发展新的历史方位研究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29.以中国式现代化推进中华民族伟大复兴研究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30.以伟大自我革命引领伟大社会革命研究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31.立足新发展阶段、贯彻新发展理念、构建新发展格局、推动高质量发展研究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32.促进全体人民共同富裕研究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33.党的十八大以来坚持和加强党的全面领导的实践和经验研究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34.百年来党加强政治建设的实践和经验研究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35.发展积极健康的党内政治文化研究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lastRenderedPageBreak/>
        <w:t>36.健全党的领导制度体系研究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37.党的十八大以来全面从严治党的实践和经验研究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38.提高党的建设质量研究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39.推进学习型政党建设研究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40.深入实施新时代人才强国战略研究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41.坚持依规治党和完善党内法规体系研究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42.完善党和国家监督体系研究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43.党的十八大以来推动经济高质量发展的实践和经验研究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44.推动经济发展质量变革、效率变革、动力变革研究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45.增强国有经济竞争力、创新力、控制力、影响力、抗风险能力研究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46.构建亲清政商关系研究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47.科技自立自强作为国家发展的战略支撑研究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48.全面实施供给侧结构性改革研究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49.防范化解经济金融领域风险研究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50.防止资本无序扩张研究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51.新时代实施区域协调发展战略研究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52.推进以人为核心的新型城镇化研究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53.推进农业农村现代化研究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54.党的十八大以来全面深化改革的实践与经验研究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55.增强改革的系统性整体性协同性研究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56.推动共建“一带一路”高质量发展研究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57.构建面向全球的高标准自由贸易区网络研究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lastRenderedPageBreak/>
        <w:t>58.构建开放型经济体系研究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59.党的十八大以来推进社会主义民主政治建设的实践和经验研究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60.坚定对中国特色社会主义政治制度的自信研究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61.发展社会主义政治文明研究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62.发展全过程人民民主研究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63.发挥人民代表大会制度的根本政治制度作用研究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64.中国特色协商民主体系研究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65.中国特色解决民族问题的正确道路研究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66.完善大统战工作格局研究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67.党的十八大以来党领导全面依法治国的实践和经验研究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68.中国特色社会主义法治理论研究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69.弘扬社会主义法治精神研究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70.完善以宪法为核心的中国特色社会主义法律体系研究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71.推进政法领域全面深化改革研究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72.党的十八大以来党领导文化建设的实践和经验研究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73.建设具有强大凝聚力和引领力的社会主义意识形态研究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74.提高新形势下新闻舆论传播力、引导力、影响力、公信力研究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75.健全互联网领导和管理体制研究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76.完善思想政治工作体系研究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77.推动中华优秀传统文化创造性转化、创新性发展研究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78.加大文化遗产保护力度研究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79.加快国际传播能力建设研究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lastRenderedPageBreak/>
        <w:t>80.党的十八大以来党领导社会建设的实践和经验研究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81.伟大脱贫攻坚精神研究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82.伟大抗疫精神研究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83.建设体现效率、促进公平的收入分配体系研究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84.实现更加充分、更高质量就业研究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85.推进义务教育均衡发展和城乡一体化研究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86.全面推进健康中国建设研究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87.人口发展战略研究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88.加快建立多主体供给、多渠道保障、租购并举的住房制度研究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89.建设共建共治共享的社会治理制度研究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90.加强国家应急管理体系和能力建设研究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91.健全国家公共卫生应急管理体系研究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92.党的十八大以来党领导生态文明建设的实践和经验研究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93.坚持走生产发展、生活富裕、生态良好的文明发展道路研究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94.建立健全自然资源资产产权制度研究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95.生态文明建设目标评价考核制度和责任追究制度研究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96.以国家公园为主体的自然保护地体系研究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97.积极参与全球环境与气候治理研究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98.碳达峰碳中和问题研究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99.党的十八大以来党领导国防和军队建设的实践和经验研究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100.坚持走中国特色强军之路研究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101.恢复和发扬我党我军光荣传统和优良作风研究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lastRenderedPageBreak/>
        <w:t>102.党的十八大以来党领导维护国家安全的实践和经验研究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103.统筹发展和安全研究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104.总体国家安全观研究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105.推进国家安全体系和能力建设研究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106.党的十八大以来党领导贯彻“一国两制”和推进祖国统一的实践和经验研究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107.落实中央对特别行政区全面管治权研究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108.增强港澳同胞国家意识和爱国精神研究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109.丰富和发展国家统一理论和对台方针政策研究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110.党的十八大以来党领导推进中国特色大国外交的实践和经验研究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111.建设新型国际关系研究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112.弘扬和平、发展、公平、正义、民主、自由的全人类共同价值研究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113.打造周边命运共同体研究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114.积极参与全球治理体系改革和建设研究</w:t>
      </w:r>
    </w:p>
    <w:p w:rsidR="001D3F54" w:rsidRPr="005B7C5C" w:rsidRDefault="001D3F54" w:rsidP="001D3F54">
      <w:pPr>
        <w:spacing w:line="480" w:lineRule="auto"/>
        <w:ind w:firstLineChars="200" w:firstLine="480"/>
        <w:rPr>
          <w:rFonts w:ascii="宋体" w:eastAsia="宋体" w:hAnsi="宋体"/>
          <w:sz w:val="24"/>
          <w:szCs w:val="24"/>
        </w:rPr>
      </w:pPr>
      <w:r w:rsidRPr="005B7C5C">
        <w:rPr>
          <w:rFonts w:ascii="宋体" w:eastAsia="宋体" w:hAnsi="宋体"/>
          <w:sz w:val="24"/>
          <w:szCs w:val="24"/>
        </w:rPr>
        <w:t>115.开展抗击新冠肺炎疫情国际合作研究</w:t>
      </w:r>
    </w:p>
    <w:p w:rsidR="009814F6" w:rsidRPr="001D3F54" w:rsidRDefault="009814F6"/>
    <w:sectPr w:rsidR="009814F6" w:rsidRPr="001D3F54" w:rsidSect="009814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3F54"/>
    <w:rsid w:val="001D3F54"/>
    <w:rsid w:val="009814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F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2021-11-26T00:38:00Z</dcterms:created>
  <dcterms:modified xsi:type="dcterms:W3CDTF">2021-11-26T00:41:00Z</dcterms:modified>
</cp:coreProperties>
</file>