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B" w:rsidRDefault="00A55821">
      <w:pPr>
        <w:spacing w:before="23"/>
        <w:ind w:left="1012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河南师范大</w:t>
      </w:r>
      <w:r w:rsidR="00AB4CCB">
        <w:rPr>
          <w:rFonts w:ascii="黑体" w:eastAsia="黑体" w:hint="eastAsia"/>
          <w:sz w:val="44"/>
        </w:rPr>
        <w:t>专业</w:t>
      </w:r>
      <w:r>
        <w:rPr>
          <w:rFonts w:ascii="黑体" w:eastAsia="黑体" w:hint="eastAsia"/>
          <w:sz w:val="44"/>
        </w:rPr>
        <w:t>硕士学位授权点名单</w:t>
      </w:r>
    </w:p>
    <w:p w:rsidR="0096318B" w:rsidRDefault="0096318B">
      <w:pPr>
        <w:pStyle w:val="a3"/>
        <w:spacing w:before="6" w:after="1"/>
        <w:rPr>
          <w:rFonts w:ascii="黑体"/>
          <w:b w:val="0"/>
          <w:sz w:val="9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7"/>
        <w:gridCol w:w="2261"/>
        <w:gridCol w:w="2666"/>
        <w:gridCol w:w="1853"/>
        <w:gridCol w:w="2175"/>
      </w:tblGrid>
      <w:tr w:rsidR="00653353" w:rsidRPr="00665E67" w:rsidTr="00653353">
        <w:trPr>
          <w:trHeight w:val="623"/>
        </w:trPr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357" w:right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710" w:right="7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主管学院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710" w:right="7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专业学位代码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329" w:right="32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专业学位类别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276" w:right="269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获得学位授权时间</w:t>
            </w:r>
          </w:p>
        </w:tc>
      </w:tr>
      <w:tr w:rsidR="00653353" w:rsidRPr="00665E67" w:rsidTr="00653353">
        <w:trPr>
          <w:trHeight w:val="568"/>
        </w:trPr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53353" w:rsidRPr="00665E67" w:rsidRDefault="000B6516">
            <w:pPr>
              <w:pStyle w:val="TableParagraph"/>
              <w:spacing w:before="156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56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0251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7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7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53353" w:rsidRPr="00665E67" w:rsidTr="00653353">
        <w:trPr>
          <w:trHeight w:val="566"/>
        </w:trPr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53353" w:rsidRPr="00665E67" w:rsidRDefault="000B6516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0351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2014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53353" w:rsidRPr="00665E67" w:rsidTr="00653353">
        <w:trPr>
          <w:trHeight w:val="568"/>
        </w:trPr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53353" w:rsidRPr="00665E67" w:rsidRDefault="000B6516">
            <w:pPr>
              <w:pStyle w:val="TableParagraph"/>
              <w:spacing w:before="156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56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0352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7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7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53353" w:rsidRPr="00665E67" w:rsidTr="00653353">
        <w:trPr>
          <w:trHeight w:val="566"/>
        </w:trPr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53353" w:rsidRPr="00665E67" w:rsidRDefault="000B6516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0451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1998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2009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2010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翻译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2010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文物与博物馆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</w:p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08</w:t>
            </w:r>
          </w:p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2019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03</w:t>
            </w:r>
          </w:p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材料与化工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2019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资源与环境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2019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03</w:t>
            </w:r>
          </w:p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生物与医药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2019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0951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农业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2006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2014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7C7409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65E67" w:rsidRPr="00665E67" w:rsidTr="00665E67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91"/>
              <w:ind w:left="283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7" w:rsidRPr="00665E67" w:rsidRDefault="00665E67" w:rsidP="00665E67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2018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</w:tbl>
    <w:p w:rsidR="0096318B" w:rsidRPr="00665E67" w:rsidRDefault="0096318B">
      <w:pPr>
        <w:rPr>
          <w:rFonts w:asciiTheme="minorEastAsia" w:eastAsiaTheme="minorEastAsia" w:hAnsiTheme="minorEastAsia"/>
          <w:sz w:val="24"/>
          <w:szCs w:val="24"/>
        </w:rPr>
        <w:sectPr w:rsidR="0096318B" w:rsidRPr="00665E67">
          <w:pgSz w:w="11910" w:h="16840"/>
          <w:pgMar w:top="1420" w:right="920" w:bottom="280" w:left="980" w:header="720" w:footer="720" w:gutter="0"/>
          <w:cols w:space="720"/>
        </w:sect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2260"/>
        <w:gridCol w:w="2665"/>
        <w:gridCol w:w="1852"/>
        <w:gridCol w:w="2174"/>
      </w:tblGrid>
      <w:tr w:rsidR="000B6516" w:rsidRPr="00665E67" w:rsidTr="00653353">
        <w:trPr>
          <w:trHeight w:val="624"/>
        </w:trPr>
        <w:tc>
          <w:tcPr>
            <w:tcW w:w="0" w:type="auto"/>
            <w:tcBorders>
              <w:left w:val="single" w:sz="6" w:space="0" w:color="000000"/>
            </w:tcBorders>
          </w:tcPr>
          <w:p w:rsidR="00653353" w:rsidRPr="00665E67" w:rsidRDefault="00653353">
            <w:pPr>
              <w:pStyle w:val="TableParagraph"/>
              <w:spacing w:before="40"/>
              <w:ind w:left="355" w:right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710" w:right="7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主管学院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710" w:right="7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专业学位代码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329" w:right="32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专业学位类别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40"/>
              <w:ind w:left="276" w:right="269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获得学位授权时间</w:t>
            </w:r>
          </w:p>
        </w:tc>
      </w:tr>
      <w:tr w:rsidR="000B6516" w:rsidRPr="00665E67" w:rsidTr="00653353">
        <w:trPr>
          <w:trHeight w:val="565"/>
        </w:trPr>
        <w:tc>
          <w:tcPr>
            <w:tcW w:w="0" w:type="auto"/>
            <w:tcBorders>
              <w:left w:val="single" w:sz="6" w:space="0" w:color="000000"/>
            </w:tcBorders>
          </w:tcPr>
          <w:p w:rsidR="00653353" w:rsidRPr="00665E67" w:rsidRDefault="00653353">
            <w:pPr>
              <w:pStyle w:val="TableParagraph"/>
              <w:spacing w:before="91"/>
              <w:ind w:left="280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653353" w:rsidRPr="00665E67" w:rsidRDefault="005D7DF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12 </w:t>
            </w:r>
          </w:p>
          <w:p w:rsidR="005D7DF7" w:rsidRPr="00665E67" w:rsidRDefault="005D7DF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>1351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331" w:right="3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艺术</w:t>
            </w:r>
          </w:p>
        </w:tc>
        <w:tc>
          <w:tcPr>
            <w:tcW w:w="0" w:type="auto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/>
                <w:sz w:val="24"/>
                <w:szCs w:val="24"/>
              </w:rPr>
              <w:t xml:space="preserve">2014 </w:t>
            </w: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0B6516" w:rsidRPr="00665E67" w:rsidTr="00653353">
        <w:trPr>
          <w:trHeight w:val="565"/>
        </w:trPr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653353" w:rsidRPr="00665E67" w:rsidRDefault="00653353">
            <w:pPr>
              <w:pStyle w:val="TableParagraph"/>
              <w:spacing w:before="91"/>
              <w:ind w:left="280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19.</w:t>
            </w:r>
          </w:p>
        </w:tc>
        <w:tc>
          <w:tcPr>
            <w:tcW w:w="0" w:type="auto"/>
          </w:tcPr>
          <w:p w:rsidR="00653353" w:rsidRPr="00665E67" w:rsidRDefault="005D7DF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0454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应用心理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2021 年</w:t>
            </w:r>
          </w:p>
        </w:tc>
      </w:tr>
      <w:tr w:rsidR="000B6516" w:rsidRPr="00665E67" w:rsidTr="00653353">
        <w:trPr>
          <w:trHeight w:val="565"/>
        </w:trPr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653353" w:rsidRPr="00665E67" w:rsidRDefault="00653353">
            <w:pPr>
              <w:pStyle w:val="TableParagraph"/>
              <w:spacing w:before="91"/>
              <w:ind w:left="280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:rsidR="00653353" w:rsidRPr="00665E67" w:rsidRDefault="005D7DF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0552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新闻与传播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2021 年</w:t>
            </w:r>
          </w:p>
        </w:tc>
      </w:tr>
      <w:tr w:rsidR="000B6516" w:rsidRPr="00665E67" w:rsidTr="00653353">
        <w:trPr>
          <w:trHeight w:val="565"/>
        </w:trPr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653353" w:rsidRPr="00665E67" w:rsidRDefault="00653353">
            <w:pPr>
              <w:pStyle w:val="TableParagraph"/>
              <w:spacing w:before="91"/>
              <w:ind w:left="280" w:righ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:rsidR="00653353" w:rsidRPr="00665E67" w:rsidRDefault="005D7DF7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0</w:t>
            </w:r>
            <w:r w:rsidRPr="00665E67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53"/>
              <w:ind w:left="710" w:right="70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1255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图书情报</w:t>
            </w:r>
          </w:p>
        </w:tc>
        <w:tc>
          <w:tcPr>
            <w:tcW w:w="0" w:type="auto"/>
            <w:vAlign w:val="center"/>
          </w:tcPr>
          <w:p w:rsidR="00653353" w:rsidRPr="00665E67" w:rsidRDefault="00653353">
            <w:pPr>
              <w:pStyle w:val="TableParagraph"/>
              <w:spacing w:before="135"/>
              <w:ind w:left="276" w:right="2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5E67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2021 年</w:t>
            </w:r>
          </w:p>
        </w:tc>
      </w:tr>
    </w:tbl>
    <w:p w:rsidR="0096318B" w:rsidRPr="00665E67" w:rsidRDefault="00A55821" w:rsidP="00AB4CCB">
      <w:pPr>
        <w:pStyle w:val="a3"/>
        <w:spacing w:before="130"/>
        <w:ind w:left="1422"/>
        <w:jc w:val="both"/>
        <w:rPr>
          <w:rFonts w:asciiTheme="minorEastAsia" w:eastAsiaTheme="minorEastAsia" w:hAnsiTheme="minorEastAsia"/>
          <w:sz w:val="24"/>
          <w:szCs w:val="24"/>
        </w:rPr>
      </w:pPr>
      <w:r w:rsidRPr="00665E67">
        <w:rPr>
          <w:rFonts w:asciiTheme="minorEastAsia" w:eastAsiaTheme="minorEastAsia" w:hAnsiTheme="minorEastAsia"/>
          <w:sz w:val="24"/>
          <w:szCs w:val="24"/>
        </w:rPr>
        <w:t>说明：我校于 2010 年获得工程硕士专业学位类别。国务院</w:t>
      </w:r>
      <w:r w:rsidRPr="00665E67">
        <w:rPr>
          <w:rFonts w:asciiTheme="minorEastAsia" w:eastAsiaTheme="minorEastAsia" w:hAnsiTheme="minorEastAsia"/>
          <w:spacing w:val="4"/>
          <w:sz w:val="24"/>
          <w:szCs w:val="24"/>
        </w:rPr>
        <w:t xml:space="preserve">学位委员会 </w:t>
      </w:r>
      <w:r w:rsidRPr="00665E67">
        <w:rPr>
          <w:rFonts w:asciiTheme="minorEastAsia" w:eastAsiaTheme="minorEastAsia" w:hAnsiTheme="minorEastAsia"/>
          <w:sz w:val="24"/>
          <w:szCs w:val="24"/>
        </w:rPr>
        <w:t>2019 年进行工程硕士、博士专业学位授权点对应调</w:t>
      </w:r>
      <w:r w:rsidRPr="00665E67">
        <w:rPr>
          <w:rFonts w:asciiTheme="minorEastAsia" w:eastAsiaTheme="minorEastAsia" w:hAnsiTheme="minorEastAsia"/>
          <w:spacing w:val="-10"/>
          <w:sz w:val="24"/>
          <w:szCs w:val="24"/>
        </w:rPr>
        <w:t>整，我校对应调整为电子信息、材料与化工、资源与环境、生物</w:t>
      </w:r>
      <w:r w:rsidRPr="00665E67">
        <w:rPr>
          <w:rFonts w:asciiTheme="minorEastAsia" w:eastAsiaTheme="minorEastAsia" w:hAnsiTheme="minorEastAsia"/>
          <w:spacing w:val="-8"/>
          <w:sz w:val="24"/>
          <w:szCs w:val="24"/>
        </w:rPr>
        <w:t xml:space="preserve">与医药 </w:t>
      </w:r>
      <w:r w:rsidRPr="00665E67">
        <w:rPr>
          <w:rFonts w:asciiTheme="minorEastAsia" w:eastAsiaTheme="minorEastAsia" w:hAnsiTheme="minorEastAsia"/>
          <w:sz w:val="24"/>
          <w:szCs w:val="24"/>
        </w:rPr>
        <w:t>4 个专业硕士学位类别。</w:t>
      </w:r>
    </w:p>
    <w:sectPr w:rsidR="0096318B" w:rsidRPr="00665E67" w:rsidSect="00EF3DDD">
      <w:pgSz w:w="11910" w:h="16840"/>
      <w:pgMar w:top="1420" w:right="9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EC" w:rsidRDefault="009F1BEC">
      <w:r>
        <w:separator/>
      </w:r>
    </w:p>
  </w:endnote>
  <w:endnote w:type="continuationSeparator" w:id="0">
    <w:p w:rsidR="009F1BEC" w:rsidRDefault="009F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EC" w:rsidRDefault="009F1BEC">
      <w:r>
        <w:separator/>
      </w:r>
    </w:p>
  </w:footnote>
  <w:footnote w:type="continuationSeparator" w:id="0">
    <w:p w:rsidR="009F1BEC" w:rsidRDefault="009F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6318B"/>
    <w:rsid w:val="000B6516"/>
    <w:rsid w:val="00167F06"/>
    <w:rsid w:val="003560F4"/>
    <w:rsid w:val="003D0292"/>
    <w:rsid w:val="004417DF"/>
    <w:rsid w:val="005D7DF7"/>
    <w:rsid w:val="00653353"/>
    <w:rsid w:val="00665E67"/>
    <w:rsid w:val="0096318B"/>
    <w:rsid w:val="009D6D44"/>
    <w:rsid w:val="009F1BEC"/>
    <w:rsid w:val="00A20EFF"/>
    <w:rsid w:val="00A55821"/>
    <w:rsid w:val="00AB4CCB"/>
    <w:rsid w:val="00EF3DDD"/>
    <w:rsid w:val="0E5C3B59"/>
    <w:rsid w:val="10585F58"/>
    <w:rsid w:val="124004C0"/>
    <w:rsid w:val="391D456E"/>
    <w:rsid w:val="43E448A2"/>
    <w:rsid w:val="536C1CA1"/>
    <w:rsid w:val="66D9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F3D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F3DDD"/>
    <w:pPr>
      <w:spacing w:before="7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F3D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F3DDD"/>
  </w:style>
  <w:style w:type="paragraph" w:customStyle="1" w:styleId="TableParagraph">
    <w:name w:val="Table Paragraph"/>
    <w:basedOn w:val="a"/>
    <w:uiPriority w:val="1"/>
    <w:qFormat/>
    <w:rsid w:val="00EF3DDD"/>
    <w:pPr>
      <w:spacing w:before="146"/>
      <w:ind w:left="523" w:right="412"/>
      <w:jc w:val="center"/>
    </w:pPr>
  </w:style>
  <w:style w:type="paragraph" w:styleId="a5">
    <w:name w:val="header"/>
    <w:basedOn w:val="a"/>
    <w:link w:val="Char"/>
    <w:rsid w:val="00AB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4CCB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paragraph" w:styleId="a6">
    <w:name w:val="footer"/>
    <w:basedOn w:val="a"/>
    <w:link w:val="Char0"/>
    <w:rsid w:val="00AB4C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B4CCB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ygw</dc:creator>
  <cp:lastModifiedBy>USER-</cp:lastModifiedBy>
  <cp:revision>19</cp:revision>
  <dcterms:created xsi:type="dcterms:W3CDTF">2021-07-07T09:37:00Z</dcterms:created>
  <dcterms:modified xsi:type="dcterms:W3CDTF">2021-11-03T01:23:00Z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124F22F9F1B6494BBB0924E9D3E03339</vt:lpwstr>
  </property>
</Properties>
</file>