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DF" w:rsidRDefault="00E076DF" w:rsidP="00E076DF">
      <w:pPr>
        <w:spacing w:line="600" w:lineRule="exact"/>
        <w:rPr>
          <w:rFonts w:ascii="黑体" w:eastAsia="黑体" w:hint="eastAsia"/>
          <w:bCs/>
          <w:sz w:val="32"/>
          <w:szCs w:val="32"/>
        </w:rPr>
      </w:pPr>
      <w:r>
        <w:rPr>
          <w:rFonts w:ascii="黑体" w:eastAsia="黑体" w:hint="eastAsia"/>
          <w:bCs/>
          <w:sz w:val="32"/>
          <w:szCs w:val="32"/>
        </w:rPr>
        <w:t>附件1：</w:t>
      </w:r>
    </w:p>
    <w:p w:rsidR="00E076DF" w:rsidRDefault="00E076DF" w:rsidP="00E076DF">
      <w:pPr>
        <w:spacing w:line="600" w:lineRule="exact"/>
        <w:jc w:val="center"/>
        <w:rPr>
          <w:rFonts w:ascii="方正大标宋简体" w:eastAsia="方正大标宋简体" w:hAnsi="方正大标宋简体" w:cs="方正大标宋简体" w:hint="eastAsia"/>
          <w:bCs/>
          <w:sz w:val="44"/>
          <w:szCs w:val="44"/>
        </w:rPr>
      </w:pPr>
    </w:p>
    <w:p w:rsidR="00E076DF" w:rsidRDefault="00E076DF" w:rsidP="00E076DF">
      <w:pPr>
        <w:spacing w:line="500" w:lineRule="exact"/>
        <w:jc w:val="left"/>
        <w:rPr>
          <w:rFonts w:ascii="黑体" w:eastAsia="黑体" w:hint="eastAsia"/>
          <w:bCs/>
          <w:sz w:val="36"/>
          <w:szCs w:val="36"/>
        </w:rPr>
      </w:pPr>
    </w:p>
    <w:p w:rsidR="00E076DF" w:rsidRDefault="00E076DF" w:rsidP="00E076DF">
      <w:pPr>
        <w:spacing w:line="7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郑州师范学院社科联第二届</w:t>
      </w:r>
    </w:p>
    <w:p w:rsidR="00E076DF" w:rsidRDefault="00E076DF" w:rsidP="00E076DF">
      <w:pPr>
        <w:spacing w:line="7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委员候选人条件及产生办法</w:t>
      </w:r>
    </w:p>
    <w:p w:rsidR="00E076DF" w:rsidRDefault="00E076DF" w:rsidP="00E076DF">
      <w:pPr>
        <w:spacing w:line="500" w:lineRule="exact"/>
        <w:rPr>
          <w:rFonts w:hint="eastAsia"/>
        </w:rPr>
      </w:pPr>
    </w:p>
    <w:p w:rsidR="00E076DF" w:rsidRDefault="00E076DF" w:rsidP="00E076DF">
      <w:pPr>
        <w:spacing w:line="600" w:lineRule="exact"/>
        <w:ind w:firstLineChars="200" w:firstLine="640"/>
        <w:rPr>
          <w:rFonts w:ascii="黑体" w:eastAsia="黑体" w:hAnsi="宋体" w:hint="eastAsia"/>
          <w:bCs/>
          <w:sz w:val="32"/>
          <w:szCs w:val="32"/>
        </w:rPr>
      </w:pPr>
      <w:r>
        <w:rPr>
          <w:rFonts w:ascii="黑体" w:eastAsia="黑体" w:hAnsi="宋体" w:hint="eastAsia"/>
          <w:bCs/>
          <w:sz w:val="32"/>
          <w:szCs w:val="32"/>
        </w:rPr>
        <w:t>一、委员候选人条件</w:t>
      </w:r>
    </w:p>
    <w:p w:rsidR="00E076DF" w:rsidRDefault="00E076DF" w:rsidP="00E076DF">
      <w:pPr>
        <w:adjustRightInd w:val="0"/>
        <w:snapToGrid w:val="0"/>
        <w:spacing w:line="600" w:lineRule="exact"/>
        <w:ind w:firstLineChars="200" w:firstLine="640"/>
        <w:rPr>
          <w:rFonts w:ascii="仿宋_GB2312" w:eastAsia="仿宋_GB2312" w:hAnsi="仿宋_GB2312" w:cs="仿宋_GB2312" w:hint="eastAsia"/>
          <w:bCs/>
          <w:kern w:val="0"/>
          <w:sz w:val="32"/>
          <w:szCs w:val="32"/>
        </w:rPr>
      </w:pPr>
      <w:r>
        <w:rPr>
          <w:rFonts w:ascii="仿宋_GB2312" w:eastAsia="仿宋_GB2312" w:hAnsi="宋体" w:hint="eastAsia"/>
          <w:sz w:val="32"/>
          <w:szCs w:val="32"/>
        </w:rPr>
        <w:t>1.政治立场坚定，坚持以马克思列宁主义、毛泽东思想、邓小平理论、“三个代表”重要思想、科学发展观、习近平新时代中国特色社会主义思想为指导，</w:t>
      </w:r>
      <w:r>
        <w:rPr>
          <w:rFonts w:ascii="仿宋_GB2312" w:eastAsia="仿宋_GB2312" w:hAnsi="仿宋_GB2312" w:cs="仿宋_GB2312" w:hint="eastAsia"/>
          <w:bCs/>
          <w:kern w:val="0"/>
          <w:sz w:val="32"/>
          <w:szCs w:val="32"/>
        </w:rPr>
        <w:t>树牢“四个意识”</w:t>
      </w:r>
      <w:r>
        <w:rPr>
          <w:rFonts w:ascii="仿宋_GB2312" w:eastAsia="仿宋_GB2312" w:hAnsi="仿宋_GB2312" w:cs="仿宋_GB2312"/>
          <w:bCs/>
          <w:kern w:val="0"/>
          <w:sz w:val="32"/>
          <w:szCs w:val="32"/>
          <w:lang w:val="en"/>
        </w:rPr>
        <w:t>，</w:t>
      </w:r>
      <w:r>
        <w:rPr>
          <w:rFonts w:ascii="仿宋_GB2312" w:eastAsia="仿宋_GB2312" w:hAnsi="仿宋_GB2312" w:cs="仿宋_GB2312" w:hint="eastAsia"/>
          <w:bCs/>
          <w:kern w:val="0"/>
          <w:sz w:val="32"/>
          <w:szCs w:val="32"/>
        </w:rPr>
        <w:t>坚定“四个自信”</w:t>
      </w:r>
      <w:r>
        <w:rPr>
          <w:rFonts w:ascii="仿宋_GB2312" w:eastAsia="仿宋_GB2312" w:hAnsi="仿宋_GB2312" w:cs="仿宋_GB2312"/>
          <w:bCs/>
          <w:kern w:val="0"/>
          <w:sz w:val="32"/>
          <w:szCs w:val="32"/>
          <w:lang w:val="en"/>
        </w:rPr>
        <w:t>，</w:t>
      </w:r>
      <w:r>
        <w:rPr>
          <w:rFonts w:ascii="仿宋_GB2312" w:eastAsia="仿宋_GB2312" w:hAnsi="仿宋_GB2312" w:cs="仿宋_GB2312" w:hint="eastAsia"/>
          <w:bCs/>
          <w:kern w:val="0"/>
          <w:sz w:val="32"/>
          <w:szCs w:val="32"/>
          <w:lang w:val="en"/>
        </w:rPr>
        <w:t>拥护“两个确立”，</w:t>
      </w:r>
      <w:r>
        <w:rPr>
          <w:rFonts w:ascii="仿宋_GB2312" w:eastAsia="仿宋_GB2312" w:hAnsi="仿宋_GB2312" w:cs="仿宋_GB2312" w:hint="eastAsia"/>
          <w:bCs/>
          <w:kern w:val="0"/>
          <w:sz w:val="32"/>
          <w:szCs w:val="32"/>
        </w:rPr>
        <w:t>坚决做到“两个维护”</w:t>
      </w:r>
      <w:r>
        <w:rPr>
          <w:rFonts w:ascii="仿宋_GB2312" w:eastAsia="仿宋_GB2312" w:hAnsi="仿宋_GB2312" w:cs="仿宋_GB2312"/>
          <w:bCs/>
          <w:kern w:val="0"/>
          <w:sz w:val="32"/>
          <w:szCs w:val="32"/>
          <w:lang w:val="en"/>
        </w:rPr>
        <w:t>，</w:t>
      </w:r>
      <w:r>
        <w:rPr>
          <w:rFonts w:ascii="仿宋_GB2312" w:eastAsia="仿宋_GB2312" w:hAnsi="仿宋_GB2312" w:cs="仿宋_GB2312" w:hint="eastAsia"/>
          <w:bCs/>
          <w:kern w:val="0"/>
          <w:sz w:val="32"/>
          <w:szCs w:val="32"/>
        </w:rPr>
        <w:t>在思想上政治上行动上同以习近平同志为核心的党中央保持高度一致。</w:t>
      </w:r>
    </w:p>
    <w:p w:rsidR="00E076DF" w:rsidRDefault="00E076DF" w:rsidP="00E076DF">
      <w:pPr>
        <w:adjustRightInd w:val="0"/>
        <w:snapToGrid w:val="0"/>
        <w:spacing w:line="600" w:lineRule="exact"/>
        <w:ind w:firstLineChars="200" w:firstLine="640"/>
        <w:rPr>
          <w:rFonts w:ascii="仿宋_GB2312" w:eastAsia="仿宋_GB2312" w:hAnsi="仿宋_GB2312" w:cs="仿宋_GB2312" w:hint="eastAsia"/>
          <w:bCs/>
          <w:kern w:val="0"/>
          <w:sz w:val="32"/>
          <w:szCs w:val="32"/>
        </w:rPr>
      </w:pPr>
      <w:r>
        <w:rPr>
          <w:rFonts w:ascii="仿宋_GB2312" w:eastAsia="仿宋_GB2312" w:hAnsi="宋体" w:hint="eastAsia"/>
          <w:sz w:val="32"/>
          <w:szCs w:val="32"/>
        </w:rPr>
        <w:t>2.能够坚持马克思主义在意识形态领域指导地位的根本制度，</w:t>
      </w:r>
      <w:r>
        <w:rPr>
          <w:rFonts w:ascii="仿宋_GB2312" w:eastAsia="仿宋_GB2312" w:hAnsi="仿宋_GB2312" w:cs="仿宋_GB2312" w:hint="eastAsia"/>
          <w:bCs/>
          <w:kern w:val="0"/>
          <w:sz w:val="32"/>
          <w:szCs w:val="32"/>
        </w:rPr>
        <w:t>认真贯彻执行意识形态工作要求。</w:t>
      </w:r>
    </w:p>
    <w:p w:rsidR="00E076DF" w:rsidRDefault="00E076DF" w:rsidP="00E076DF">
      <w:pPr>
        <w:adjustRightInd w:val="0"/>
        <w:snapToGrid w:val="0"/>
        <w:spacing w:line="600" w:lineRule="exact"/>
        <w:ind w:firstLineChars="200" w:firstLine="640"/>
        <w:rPr>
          <w:rFonts w:ascii="仿宋_GB2312" w:eastAsia="仿宋_GB2312" w:hAnsi="宋体" w:hint="eastAsia"/>
          <w:sz w:val="32"/>
          <w:szCs w:val="32"/>
        </w:rPr>
      </w:pPr>
      <w:r>
        <w:rPr>
          <w:rFonts w:ascii="仿宋_GB2312" w:eastAsia="仿宋_GB2312" w:hAnsi="仿宋_GB2312" w:cs="仿宋_GB2312" w:hint="eastAsia"/>
          <w:bCs/>
          <w:kern w:val="0"/>
          <w:sz w:val="32"/>
          <w:szCs w:val="32"/>
        </w:rPr>
        <w:t>3.对社会科学事业具有强烈的事业心和责任感</w:t>
      </w:r>
      <w:r>
        <w:rPr>
          <w:rFonts w:ascii="仿宋_GB2312" w:eastAsia="仿宋_GB2312" w:hAnsi="仿宋_GB2312" w:cs="仿宋_GB2312"/>
          <w:bCs/>
          <w:kern w:val="0"/>
          <w:sz w:val="32"/>
          <w:szCs w:val="32"/>
          <w:lang w:val="en"/>
        </w:rPr>
        <w:t>，</w:t>
      </w:r>
      <w:r>
        <w:rPr>
          <w:rFonts w:ascii="仿宋_GB2312" w:eastAsia="仿宋_GB2312" w:hAnsi="宋体" w:hint="eastAsia"/>
          <w:sz w:val="32"/>
          <w:szCs w:val="32"/>
        </w:rPr>
        <w:t>热心参与理论研究、决策服务、学术交流、社科普及等工作，在社科界有一定知名度和影响力。</w:t>
      </w:r>
    </w:p>
    <w:p w:rsidR="00E076DF" w:rsidRDefault="00E076DF" w:rsidP="00E076DF">
      <w:pPr>
        <w:adjustRightInd w:val="0"/>
        <w:snapToGrid w:val="0"/>
        <w:spacing w:line="60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4.坚决贯彻执行中央八项规定精神</w:t>
      </w:r>
      <w:r>
        <w:rPr>
          <w:rFonts w:ascii="仿宋_GB2312" w:eastAsia="仿宋_GB2312" w:hAnsi="仿宋_GB2312" w:cs="仿宋_GB2312"/>
          <w:bCs/>
          <w:kern w:val="0"/>
          <w:sz w:val="32"/>
          <w:szCs w:val="32"/>
          <w:lang w:val="en"/>
        </w:rPr>
        <w:t>，</w:t>
      </w:r>
      <w:r>
        <w:rPr>
          <w:rFonts w:ascii="仿宋_GB2312" w:eastAsia="仿宋_GB2312" w:hAnsi="仿宋_GB2312" w:cs="仿宋_GB2312" w:hint="eastAsia"/>
          <w:bCs/>
          <w:kern w:val="0"/>
          <w:sz w:val="32"/>
          <w:szCs w:val="32"/>
        </w:rPr>
        <w:t>清正廉洁，学风优良</w:t>
      </w:r>
      <w:r>
        <w:rPr>
          <w:rFonts w:ascii="仿宋_GB2312" w:eastAsia="仿宋_GB2312" w:hAnsi="宋体" w:hint="eastAsia"/>
          <w:sz w:val="32"/>
          <w:szCs w:val="32"/>
        </w:rPr>
        <w:t>，治学态度严谨</w:t>
      </w:r>
      <w:r>
        <w:rPr>
          <w:rFonts w:ascii="仿宋_GB2312" w:eastAsia="仿宋_GB2312" w:hAnsi="仿宋_GB2312" w:cs="仿宋_GB2312" w:hint="eastAsia"/>
          <w:bCs/>
          <w:kern w:val="0"/>
          <w:sz w:val="32"/>
          <w:szCs w:val="32"/>
        </w:rPr>
        <w:t>。</w:t>
      </w:r>
    </w:p>
    <w:p w:rsidR="00E076DF" w:rsidRDefault="00E076DF" w:rsidP="00E076DF">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5.健康状况良好，</w:t>
      </w:r>
      <w:r>
        <w:rPr>
          <w:rFonts w:ascii="仿宋_GB2312" w:eastAsia="仿宋_GB2312" w:hAnsi="仿宋_GB2312" w:cs="仿宋_GB2312" w:hint="eastAsia"/>
          <w:bCs/>
          <w:kern w:val="0"/>
          <w:sz w:val="32"/>
          <w:szCs w:val="32"/>
        </w:rPr>
        <w:t>能够团结、联系社会科学工作者</w:t>
      </w:r>
      <w:r>
        <w:rPr>
          <w:rFonts w:ascii="仿宋_GB2312" w:eastAsia="仿宋_GB2312" w:hAnsi="仿宋_GB2312" w:cs="仿宋_GB2312"/>
          <w:bCs/>
          <w:kern w:val="0"/>
          <w:sz w:val="32"/>
          <w:szCs w:val="32"/>
          <w:lang w:val="en"/>
        </w:rPr>
        <w:t>，</w:t>
      </w:r>
      <w:r>
        <w:rPr>
          <w:rFonts w:ascii="仿宋_GB2312" w:eastAsia="仿宋_GB2312" w:hAnsi="宋体" w:hint="eastAsia"/>
          <w:sz w:val="32"/>
          <w:szCs w:val="32"/>
        </w:rPr>
        <w:t>积极支持和参与社科活动。</w:t>
      </w:r>
    </w:p>
    <w:p w:rsidR="00E076DF" w:rsidRDefault="00E076DF" w:rsidP="00E076DF">
      <w:pPr>
        <w:spacing w:line="600" w:lineRule="exact"/>
        <w:ind w:firstLineChars="200" w:firstLine="640"/>
        <w:rPr>
          <w:rFonts w:hint="eastAsia"/>
        </w:rPr>
      </w:pPr>
      <w:r>
        <w:rPr>
          <w:rFonts w:ascii="仿宋_GB2312" w:eastAsia="仿宋_GB2312" w:hAnsi="宋体" w:hint="eastAsia"/>
          <w:sz w:val="32"/>
          <w:szCs w:val="32"/>
        </w:rPr>
        <w:t>6.年龄原则上不超过65周岁。</w:t>
      </w:r>
    </w:p>
    <w:p w:rsidR="00E076DF" w:rsidRDefault="00E076DF" w:rsidP="00E076DF">
      <w:pPr>
        <w:spacing w:line="600" w:lineRule="exact"/>
        <w:ind w:firstLineChars="200" w:firstLine="640"/>
        <w:rPr>
          <w:rFonts w:ascii="黑体" w:eastAsia="黑体" w:hAnsi="宋体" w:hint="eastAsia"/>
          <w:bCs/>
          <w:sz w:val="32"/>
          <w:szCs w:val="32"/>
        </w:rPr>
      </w:pPr>
      <w:r>
        <w:rPr>
          <w:rFonts w:ascii="黑体" w:eastAsia="黑体" w:hAnsi="宋体" w:hint="eastAsia"/>
          <w:bCs/>
          <w:sz w:val="32"/>
          <w:szCs w:val="32"/>
        </w:rPr>
        <w:lastRenderedPageBreak/>
        <w:t>二、委员候选人产生办法</w:t>
      </w:r>
    </w:p>
    <w:p w:rsidR="00550EB5" w:rsidRDefault="00E076DF" w:rsidP="00E076DF">
      <w:pPr>
        <w:adjustRightInd w:val="0"/>
        <w:snapToGrid w:val="0"/>
        <w:spacing w:line="600" w:lineRule="exact"/>
        <w:ind w:firstLineChars="200" w:firstLine="640"/>
      </w:pPr>
      <w:r>
        <w:rPr>
          <w:rFonts w:ascii="仿宋_GB2312" w:eastAsia="仿宋_GB2312" w:hint="eastAsia"/>
          <w:kern w:val="0"/>
          <w:sz w:val="32"/>
          <w:szCs w:val="32"/>
        </w:rPr>
        <w:t>按照大会筹备工作领导小组分配的名额，由各学院（部）民主协商，推选出委员候选人</w:t>
      </w:r>
      <w:r>
        <w:rPr>
          <w:rFonts w:ascii="仿宋_GB2312" w:eastAsia="仿宋_GB2312"/>
          <w:kern w:val="0"/>
          <w:sz w:val="32"/>
          <w:szCs w:val="32"/>
          <w:lang w:val="en"/>
        </w:rPr>
        <w:t>,</w:t>
      </w:r>
      <w:r>
        <w:rPr>
          <w:rFonts w:ascii="仿宋_GB2312" w:eastAsia="仿宋_GB2312" w:hAnsi="宋体" w:hint="eastAsia"/>
          <w:sz w:val="32"/>
          <w:szCs w:val="32"/>
        </w:rPr>
        <w:t>所在单位党组织审查并经考察后，</w:t>
      </w:r>
      <w:r>
        <w:rPr>
          <w:rFonts w:ascii="仿宋_GB2312" w:eastAsia="仿宋_GB2312" w:hint="eastAsia"/>
          <w:kern w:val="0"/>
          <w:sz w:val="32"/>
          <w:szCs w:val="32"/>
        </w:rPr>
        <w:t>报校社科联审核备案。</w:t>
      </w:r>
      <w:bookmarkStart w:id="0" w:name="_GoBack"/>
      <w:bookmarkEnd w:id="0"/>
      <w:r>
        <w:rPr>
          <w:rFonts w:ascii="黑体" w:eastAsia="黑体" w:hint="eastAsia"/>
          <w:bCs/>
          <w:sz w:val="32"/>
          <w:szCs w:val="32"/>
        </w:rPr>
        <w:br w:type="page"/>
      </w:r>
    </w:p>
    <w:sectPr w:rsidR="00550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BA8" w:rsidRDefault="00ED5BA8" w:rsidP="00E076DF">
      <w:r>
        <w:separator/>
      </w:r>
    </w:p>
  </w:endnote>
  <w:endnote w:type="continuationSeparator" w:id="0">
    <w:p w:rsidR="00ED5BA8" w:rsidRDefault="00ED5BA8" w:rsidP="00E0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BA8" w:rsidRDefault="00ED5BA8" w:rsidP="00E076DF">
      <w:r>
        <w:separator/>
      </w:r>
    </w:p>
  </w:footnote>
  <w:footnote w:type="continuationSeparator" w:id="0">
    <w:p w:rsidR="00ED5BA8" w:rsidRDefault="00ED5BA8" w:rsidP="00E07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AF"/>
    <w:rsid w:val="00550EB5"/>
    <w:rsid w:val="00BF56AF"/>
    <w:rsid w:val="00E076DF"/>
    <w:rsid w:val="00ED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375242-5334-4195-9C31-629820F8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076DF"/>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076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076DF"/>
    <w:rPr>
      <w:sz w:val="18"/>
      <w:szCs w:val="18"/>
    </w:rPr>
  </w:style>
  <w:style w:type="paragraph" w:styleId="a6">
    <w:name w:val="footer"/>
    <w:basedOn w:val="a"/>
    <w:link w:val="a7"/>
    <w:uiPriority w:val="99"/>
    <w:unhideWhenUsed/>
    <w:rsid w:val="00E076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076DF"/>
    <w:rPr>
      <w:sz w:val="18"/>
      <w:szCs w:val="18"/>
    </w:rPr>
  </w:style>
  <w:style w:type="paragraph" w:styleId="a0">
    <w:name w:val="Body Text"/>
    <w:basedOn w:val="a"/>
    <w:link w:val="a8"/>
    <w:uiPriority w:val="99"/>
    <w:semiHidden/>
    <w:unhideWhenUsed/>
    <w:rsid w:val="00E076DF"/>
    <w:pPr>
      <w:spacing w:after="120"/>
    </w:pPr>
  </w:style>
  <w:style w:type="character" w:customStyle="1" w:styleId="a8">
    <w:name w:val="正文文本 字符"/>
    <w:basedOn w:val="a1"/>
    <w:link w:val="a0"/>
    <w:uiPriority w:val="99"/>
    <w:semiHidden/>
    <w:rsid w:val="00E076DF"/>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Words>
  <Characters>390</Characters>
  <Application>Microsoft Office Word</Application>
  <DocSecurity>0</DocSecurity>
  <Lines>3</Lines>
  <Paragraphs>1</Paragraphs>
  <ScaleCrop>false</ScaleCrop>
  <Company>HP</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2024-03-26T08:44:00Z</dcterms:created>
  <dcterms:modified xsi:type="dcterms:W3CDTF">2024-03-26T08:44:00Z</dcterms:modified>
</cp:coreProperties>
</file>