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46" w:rsidRDefault="00963C46" w:rsidP="00963C46">
      <w:pPr>
        <w:jc w:val="center"/>
        <w:rPr>
          <w:rFonts w:ascii="方正小标宋简体" w:eastAsia="方正小标宋简体"/>
          <w:color w:val="FF0000"/>
          <w:sz w:val="110"/>
          <w:szCs w:val="110"/>
        </w:rPr>
      </w:pPr>
      <w:r w:rsidRPr="00240D49">
        <w:rPr>
          <w:rFonts w:ascii="方正小标宋简体" w:eastAsia="方正小标宋简体" w:hint="eastAsia"/>
          <w:color w:val="FF0000"/>
          <w:w w:val="60"/>
          <w:kern w:val="0"/>
          <w:sz w:val="110"/>
          <w:szCs w:val="110"/>
          <w:fitText w:val="8593" w:id="1742360064"/>
        </w:rPr>
        <w:t>郑州师范学院学术委员会文</w:t>
      </w:r>
      <w:r w:rsidRPr="00240D49">
        <w:rPr>
          <w:rFonts w:ascii="方正小标宋简体" w:eastAsia="方正小标宋简体" w:hint="eastAsia"/>
          <w:color w:val="FF0000"/>
          <w:spacing w:val="9"/>
          <w:w w:val="60"/>
          <w:kern w:val="0"/>
          <w:sz w:val="110"/>
          <w:szCs w:val="110"/>
          <w:fitText w:val="8593" w:id="1742360064"/>
        </w:rPr>
        <w:t>件</w:t>
      </w:r>
    </w:p>
    <w:p w:rsidR="00F318B3" w:rsidRDefault="00F318B3" w:rsidP="00F318B3">
      <w:pPr>
        <w:spacing w:line="500" w:lineRule="exact"/>
        <w:jc w:val="center"/>
        <w:rPr>
          <w:rFonts w:ascii="方正小标宋简体" w:eastAsia="方正小标宋简体"/>
          <w:color w:val="FF0000"/>
          <w:sz w:val="120"/>
          <w:szCs w:val="120"/>
        </w:rPr>
      </w:pPr>
    </w:p>
    <w:p w:rsidR="00963C46" w:rsidRPr="00F318B3" w:rsidRDefault="00240D49" w:rsidP="00F318B3">
      <w:pPr>
        <w:adjustRightInd w:val="0"/>
        <w:snapToGrid w:val="0"/>
        <w:spacing w:line="360" w:lineRule="auto"/>
        <w:jc w:val="center"/>
        <w:rPr>
          <w:rStyle w:val="fontstyle11"/>
          <w:color w:val="000000"/>
        </w:rPr>
      </w:pPr>
      <w:r>
        <w:rPr>
          <w:rStyle w:val="fontstyle11"/>
          <w:rFonts w:hint="eastAsia"/>
          <w:color w:val="000000"/>
        </w:rPr>
        <w:t>校学术委员会</w:t>
      </w:r>
      <w:r w:rsidR="00963C46" w:rsidRPr="00F318B3">
        <w:rPr>
          <w:rStyle w:val="fontstyle11"/>
          <w:rFonts w:hint="eastAsia"/>
          <w:color w:val="000000"/>
        </w:rPr>
        <w:t>〔</w:t>
      </w:r>
      <w:r w:rsidR="00963C46" w:rsidRPr="00F318B3">
        <w:rPr>
          <w:rStyle w:val="fontstyle11"/>
          <w:color w:val="000000"/>
        </w:rPr>
        <w:t>201</w:t>
      </w:r>
      <w:r w:rsidR="00963C46" w:rsidRPr="00F318B3">
        <w:rPr>
          <w:rStyle w:val="fontstyle11"/>
          <w:rFonts w:hint="eastAsia"/>
          <w:color w:val="000000"/>
        </w:rPr>
        <w:t>8〕</w:t>
      </w:r>
      <w:r w:rsidR="009A2A15" w:rsidRPr="00F318B3">
        <w:rPr>
          <w:rStyle w:val="fontstyle11"/>
          <w:rFonts w:hint="eastAsia"/>
          <w:color w:val="000000"/>
        </w:rPr>
        <w:t>3</w:t>
      </w:r>
      <w:r w:rsidR="00963C46" w:rsidRPr="00F318B3">
        <w:rPr>
          <w:rStyle w:val="fontstyle11"/>
          <w:rFonts w:hint="eastAsia"/>
          <w:color w:val="000000"/>
        </w:rPr>
        <w:t>号</w:t>
      </w:r>
    </w:p>
    <w:p w:rsidR="00963C46" w:rsidRDefault="006B2046" w:rsidP="00963C46">
      <w:pPr>
        <w:jc w:val="center"/>
        <w:rPr>
          <w:bCs/>
          <w:sz w:val="32"/>
          <w:szCs w:val="28"/>
        </w:rPr>
      </w:pPr>
      <w:r>
        <w:rPr>
          <w:noProof/>
        </w:rPr>
        <w:pict>
          <v:line id="直接连接符 1" o:spid="_x0000_s1026" style="position:absolute;left:0;text-align:left;z-index:251658240;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" strokecolor="red" strokeweight="1.5pt"/>
        </w:pict>
      </w:r>
    </w:p>
    <w:p w:rsidR="00176BC7" w:rsidRPr="004E2C19" w:rsidRDefault="00176BC7" w:rsidP="00176BC7">
      <w:pPr>
        <w:autoSpaceDE w:val="0"/>
        <w:autoSpaceDN w:val="0"/>
        <w:adjustRightInd w:val="0"/>
        <w:spacing w:line="820" w:lineRule="exact"/>
        <w:jc w:val="center"/>
        <w:rPr>
          <w:rFonts w:ascii="方正小标宋简体" w:eastAsia="方正小标宋简体"/>
          <w:sz w:val="44"/>
          <w:szCs w:val="44"/>
        </w:rPr>
      </w:pPr>
      <w:r w:rsidRPr="004E2C19">
        <w:rPr>
          <w:rFonts w:ascii="方正小标宋简体" w:eastAsia="方正小标宋简体" w:hint="eastAsia"/>
          <w:sz w:val="44"/>
          <w:szCs w:val="44"/>
        </w:rPr>
        <w:t>郑州师范学院</w:t>
      </w:r>
    </w:p>
    <w:p w:rsidR="00176BC7" w:rsidRPr="00331971" w:rsidRDefault="00176BC7" w:rsidP="00176BC7">
      <w:pPr>
        <w:jc w:val="center"/>
        <w:rPr>
          <w:rFonts w:ascii="方正小标宋_GBK" w:eastAsia="方正小标宋_GBK" w:hAnsi="Arial Unicode MS" w:cs="Arial Unicode MS"/>
          <w:color w:val="000000"/>
          <w:sz w:val="44"/>
          <w:szCs w:val="44"/>
        </w:rPr>
      </w:pPr>
      <w:r w:rsidRPr="00F92242">
        <w:rPr>
          <w:rFonts w:ascii="方正小标宋简体" w:eastAsia="方正小标宋简体" w:hint="eastAsia"/>
          <w:sz w:val="44"/>
          <w:szCs w:val="44"/>
        </w:rPr>
        <w:t>关于印发《</w:t>
      </w:r>
      <w:r w:rsidRPr="00963C46">
        <w:rPr>
          <w:rStyle w:val="fontstyle01"/>
          <w:rFonts w:ascii="方正小标宋_GBK" w:eastAsia="方正小标宋_GBK" w:hint="eastAsia"/>
        </w:rPr>
        <w:t>郑州师范学院学术委员会</w:t>
      </w:r>
      <w:r w:rsidRPr="00963C46">
        <w:rPr>
          <w:rStyle w:val="fontstyle01"/>
          <w:rFonts w:ascii="方正小标宋_GBK" w:eastAsia="方正小标宋_GBK" w:hint="eastAsia"/>
        </w:rPr>
        <w:br/>
        <w:t>师资队伍建设专门委员会工作条例</w:t>
      </w:r>
      <w:r w:rsidRPr="00F92242">
        <w:rPr>
          <w:rFonts w:ascii="方正小标宋简体" w:eastAsia="方正小标宋简体" w:hint="eastAsia"/>
          <w:sz w:val="44"/>
          <w:szCs w:val="44"/>
        </w:rPr>
        <w:t>》的通知</w:t>
      </w:r>
    </w:p>
    <w:p w:rsidR="00176BC7" w:rsidRDefault="00176BC7" w:rsidP="00176BC7">
      <w:pPr>
        <w:spacing w:line="600" w:lineRule="exact"/>
        <w:rPr>
          <w:rFonts w:ascii="仿宋_GB2312" w:eastAsia="仿宋_GB2312" w:hAnsi="黑体"/>
          <w:sz w:val="32"/>
          <w:szCs w:val="32"/>
        </w:rPr>
      </w:pPr>
      <w:r>
        <w:rPr>
          <w:rFonts w:ascii="仿宋_GB2312" w:eastAsia="仿宋_GB2312" w:hAnsi="黑体" w:hint="eastAsia"/>
          <w:sz w:val="32"/>
          <w:szCs w:val="32"/>
        </w:rPr>
        <w:t>校内各单位：</w:t>
      </w:r>
    </w:p>
    <w:p w:rsidR="00176BC7" w:rsidRPr="00B64017" w:rsidRDefault="00176BC7" w:rsidP="00176BC7">
      <w:pPr>
        <w:spacing w:line="600" w:lineRule="exact"/>
        <w:rPr>
          <w:rFonts w:ascii="仿宋_GB2312" w:eastAsia="仿宋_GB2312"/>
          <w:sz w:val="32"/>
        </w:rPr>
      </w:pPr>
      <w:r>
        <w:rPr>
          <w:rFonts w:ascii="仿宋_GB2312" w:eastAsia="仿宋_GB2312" w:hAnsi="黑体" w:hint="eastAsia"/>
          <w:sz w:val="32"/>
          <w:szCs w:val="32"/>
        </w:rPr>
        <w:t xml:space="preserve">    《</w:t>
      </w:r>
      <w:r w:rsidRPr="000D775B">
        <w:rPr>
          <w:rFonts w:ascii="仿宋_GB2312" w:eastAsia="仿宋_GB2312" w:hAnsi="黑体" w:hint="eastAsia"/>
          <w:sz w:val="32"/>
          <w:szCs w:val="32"/>
        </w:rPr>
        <w:t>郑州师范学院</w:t>
      </w:r>
      <w:r>
        <w:rPr>
          <w:rFonts w:ascii="仿宋_GB2312" w:eastAsia="仿宋_GB2312" w:hAnsi="黑体" w:hint="eastAsia"/>
          <w:sz w:val="32"/>
          <w:szCs w:val="32"/>
        </w:rPr>
        <w:t>学术委员会师资队伍建设专门委员会工作条例》已经学校研究通过，现予印发，请认真贯彻执行。</w:t>
      </w:r>
    </w:p>
    <w:p w:rsidR="00176BC7" w:rsidRDefault="00176BC7" w:rsidP="00176BC7">
      <w:pPr>
        <w:kinsoku w:val="0"/>
        <w:overflowPunct w:val="0"/>
        <w:autoSpaceDE w:val="0"/>
        <w:autoSpaceDN w:val="0"/>
        <w:spacing w:line="560" w:lineRule="exact"/>
        <w:ind w:firstLineChars="200" w:firstLine="640"/>
        <w:jc w:val="left"/>
        <w:rPr>
          <w:rFonts w:ascii="仿宋" w:eastAsia="仿宋" w:hAnsi="仿宋" w:cs="宋体"/>
          <w:sz w:val="32"/>
          <w:szCs w:val="32"/>
          <w:shd w:val="clear" w:color="auto" w:fill="FFFFFF"/>
        </w:rPr>
      </w:pPr>
    </w:p>
    <w:p w:rsidR="00176BC7" w:rsidRDefault="00176BC7" w:rsidP="00176BC7">
      <w:pPr>
        <w:kinsoku w:val="0"/>
        <w:overflowPunct w:val="0"/>
        <w:autoSpaceDE w:val="0"/>
        <w:autoSpaceDN w:val="0"/>
        <w:spacing w:line="560" w:lineRule="exact"/>
        <w:ind w:firstLineChars="200" w:firstLine="640"/>
        <w:jc w:val="left"/>
        <w:rPr>
          <w:rFonts w:ascii="仿宋" w:eastAsia="仿宋" w:hAnsi="仿宋" w:cs="宋体"/>
          <w:sz w:val="32"/>
          <w:szCs w:val="32"/>
          <w:shd w:val="clear" w:color="auto" w:fill="FFFFFF"/>
        </w:rPr>
      </w:pPr>
    </w:p>
    <w:p w:rsidR="00176BC7" w:rsidRDefault="00176BC7" w:rsidP="00176BC7">
      <w:pPr>
        <w:kinsoku w:val="0"/>
        <w:overflowPunct w:val="0"/>
        <w:autoSpaceDE w:val="0"/>
        <w:autoSpaceDN w:val="0"/>
        <w:spacing w:line="560" w:lineRule="exact"/>
        <w:ind w:firstLineChars="1400" w:firstLine="4480"/>
        <w:jc w:val="left"/>
        <w:rPr>
          <w:rFonts w:cs="宋体"/>
          <w:color w:val="000000"/>
          <w:kern w:val="0"/>
          <w:sz w:val="32"/>
          <w:szCs w:val="32"/>
          <w:shd w:val="clear" w:color="auto" w:fill="FFFFFF"/>
        </w:rPr>
      </w:pPr>
    </w:p>
    <w:p w:rsidR="00176BC7" w:rsidRPr="006D26BC" w:rsidRDefault="00176BC7" w:rsidP="00176BC7">
      <w:pPr>
        <w:kinsoku w:val="0"/>
        <w:overflowPunct w:val="0"/>
        <w:autoSpaceDE w:val="0"/>
        <w:autoSpaceDN w:val="0"/>
        <w:spacing w:line="560" w:lineRule="exact"/>
        <w:ind w:firstLineChars="1400" w:firstLine="4480"/>
        <w:jc w:val="left"/>
        <w:rPr>
          <w:rFonts w:ascii="仿宋_GB2312" w:eastAsia="仿宋_GB2312"/>
          <w:sz w:val="32"/>
          <w:szCs w:val="32"/>
        </w:rPr>
      </w:pPr>
      <w:r w:rsidRPr="006D26BC">
        <w:rPr>
          <w:rFonts w:ascii="仿宋_GB2312" w:eastAsia="仿宋_GB2312" w:hAnsi="仿宋" w:hint="eastAsia"/>
          <w:sz w:val="32"/>
          <w:szCs w:val="32"/>
        </w:rPr>
        <w:t>郑州师范学院</w:t>
      </w:r>
      <w:r>
        <w:rPr>
          <w:rFonts w:ascii="仿宋_GB2312" w:eastAsia="仿宋_GB2312" w:hAnsi="仿宋" w:hint="eastAsia"/>
          <w:sz w:val="32"/>
          <w:szCs w:val="32"/>
        </w:rPr>
        <w:t>学术委员会</w:t>
      </w:r>
    </w:p>
    <w:p w:rsidR="00176BC7" w:rsidRPr="006D26BC" w:rsidRDefault="00176BC7" w:rsidP="00176BC7">
      <w:pPr>
        <w:spacing w:line="600" w:lineRule="exact"/>
        <w:ind w:firstLineChars="200" w:firstLine="640"/>
        <w:rPr>
          <w:rFonts w:ascii="仿宋_GB2312" w:eastAsia="仿宋_GB2312" w:hAnsi="仿宋"/>
          <w:sz w:val="32"/>
          <w:szCs w:val="32"/>
        </w:rPr>
      </w:pPr>
      <w:r w:rsidRPr="006D26BC">
        <w:rPr>
          <w:rFonts w:ascii="仿宋_GB2312" w:eastAsia="仿宋_GB2312" w:hint="eastAsia"/>
          <w:sz w:val="32"/>
          <w:szCs w:val="32"/>
        </w:rPr>
        <w:t xml:space="preserve">   </w:t>
      </w:r>
      <w:r>
        <w:rPr>
          <w:rFonts w:ascii="仿宋_GB2312" w:eastAsia="仿宋_GB2312" w:hint="eastAsia"/>
          <w:sz w:val="32"/>
          <w:szCs w:val="32"/>
        </w:rPr>
        <w:t xml:space="preserve">                          </w:t>
      </w:r>
      <w:r w:rsidRPr="006D26BC">
        <w:rPr>
          <w:rFonts w:ascii="仿宋_GB2312" w:eastAsia="仿宋_GB2312" w:hint="eastAsia"/>
          <w:sz w:val="32"/>
          <w:szCs w:val="32"/>
        </w:rPr>
        <w:t>201</w:t>
      </w:r>
      <w:r>
        <w:rPr>
          <w:rFonts w:ascii="仿宋_GB2312" w:eastAsia="仿宋_GB2312" w:hint="eastAsia"/>
          <w:sz w:val="32"/>
          <w:szCs w:val="32"/>
        </w:rPr>
        <w:t>8</w:t>
      </w:r>
      <w:r w:rsidRPr="006D26BC">
        <w:rPr>
          <w:rFonts w:ascii="仿宋_GB2312" w:eastAsia="仿宋_GB2312" w:hAnsi="仿宋" w:hint="eastAsia"/>
          <w:sz w:val="32"/>
          <w:szCs w:val="32"/>
        </w:rPr>
        <w:t>年</w:t>
      </w:r>
      <w:r w:rsidR="00F318B3">
        <w:rPr>
          <w:rFonts w:ascii="仿宋_GB2312" w:eastAsia="仿宋_GB2312" w:hAnsi="仿宋" w:hint="eastAsia"/>
          <w:sz w:val="32"/>
          <w:szCs w:val="32"/>
        </w:rPr>
        <w:t>6</w:t>
      </w:r>
      <w:r w:rsidRPr="006D26BC">
        <w:rPr>
          <w:rFonts w:ascii="仿宋_GB2312" w:eastAsia="仿宋_GB2312" w:hAnsi="仿宋" w:hint="eastAsia"/>
          <w:sz w:val="32"/>
          <w:szCs w:val="32"/>
        </w:rPr>
        <w:t>月</w:t>
      </w:r>
      <w:r w:rsidR="00F318B3">
        <w:rPr>
          <w:rFonts w:ascii="仿宋_GB2312" w:eastAsia="仿宋_GB2312" w:hAnsi="仿宋" w:hint="eastAsia"/>
          <w:sz w:val="32"/>
          <w:szCs w:val="32"/>
        </w:rPr>
        <w:t>28</w:t>
      </w:r>
      <w:r w:rsidRPr="006D26BC">
        <w:rPr>
          <w:rFonts w:ascii="仿宋_GB2312" w:eastAsia="仿宋_GB2312" w:hAnsi="仿宋" w:hint="eastAsia"/>
          <w:sz w:val="32"/>
          <w:szCs w:val="32"/>
        </w:rPr>
        <w:t>日</w:t>
      </w:r>
    </w:p>
    <w:p w:rsidR="00176BC7" w:rsidRDefault="00176BC7">
      <w:pPr>
        <w:jc w:val="center"/>
        <w:rPr>
          <w:rStyle w:val="fontstyle01"/>
          <w:rFonts w:ascii="方正小标宋_GBK" w:eastAsia="方正小标宋_GBK"/>
        </w:rPr>
      </w:pPr>
    </w:p>
    <w:p w:rsidR="00176BC7" w:rsidRDefault="00176BC7" w:rsidP="00A93529">
      <w:pPr>
        <w:rPr>
          <w:rStyle w:val="fontstyle01"/>
          <w:rFonts w:ascii="方正小标宋_GBK" w:eastAsia="方正小标宋_GBK"/>
        </w:rPr>
      </w:pPr>
      <w:bookmarkStart w:id="0" w:name="_GoBack"/>
      <w:bookmarkEnd w:id="0"/>
    </w:p>
    <w:p w:rsidR="007232D1" w:rsidRDefault="00C820F6">
      <w:pPr>
        <w:jc w:val="center"/>
        <w:rPr>
          <w:rStyle w:val="fontstyle41"/>
        </w:rPr>
      </w:pPr>
      <w:r w:rsidRPr="00963C46">
        <w:rPr>
          <w:rStyle w:val="fontstyle01"/>
          <w:rFonts w:ascii="方正小标宋_GBK" w:eastAsia="方正小标宋_GBK" w:hint="eastAsia"/>
        </w:rPr>
        <w:lastRenderedPageBreak/>
        <w:t>郑州师范学院学术委员会</w:t>
      </w:r>
      <w:r w:rsidRPr="00963C46">
        <w:rPr>
          <w:rStyle w:val="fontstyle01"/>
          <w:rFonts w:ascii="方正小标宋_GBK" w:eastAsia="方正小标宋_GBK" w:hint="eastAsia"/>
        </w:rPr>
        <w:br/>
        <w:t>师资队伍建设专门委员会工作条例</w:t>
      </w:r>
      <w:r>
        <w:rPr>
          <w:rStyle w:val="fontstyle01"/>
        </w:rPr>
        <w:br/>
      </w:r>
      <w:r>
        <w:rPr>
          <w:rStyle w:val="fontstyle41"/>
        </w:rPr>
        <w:t>第一章 总</w:t>
      </w:r>
      <w:r w:rsidR="00963C46">
        <w:rPr>
          <w:rStyle w:val="fontstyle41"/>
          <w:rFonts w:hint="eastAsia"/>
        </w:rPr>
        <w:t xml:space="preserve"> </w:t>
      </w:r>
      <w:r>
        <w:rPr>
          <w:rStyle w:val="fontstyle41"/>
        </w:rPr>
        <w:t xml:space="preserve"> 则</w:t>
      </w:r>
    </w:p>
    <w:p w:rsidR="007232D1" w:rsidRDefault="00C820F6" w:rsidP="00B75919">
      <w:pPr>
        <w:adjustRightInd w:val="0"/>
        <w:snapToGrid w:val="0"/>
        <w:spacing w:line="360" w:lineRule="auto"/>
        <w:ind w:firstLineChars="221" w:firstLine="707"/>
        <w:jc w:val="left"/>
        <w:rPr>
          <w:rStyle w:val="fontstyle11"/>
          <w:color w:val="000000"/>
        </w:rPr>
      </w:pPr>
      <w:r w:rsidRPr="00963C46">
        <w:rPr>
          <w:rStyle w:val="fontstyle11"/>
          <w:rFonts w:ascii="楷体" w:eastAsia="楷体" w:hAnsi="楷体"/>
          <w:color w:val="000000"/>
        </w:rPr>
        <w:t>第一条</w:t>
      </w:r>
      <w:r>
        <w:rPr>
          <w:rStyle w:val="fontstyle11"/>
          <w:color w:val="000000"/>
        </w:rPr>
        <w:t xml:space="preserve"> 为加强师资队伍建设，根据《</w:t>
      </w:r>
      <w:r>
        <w:rPr>
          <w:rStyle w:val="fontstyle11"/>
          <w:rFonts w:hint="eastAsia"/>
          <w:color w:val="000000"/>
        </w:rPr>
        <w:t>郑州师范学院</w:t>
      </w:r>
      <w:r>
        <w:rPr>
          <w:rStyle w:val="fontstyle11"/>
          <w:color w:val="000000"/>
        </w:rPr>
        <w:t>章程》和《</w:t>
      </w:r>
      <w:r>
        <w:rPr>
          <w:rStyle w:val="fontstyle11"/>
          <w:rFonts w:hint="eastAsia"/>
          <w:color w:val="000000"/>
        </w:rPr>
        <w:t>郑州师范学院</w:t>
      </w:r>
      <w:r>
        <w:rPr>
          <w:rStyle w:val="fontstyle11"/>
          <w:color w:val="000000"/>
        </w:rPr>
        <w:t>学术委员会章程》，特制定本条例。</w:t>
      </w:r>
    </w:p>
    <w:p w:rsidR="007232D1" w:rsidRDefault="00C820F6" w:rsidP="00B75919">
      <w:pPr>
        <w:adjustRightInd w:val="0"/>
        <w:snapToGrid w:val="0"/>
        <w:spacing w:line="360" w:lineRule="auto"/>
        <w:ind w:firstLineChars="221" w:firstLine="707"/>
        <w:jc w:val="left"/>
        <w:rPr>
          <w:rStyle w:val="fontstyle11"/>
          <w:color w:val="000000"/>
        </w:rPr>
      </w:pPr>
      <w:r w:rsidRPr="00963C46">
        <w:rPr>
          <w:rStyle w:val="fontstyle11"/>
          <w:rFonts w:ascii="楷体" w:eastAsia="楷体" w:hAnsi="楷体"/>
          <w:color w:val="000000"/>
        </w:rPr>
        <w:t>第二条</w:t>
      </w:r>
      <w:r>
        <w:rPr>
          <w:rStyle w:val="fontstyle11"/>
          <w:color w:val="000000"/>
        </w:rPr>
        <w:t xml:space="preserve"> 师资队伍建设专门委员会（下称“师资队伍建设委员会”）是校学术委员会下设的对学校师资队伍建设与人才工作进行审议、评定和咨询的机构。师资队伍建设委员会根据法律规定、校学术委员会的授权及本条例的规定开展工作，向校学术委员会报告工作，接受校学术委员会的指导和监督。</w:t>
      </w:r>
    </w:p>
    <w:p w:rsidR="007232D1" w:rsidRDefault="00C820F6" w:rsidP="00B75919">
      <w:pPr>
        <w:adjustRightInd w:val="0"/>
        <w:snapToGrid w:val="0"/>
        <w:spacing w:line="360" w:lineRule="auto"/>
        <w:ind w:firstLineChars="221" w:firstLine="707"/>
        <w:jc w:val="left"/>
        <w:rPr>
          <w:rStyle w:val="fontstyle11"/>
          <w:color w:val="000000"/>
        </w:rPr>
      </w:pPr>
      <w:r w:rsidRPr="00963C46">
        <w:rPr>
          <w:rStyle w:val="fontstyle11"/>
          <w:rFonts w:ascii="楷体" w:eastAsia="楷体" w:hAnsi="楷体"/>
          <w:color w:val="000000"/>
        </w:rPr>
        <w:t>第三条</w:t>
      </w:r>
      <w:r>
        <w:rPr>
          <w:rStyle w:val="fontstyle11"/>
          <w:color w:val="000000"/>
        </w:rPr>
        <w:t xml:space="preserve"> 师资队伍建设委员会下设办公室，办公室设在人事处，日常事务工作由人事处指定专人负责。</w:t>
      </w:r>
    </w:p>
    <w:p w:rsidR="007232D1" w:rsidRDefault="00C820F6" w:rsidP="00B75919">
      <w:pPr>
        <w:adjustRightInd w:val="0"/>
        <w:snapToGrid w:val="0"/>
        <w:spacing w:line="360" w:lineRule="auto"/>
        <w:jc w:val="center"/>
        <w:rPr>
          <w:rStyle w:val="fontstyle41"/>
        </w:rPr>
      </w:pPr>
      <w:r>
        <w:rPr>
          <w:rStyle w:val="fontstyle41"/>
        </w:rPr>
        <w:t>第二章 组织机构</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第四条</w:t>
      </w:r>
      <w:r>
        <w:rPr>
          <w:rStyle w:val="fontstyle11"/>
          <w:color w:val="000000"/>
        </w:rPr>
        <w:t xml:space="preserve"> 师资队伍建设委员会由 </w:t>
      </w:r>
      <w:r>
        <w:rPr>
          <w:rStyle w:val="fontstyle51"/>
          <w:rFonts w:eastAsia="宋体"/>
        </w:rPr>
        <w:t>15~2</w:t>
      </w:r>
      <w:r>
        <w:rPr>
          <w:rStyle w:val="fontstyle51"/>
          <w:rFonts w:eastAsia="宋体" w:hint="eastAsia"/>
        </w:rPr>
        <w:t>5</w:t>
      </w:r>
      <w:r>
        <w:rPr>
          <w:rStyle w:val="fontstyle51"/>
          <w:rFonts w:eastAsia="宋体"/>
        </w:rPr>
        <w:t xml:space="preserve"> </w:t>
      </w:r>
      <w:r>
        <w:rPr>
          <w:rStyle w:val="fontstyle11"/>
          <w:color w:val="000000"/>
        </w:rPr>
        <w:t>名委员组成，人数应为奇数，校学术委员会委员在师资队伍建设委员会总人数中占 1/3以上的比例。师资队伍建设委员会委员人选由校长、分管校领导、校学术委员会主任委员和相关职能处室协商，经校学术委员会审议通过。</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第五条</w:t>
      </w:r>
      <w:r>
        <w:rPr>
          <w:rStyle w:val="fontstyle11"/>
          <w:color w:val="000000"/>
        </w:rPr>
        <w:t xml:space="preserve"> 师资队伍建设委员会设主任委员 1 名，副主任委员 2名。主任委员应为校学术委员会委员。主任委员、副</w:t>
      </w:r>
      <w:r>
        <w:rPr>
          <w:rStyle w:val="fontstyle11"/>
          <w:color w:val="000000"/>
        </w:rPr>
        <w:lastRenderedPageBreak/>
        <w:t>主任委员由校学术委员会主任委员会议提名，师资队伍建设委员会选举产生。</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第六条</w:t>
      </w:r>
      <w:r>
        <w:rPr>
          <w:rStyle w:val="fontstyle11"/>
          <w:color w:val="000000"/>
        </w:rPr>
        <w:t xml:space="preserve"> 师资队伍建设委员会委员应具备以下条件：</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（一）遵守宪法法律，学风端正、治学严谨、公道正派；</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（二）学术造诣较高，在有关学科或专业领域具有一定的影响力；</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（三）关心学校建设和发展， 具有议事的意愿和能力，能够正常履行职责；</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（四）具有教授职称或具有博士学位，具有正常履行职责的身体条件。</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第七条</w:t>
      </w:r>
      <w:r>
        <w:rPr>
          <w:rStyle w:val="fontstyle11"/>
          <w:color w:val="000000"/>
        </w:rPr>
        <w:t xml:space="preserve"> 师资队伍建设委员会委员每届任期 4 年，期满应重新调整，委员可连续聘任，但每届续聘的委员一般不超过总人数的2/3。原则上每位委员任期不超过两届。</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第八条</w:t>
      </w:r>
      <w:r>
        <w:rPr>
          <w:rStyle w:val="fontstyle11"/>
          <w:color w:val="000000"/>
        </w:rPr>
        <w:t xml:space="preserve"> 师资队伍建设委员会委员因各种原因在任期内退出后，空缺名额根据退出委员来源属性进行递补。递补人员由师资队伍建设委员会主任委员提名，或由专门委员会 1/3（含）以上委员联名提名，并经校学术委员会同意，确定为师资队伍建设委员会委员。</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第九条</w:t>
      </w:r>
      <w:r>
        <w:rPr>
          <w:rStyle w:val="fontstyle11"/>
          <w:color w:val="000000"/>
        </w:rPr>
        <w:t xml:space="preserve"> 师资队伍建设委员会委员有下列情形之一者，由师资队伍建设委员会主任委员提出，经全体会议审议通过，报请校学术委员会批准后，不再担任委员。</w:t>
      </w:r>
    </w:p>
    <w:p w:rsidR="007232D1" w:rsidRDefault="00C820F6" w:rsidP="00B75919">
      <w:pPr>
        <w:adjustRightInd w:val="0"/>
        <w:snapToGrid w:val="0"/>
        <w:spacing w:line="360" w:lineRule="auto"/>
        <w:ind w:firstLineChars="221" w:firstLine="707"/>
        <w:rPr>
          <w:rFonts w:ascii="宋体" w:eastAsia="宋体" w:hAnsi="宋体" w:cs="宋体"/>
          <w:sz w:val="24"/>
          <w:szCs w:val="24"/>
        </w:rPr>
      </w:pPr>
      <w:r>
        <w:rPr>
          <w:rStyle w:val="fontstyle11"/>
          <w:color w:val="000000"/>
        </w:rPr>
        <w:t>（一）本人书面申请辞去委员职务的；</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lastRenderedPageBreak/>
        <w:t>（二）因身体、年龄及职务变动等原因不能或不宜履行职责的；</w:t>
      </w:r>
    </w:p>
    <w:p w:rsidR="00C820F6" w:rsidRDefault="00C820F6" w:rsidP="00B75919">
      <w:pPr>
        <w:adjustRightInd w:val="0"/>
        <w:snapToGrid w:val="0"/>
        <w:spacing w:line="360" w:lineRule="auto"/>
        <w:ind w:firstLineChars="221" w:firstLine="707"/>
        <w:rPr>
          <w:rStyle w:val="fontstyle11"/>
          <w:color w:val="000000"/>
        </w:rPr>
      </w:pPr>
      <w:r>
        <w:rPr>
          <w:rStyle w:val="fontstyle11"/>
          <w:color w:val="000000"/>
        </w:rPr>
        <w:t>（三）怠于履行职责或者违反委员义务的；</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w:t>
      </w:r>
      <w:r>
        <w:rPr>
          <w:rStyle w:val="fontstyle11"/>
          <w:rFonts w:hint="eastAsia"/>
          <w:color w:val="000000"/>
        </w:rPr>
        <w:t>四</w:t>
      </w:r>
      <w:r>
        <w:rPr>
          <w:rStyle w:val="fontstyle11"/>
          <w:color w:val="000000"/>
        </w:rPr>
        <w:t>）</w:t>
      </w:r>
      <w:r>
        <w:rPr>
          <w:rStyle w:val="fontstyle11"/>
          <w:rFonts w:hint="eastAsia"/>
          <w:color w:val="000000"/>
        </w:rPr>
        <w:t>有违法、违反教师职业道德或者学术不断行为</w:t>
      </w:r>
      <w:r>
        <w:rPr>
          <w:rStyle w:val="fontstyle11"/>
          <w:color w:val="000000"/>
        </w:rPr>
        <w:t>；</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（五）因其他原因不能或不宜担任委员职务的。</w:t>
      </w:r>
    </w:p>
    <w:p w:rsidR="007232D1" w:rsidRDefault="00C820F6" w:rsidP="00B75919">
      <w:pPr>
        <w:adjustRightInd w:val="0"/>
        <w:snapToGrid w:val="0"/>
        <w:spacing w:line="360" w:lineRule="auto"/>
        <w:jc w:val="center"/>
        <w:rPr>
          <w:rStyle w:val="fontstyle41"/>
        </w:rPr>
      </w:pPr>
      <w:r>
        <w:rPr>
          <w:rStyle w:val="fontstyle41"/>
        </w:rPr>
        <w:t>第三章 工作职责</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第十条</w:t>
      </w:r>
      <w:r>
        <w:rPr>
          <w:rStyle w:val="fontstyle11"/>
          <w:color w:val="000000"/>
        </w:rPr>
        <w:t xml:space="preserve"> 定期进行师资队伍建设研讨，提出师资队伍建设前瞻性建议。</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第十一条</w:t>
      </w:r>
      <w:r>
        <w:rPr>
          <w:rStyle w:val="fontstyle11"/>
          <w:color w:val="000000"/>
        </w:rPr>
        <w:t xml:space="preserve"> 审议年度人才引进计划和教师培养计划，审议教师队伍建设规划。</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第十二条</w:t>
      </w:r>
      <w:r>
        <w:rPr>
          <w:rStyle w:val="fontstyle11"/>
          <w:color w:val="000000"/>
        </w:rPr>
        <w:t xml:space="preserve"> 下列政策制度施行前，涉及学术标准的须提请师资队伍建设委员会审议并经校学术委员会通过，或提请师资队伍建设委员会审议通过并报告校学术委员会。</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（一）人才引进制度；</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（二）教师考核制度；</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（三）教学系列专业技术职务聘任办法；</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（四）</w:t>
      </w:r>
      <w:r w:rsidR="00A1050B">
        <w:rPr>
          <w:rStyle w:val="fontstyle11"/>
          <w:color w:val="000000"/>
        </w:rPr>
        <w:t>教学系列专业技术</w:t>
      </w:r>
      <w:r w:rsidR="00A1050B">
        <w:rPr>
          <w:rStyle w:val="fontstyle11"/>
          <w:rFonts w:hint="eastAsia"/>
          <w:color w:val="000000"/>
        </w:rPr>
        <w:t>人员</w:t>
      </w:r>
      <w:r>
        <w:rPr>
          <w:rStyle w:val="fontstyle11"/>
          <w:color w:val="000000"/>
        </w:rPr>
        <w:t>岗位设置管理与聘用办法；</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（五）学校认为需要提请审议的其他政策制度。</w:t>
      </w:r>
    </w:p>
    <w:p w:rsidR="007232D1" w:rsidRDefault="00C820F6" w:rsidP="00B75919">
      <w:pPr>
        <w:adjustRightInd w:val="0"/>
        <w:snapToGrid w:val="0"/>
        <w:spacing w:line="360" w:lineRule="auto"/>
        <w:ind w:firstLineChars="221" w:firstLine="707"/>
        <w:rPr>
          <w:rStyle w:val="fontstyle31"/>
          <w:rFonts w:hint="default"/>
        </w:rPr>
      </w:pPr>
      <w:r w:rsidRPr="00963C46">
        <w:rPr>
          <w:rStyle w:val="fontstyle11"/>
          <w:rFonts w:ascii="楷体" w:eastAsia="楷体" w:hAnsi="楷体"/>
          <w:color w:val="000000"/>
        </w:rPr>
        <w:t>第十三条</w:t>
      </w:r>
      <w:r>
        <w:rPr>
          <w:rStyle w:val="fontstyle11"/>
          <w:color w:val="000000"/>
        </w:rPr>
        <w:t xml:space="preserve"> 审议高层次（国家级）人才项目推荐人选、 高层次人才（学术带头人及以上层次） 引进人选、 特聘教授人选、学校青年拔尖人才培养人选学术水平。</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第十四条</w:t>
      </w:r>
      <w:r>
        <w:rPr>
          <w:rStyle w:val="fontstyle11"/>
          <w:color w:val="000000"/>
        </w:rPr>
        <w:t xml:space="preserve"> 由职能部门报告学校教学系列专业技术职务</w:t>
      </w:r>
      <w:r>
        <w:rPr>
          <w:rStyle w:val="fontstyle11"/>
          <w:color w:val="000000"/>
        </w:rPr>
        <w:lastRenderedPageBreak/>
        <w:t>以聘代评专家委员会、教学系列专业技术岗位聘任委员会组成规则，提请师资队伍建设委员会审议并经校学术委员会通过。</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第十五条</w:t>
      </w:r>
      <w:r>
        <w:rPr>
          <w:rStyle w:val="fontstyle11"/>
          <w:color w:val="000000"/>
        </w:rPr>
        <w:t xml:space="preserve"> 学校认为需要提请审议的其他事宜。</w:t>
      </w:r>
    </w:p>
    <w:p w:rsidR="007232D1" w:rsidRDefault="00C820F6" w:rsidP="00B75919">
      <w:pPr>
        <w:adjustRightInd w:val="0"/>
        <w:snapToGrid w:val="0"/>
        <w:spacing w:line="360" w:lineRule="auto"/>
        <w:jc w:val="center"/>
        <w:rPr>
          <w:rStyle w:val="fontstyle41"/>
        </w:rPr>
      </w:pPr>
      <w:r>
        <w:rPr>
          <w:rStyle w:val="fontstyle41"/>
        </w:rPr>
        <w:t>第四章 议事规则</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第十六条</w:t>
      </w:r>
      <w:r>
        <w:rPr>
          <w:rStyle w:val="fontstyle11"/>
          <w:color w:val="000000"/>
        </w:rPr>
        <w:t xml:space="preserve"> 师资队伍建设委员会会议由师资队伍建设委员会办公室根据需要提议召开，也可由专门委员会 1/3（含)以上委员联名提议召开。会议议题须由师资队伍建设委员会主任在会前确立，并就相关议题组成专家组开展前期调研论证。全体会议须有2/3 以上委员出席方为有效。由主任委员或经主任委员授权的副主任委员主持师资队伍建设委员会会议。</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第十七条</w:t>
      </w:r>
      <w:r>
        <w:rPr>
          <w:rStyle w:val="fontstyle11"/>
          <w:color w:val="000000"/>
        </w:rPr>
        <w:t xml:space="preserve"> 委员因故不能出席会议，须向主任委员请假。</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 xml:space="preserve">第十八条 </w:t>
      </w:r>
      <w:r>
        <w:rPr>
          <w:rStyle w:val="fontstyle11"/>
          <w:color w:val="000000"/>
        </w:rPr>
        <w:t>师资队伍建设委员会议事决策实行少数服从多数的原则，所议事项应经到会委员的 2/3 (含)以上同意，方可通过。</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师资队伍建设委员会会议审议决定或者评定的事项，一般应当以无记名投票方式或举手表决的方式做出决定；也可以根据事项性质，采取实名投票方式；若时间紧急无法召开全体委员会会议，经主任委员同意，也可采取非会议方式对有关事项进行审议或评定。</w:t>
      </w:r>
    </w:p>
    <w:p w:rsidR="007232D1" w:rsidRDefault="00C820F6" w:rsidP="00B75919">
      <w:pPr>
        <w:adjustRightInd w:val="0"/>
        <w:snapToGrid w:val="0"/>
        <w:spacing w:line="360" w:lineRule="auto"/>
        <w:ind w:firstLineChars="221" w:firstLine="707"/>
        <w:rPr>
          <w:rFonts w:ascii="宋体" w:eastAsia="宋体" w:hAnsi="宋体" w:cs="宋体"/>
          <w:sz w:val="24"/>
          <w:szCs w:val="24"/>
        </w:rPr>
      </w:pPr>
      <w:r>
        <w:rPr>
          <w:rStyle w:val="fontstyle11"/>
          <w:color w:val="000000"/>
        </w:rPr>
        <w:t>师资队伍建设委员会审议或评定的事项与委员本人及</w:t>
      </w:r>
      <w:r>
        <w:rPr>
          <w:rStyle w:val="fontstyle11"/>
          <w:color w:val="000000"/>
        </w:rPr>
        <w:lastRenderedPageBreak/>
        <w:t>其配偶和直系亲属有关，或具有利益关联的，相关委员应当回避。</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师资队伍建设委员会委员应遵守会议保密纪律，不得扩散不宜公开的会议事宜。对不履行保密义务者，师资队伍建设委员会主任委员可视情节和后果给予警告，或向校学术委员会和校长办公会建议，取消其委员资格。</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第十九条</w:t>
      </w:r>
      <w:r>
        <w:rPr>
          <w:rStyle w:val="fontstyle11"/>
          <w:color w:val="000000"/>
        </w:rPr>
        <w:t xml:space="preserve"> 师资队伍建设委员会讨论有关事项时，可临时聘请校外相关领域专家担任特邀委员，参加会议、发表意见并参与表决；讨论有关重大事项时，应邀请有关校领导、有关部门负责人或相关人员列席会议并参与讨论，但不参加表决。</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师资队伍建设委员会会议可以根据议题，设立旁听席，允许教师代表列席旁听。</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第二十条</w:t>
      </w:r>
      <w:r>
        <w:rPr>
          <w:rStyle w:val="fontstyle11"/>
          <w:color w:val="000000"/>
        </w:rPr>
        <w:t xml:space="preserve"> 师资队伍建设委员会形成的评审决议将通过校园网或以书面文件形式予以公示。公示期间，师资队伍建设委员会办公室受理来自校内外与评审决议相关的实名举报、质疑、异议及当事人的申诉或复议申请。复议请求一个月内给予答复。师资队伍建设委员会办公室在征得 1/3 以上委员同意、报请师资队伍建设委员会主任委员批准后，可提请召开师资队伍建设委员会全体进行复议。对复议仍有异议的，报请校学术委员会全体会议复议，经校学术委员会复议做出的决定为最终结论。</w:t>
      </w:r>
    </w:p>
    <w:p w:rsidR="007232D1" w:rsidRDefault="00C820F6" w:rsidP="00B75919">
      <w:pPr>
        <w:adjustRightInd w:val="0"/>
        <w:snapToGrid w:val="0"/>
        <w:spacing w:line="360" w:lineRule="auto"/>
        <w:ind w:firstLineChars="221" w:firstLine="707"/>
        <w:rPr>
          <w:rStyle w:val="fontstyle31"/>
          <w:rFonts w:hint="default"/>
        </w:rPr>
      </w:pPr>
      <w:r w:rsidRPr="00963C46">
        <w:rPr>
          <w:rStyle w:val="fontstyle11"/>
          <w:rFonts w:ascii="楷体" w:eastAsia="楷体" w:hAnsi="楷体"/>
          <w:color w:val="000000"/>
        </w:rPr>
        <w:lastRenderedPageBreak/>
        <w:t>第二十一条</w:t>
      </w:r>
      <w:r>
        <w:rPr>
          <w:rStyle w:val="fontstyle11"/>
          <w:color w:val="000000"/>
        </w:rPr>
        <w:t xml:space="preserve"> 师资队伍建设委员会应建立年度报告制度，每年度对学校师资队伍建设工作进行全面评价，提出意见和建议，对师资队伍建设委员会的运行及履职情况进行总结，并向校学术委员会报告。</w:t>
      </w:r>
    </w:p>
    <w:p w:rsidR="007232D1" w:rsidRDefault="00C820F6" w:rsidP="00B75919">
      <w:pPr>
        <w:adjustRightInd w:val="0"/>
        <w:snapToGrid w:val="0"/>
        <w:spacing w:line="360" w:lineRule="auto"/>
        <w:jc w:val="center"/>
        <w:rPr>
          <w:rStyle w:val="fontstyle41"/>
        </w:rPr>
      </w:pPr>
      <w:r>
        <w:rPr>
          <w:rStyle w:val="fontstyle41"/>
        </w:rPr>
        <w:t>第五章 附</w:t>
      </w:r>
      <w:r w:rsidR="00963C46">
        <w:rPr>
          <w:rStyle w:val="fontstyle41"/>
          <w:rFonts w:hint="eastAsia"/>
        </w:rPr>
        <w:t xml:space="preserve"> </w:t>
      </w:r>
      <w:r>
        <w:rPr>
          <w:rStyle w:val="fontstyle41"/>
        </w:rPr>
        <w:t xml:space="preserve"> 则</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第二十二条</w:t>
      </w:r>
      <w:r>
        <w:rPr>
          <w:rStyle w:val="fontstyle11"/>
          <w:color w:val="000000"/>
        </w:rPr>
        <w:t xml:space="preserve"> 本条例经校学术委员会审定通过后自公布之日起施行。修改本条例须由师资队伍建设委员会主任委员提议，或者 1/3（含）以上委员联名提议，修改方案同样须经校学术委员会审定通过。</w:t>
      </w:r>
    </w:p>
    <w:p w:rsidR="00963C46" w:rsidRDefault="00C820F6" w:rsidP="00B75919">
      <w:pPr>
        <w:adjustRightInd w:val="0"/>
        <w:snapToGrid w:val="0"/>
        <w:spacing w:line="360" w:lineRule="auto"/>
        <w:ind w:firstLineChars="221" w:firstLine="707"/>
        <w:rPr>
          <w:rFonts w:ascii="黑体" w:eastAsia="黑体" w:hAnsi="宋体" w:cs="黑体"/>
          <w:color w:val="000000"/>
          <w:sz w:val="32"/>
          <w:szCs w:val="32"/>
        </w:rPr>
      </w:pPr>
      <w:r w:rsidRPr="00963C46">
        <w:rPr>
          <w:rStyle w:val="fontstyle11"/>
          <w:rFonts w:ascii="楷体" w:eastAsia="楷体" w:hAnsi="楷体"/>
          <w:color w:val="000000"/>
        </w:rPr>
        <w:t>第二十三条</w:t>
      </w:r>
      <w:r>
        <w:rPr>
          <w:rStyle w:val="fontstyle11"/>
          <w:color w:val="000000"/>
        </w:rPr>
        <w:t xml:space="preserve"> 本条例由师资队伍建设委员会负责解释。</w:t>
      </w:r>
      <w:r>
        <w:rPr>
          <w:rFonts w:ascii="宋体" w:eastAsia="宋体" w:hAnsi="宋体" w:cs="宋体"/>
          <w:sz w:val="24"/>
          <w:szCs w:val="24"/>
        </w:rPr>
        <w:br/>
      </w:r>
    </w:p>
    <w:p w:rsidR="00963C46" w:rsidRDefault="00963C46">
      <w:pPr>
        <w:widowControl/>
        <w:jc w:val="left"/>
        <w:rPr>
          <w:rFonts w:ascii="黑体" w:eastAsia="黑体" w:hAnsi="宋体" w:cs="黑体"/>
          <w:color w:val="000000"/>
          <w:sz w:val="32"/>
          <w:szCs w:val="32"/>
        </w:rPr>
      </w:pPr>
      <w:r>
        <w:rPr>
          <w:rFonts w:ascii="黑体" w:eastAsia="黑体" w:hAnsi="宋体" w:cs="黑体"/>
          <w:color w:val="000000"/>
          <w:sz w:val="32"/>
          <w:szCs w:val="32"/>
        </w:rPr>
        <w:br w:type="page"/>
      </w:r>
    </w:p>
    <w:p w:rsidR="00433968" w:rsidRDefault="00963C46" w:rsidP="00433968">
      <w:pPr>
        <w:jc w:val="center"/>
        <w:rPr>
          <w:rFonts w:ascii="方正小标宋简体" w:eastAsia="方正小标宋简体" w:hAnsi="方正小标宋简体" w:cs="方正小标宋简体"/>
          <w:sz w:val="44"/>
          <w:szCs w:val="44"/>
        </w:rPr>
      </w:pPr>
      <w:r w:rsidRPr="00BF3CC6">
        <w:rPr>
          <w:rFonts w:ascii="方正小标宋_GBK" w:eastAsia="方正小标宋_GBK" w:hAnsi="宋体" w:cs="黑体" w:hint="eastAsia"/>
          <w:color w:val="000000"/>
          <w:sz w:val="44"/>
          <w:szCs w:val="44"/>
        </w:rPr>
        <w:lastRenderedPageBreak/>
        <w:t>郑州师范学院</w:t>
      </w:r>
      <w:r w:rsidR="00433968">
        <w:rPr>
          <w:rFonts w:ascii="方正小标宋简体" w:eastAsia="方正小标宋简体" w:hAnsi="方正小标宋简体" w:cs="方正小标宋简体" w:hint="eastAsia"/>
          <w:sz w:val="44"/>
          <w:szCs w:val="44"/>
        </w:rPr>
        <w:t>学术委员会</w:t>
      </w:r>
    </w:p>
    <w:p w:rsidR="007232D1" w:rsidRPr="00BF3CC6" w:rsidRDefault="00963C46" w:rsidP="00433968">
      <w:pPr>
        <w:tabs>
          <w:tab w:val="left" w:pos="1276"/>
        </w:tabs>
        <w:adjustRightInd w:val="0"/>
        <w:snapToGrid w:val="0"/>
        <w:spacing w:line="360" w:lineRule="auto"/>
        <w:jc w:val="center"/>
        <w:rPr>
          <w:rFonts w:ascii="方正小标宋_GBK" w:eastAsia="方正小标宋_GBK" w:hAnsi="宋体" w:cs="黑体"/>
          <w:color w:val="000000"/>
          <w:sz w:val="44"/>
          <w:szCs w:val="44"/>
        </w:rPr>
      </w:pPr>
      <w:r w:rsidRPr="00BF3CC6">
        <w:rPr>
          <w:rFonts w:ascii="方正小标宋_GBK" w:eastAsia="方正小标宋_GBK" w:hAnsi="宋体" w:cs="黑体" w:hint="eastAsia"/>
          <w:color w:val="000000"/>
          <w:sz w:val="44"/>
          <w:szCs w:val="44"/>
        </w:rPr>
        <w:t>师资</w:t>
      </w:r>
      <w:r w:rsidR="00433968">
        <w:rPr>
          <w:rFonts w:ascii="方正小标宋_GBK" w:eastAsia="方正小标宋_GBK" w:hAnsi="宋体" w:cs="黑体" w:hint="eastAsia"/>
          <w:color w:val="000000"/>
          <w:sz w:val="44"/>
          <w:szCs w:val="44"/>
        </w:rPr>
        <w:t>队伍</w:t>
      </w:r>
      <w:r w:rsidRPr="00BF3CC6">
        <w:rPr>
          <w:rFonts w:ascii="方正小标宋_GBK" w:eastAsia="方正小标宋_GBK" w:hAnsi="宋体" w:cs="黑体" w:hint="eastAsia"/>
          <w:color w:val="000000"/>
          <w:sz w:val="44"/>
          <w:szCs w:val="44"/>
        </w:rPr>
        <w:t>建设</w:t>
      </w:r>
      <w:r w:rsidR="00433968">
        <w:rPr>
          <w:rFonts w:ascii="方正小标宋_GBK" w:eastAsia="方正小标宋_GBK" w:hAnsi="宋体" w:cs="黑体" w:hint="eastAsia"/>
          <w:color w:val="000000"/>
          <w:sz w:val="44"/>
          <w:szCs w:val="44"/>
        </w:rPr>
        <w:t>专门</w:t>
      </w:r>
      <w:r w:rsidRPr="00BF3CC6">
        <w:rPr>
          <w:rFonts w:ascii="方正小标宋_GBK" w:eastAsia="方正小标宋_GBK" w:hAnsi="宋体" w:cs="黑体" w:hint="eastAsia"/>
          <w:color w:val="000000"/>
          <w:sz w:val="44"/>
          <w:szCs w:val="44"/>
        </w:rPr>
        <w:t>委员会名单</w:t>
      </w:r>
    </w:p>
    <w:p w:rsidR="00963C46" w:rsidRPr="00BF3CC6" w:rsidRDefault="00963C46" w:rsidP="00BF3CC6">
      <w:pPr>
        <w:adjustRightInd w:val="0"/>
        <w:snapToGrid w:val="0"/>
        <w:spacing w:line="360" w:lineRule="auto"/>
        <w:rPr>
          <w:rStyle w:val="fontstyle11"/>
          <w:color w:val="000000"/>
        </w:rPr>
      </w:pPr>
      <w:r w:rsidRPr="00BF3CC6">
        <w:rPr>
          <w:rStyle w:val="fontstyle11"/>
          <w:rFonts w:hint="eastAsia"/>
          <w:color w:val="000000"/>
        </w:rPr>
        <w:t>主</w:t>
      </w:r>
      <w:r w:rsidR="00BF3CC6">
        <w:rPr>
          <w:rStyle w:val="fontstyle11"/>
          <w:rFonts w:hint="eastAsia"/>
          <w:color w:val="000000"/>
        </w:rPr>
        <w:t xml:space="preserve"> </w:t>
      </w:r>
      <w:r w:rsidRPr="00BF3CC6">
        <w:rPr>
          <w:rStyle w:val="fontstyle11"/>
          <w:rFonts w:hint="eastAsia"/>
          <w:color w:val="000000"/>
        </w:rPr>
        <w:t>任</w:t>
      </w:r>
      <w:r w:rsidR="00BF3CC6">
        <w:rPr>
          <w:rStyle w:val="fontstyle11"/>
          <w:rFonts w:hint="eastAsia"/>
          <w:color w:val="000000"/>
        </w:rPr>
        <w:t xml:space="preserve"> </w:t>
      </w:r>
      <w:r w:rsidRPr="00BF3CC6">
        <w:rPr>
          <w:rStyle w:val="fontstyle11"/>
          <w:rFonts w:hint="eastAsia"/>
          <w:color w:val="000000"/>
        </w:rPr>
        <w:t>委</w:t>
      </w:r>
      <w:r w:rsidR="00BF3CC6">
        <w:rPr>
          <w:rStyle w:val="fontstyle11"/>
          <w:rFonts w:hint="eastAsia"/>
          <w:color w:val="000000"/>
        </w:rPr>
        <w:t xml:space="preserve"> </w:t>
      </w:r>
      <w:r w:rsidRPr="00BF3CC6">
        <w:rPr>
          <w:rStyle w:val="fontstyle11"/>
          <w:rFonts w:hint="eastAsia"/>
          <w:color w:val="000000"/>
        </w:rPr>
        <w:t>员：</w:t>
      </w:r>
      <w:r w:rsidR="00BF3CC6" w:rsidRPr="00BF3CC6">
        <w:rPr>
          <w:rStyle w:val="fontstyle11"/>
          <w:rFonts w:hint="eastAsia"/>
          <w:color w:val="000000"/>
        </w:rPr>
        <w:t>孙先科</w:t>
      </w:r>
    </w:p>
    <w:p w:rsidR="00BF3CC6" w:rsidRPr="00BF3CC6" w:rsidRDefault="00BF3CC6" w:rsidP="00BF3CC6">
      <w:pPr>
        <w:adjustRightInd w:val="0"/>
        <w:snapToGrid w:val="0"/>
        <w:spacing w:line="360" w:lineRule="auto"/>
        <w:rPr>
          <w:rStyle w:val="fontstyle11"/>
          <w:color w:val="000000"/>
        </w:rPr>
      </w:pPr>
      <w:r w:rsidRPr="00BF3CC6">
        <w:rPr>
          <w:rStyle w:val="fontstyle11"/>
          <w:rFonts w:hint="eastAsia"/>
          <w:color w:val="000000"/>
        </w:rPr>
        <w:t>副主任委员：</w:t>
      </w:r>
      <w:r>
        <w:rPr>
          <w:rStyle w:val="fontstyle11"/>
          <w:rFonts w:hint="eastAsia"/>
          <w:color w:val="000000"/>
        </w:rPr>
        <w:t xml:space="preserve"> </w:t>
      </w:r>
      <w:r w:rsidRPr="00BF3CC6">
        <w:rPr>
          <w:rStyle w:val="fontstyle11"/>
          <w:rFonts w:hint="eastAsia"/>
          <w:color w:val="000000"/>
        </w:rPr>
        <w:t>孔</w:t>
      </w:r>
      <w:r>
        <w:rPr>
          <w:rStyle w:val="fontstyle11"/>
          <w:rFonts w:hint="eastAsia"/>
          <w:color w:val="000000"/>
        </w:rPr>
        <w:t xml:space="preserve">  </w:t>
      </w:r>
      <w:r w:rsidRPr="00BF3CC6">
        <w:rPr>
          <w:rStyle w:val="fontstyle11"/>
          <w:rFonts w:hint="eastAsia"/>
          <w:color w:val="000000"/>
        </w:rPr>
        <w:t xml:space="preserve">青 </w:t>
      </w:r>
      <w:r>
        <w:rPr>
          <w:rStyle w:val="fontstyle11"/>
          <w:rFonts w:hint="eastAsia"/>
          <w:color w:val="000000"/>
        </w:rPr>
        <w:t xml:space="preserve">  </w:t>
      </w:r>
      <w:r w:rsidRPr="00BF3CC6">
        <w:rPr>
          <w:rStyle w:val="fontstyle11"/>
          <w:rFonts w:hint="eastAsia"/>
          <w:color w:val="000000"/>
        </w:rPr>
        <w:t>刘济良</w:t>
      </w:r>
    </w:p>
    <w:p w:rsidR="00BF3CC6" w:rsidRPr="00BF3CC6" w:rsidRDefault="00BF3CC6" w:rsidP="00BF3CC6">
      <w:pPr>
        <w:adjustRightInd w:val="0"/>
        <w:snapToGrid w:val="0"/>
        <w:spacing w:line="360" w:lineRule="auto"/>
        <w:rPr>
          <w:rStyle w:val="fontstyle11"/>
          <w:color w:val="000000"/>
        </w:rPr>
      </w:pPr>
      <w:r w:rsidRPr="00BF3CC6">
        <w:rPr>
          <w:rStyle w:val="fontstyle11"/>
          <w:rFonts w:hint="eastAsia"/>
          <w:color w:val="000000"/>
        </w:rPr>
        <w:t>委</w:t>
      </w:r>
      <w:r>
        <w:rPr>
          <w:rStyle w:val="fontstyle11"/>
          <w:rFonts w:hint="eastAsia"/>
          <w:color w:val="000000"/>
        </w:rPr>
        <w:t xml:space="preserve">      </w:t>
      </w:r>
      <w:r w:rsidRPr="00BF3CC6">
        <w:rPr>
          <w:rStyle w:val="fontstyle11"/>
          <w:rFonts w:hint="eastAsia"/>
          <w:color w:val="000000"/>
        </w:rPr>
        <w:t>员：</w:t>
      </w:r>
      <w:r>
        <w:rPr>
          <w:rStyle w:val="fontstyle11"/>
          <w:rFonts w:hint="eastAsia"/>
          <w:color w:val="000000"/>
        </w:rPr>
        <w:t xml:space="preserve"> </w:t>
      </w:r>
      <w:r w:rsidRPr="00BF3CC6">
        <w:rPr>
          <w:rStyle w:val="fontstyle11"/>
          <w:rFonts w:hint="eastAsia"/>
          <w:color w:val="000000"/>
        </w:rPr>
        <w:t xml:space="preserve">徐明成 </w:t>
      </w:r>
      <w:r>
        <w:rPr>
          <w:rStyle w:val="fontstyle11"/>
          <w:rFonts w:hint="eastAsia"/>
          <w:color w:val="000000"/>
        </w:rPr>
        <w:t xml:space="preserve">  </w:t>
      </w:r>
      <w:r w:rsidRPr="00BF3CC6">
        <w:rPr>
          <w:rStyle w:val="fontstyle11"/>
          <w:rFonts w:hint="eastAsia"/>
          <w:color w:val="000000"/>
        </w:rPr>
        <w:t xml:space="preserve">刘钦荣 </w:t>
      </w:r>
      <w:r>
        <w:rPr>
          <w:rStyle w:val="fontstyle11"/>
          <w:rFonts w:hint="eastAsia"/>
          <w:color w:val="000000"/>
        </w:rPr>
        <w:t xml:space="preserve">  </w:t>
      </w:r>
      <w:r w:rsidRPr="00BF3CC6">
        <w:rPr>
          <w:rStyle w:val="fontstyle11"/>
          <w:rFonts w:hint="eastAsia"/>
          <w:color w:val="000000"/>
        </w:rPr>
        <w:t xml:space="preserve">孟红玲 </w:t>
      </w:r>
      <w:r>
        <w:rPr>
          <w:rStyle w:val="fontstyle11"/>
          <w:rFonts w:hint="eastAsia"/>
          <w:color w:val="000000"/>
        </w:rPr>
        <w:t xml:space="preserve">  </w:t>
      </w:r>
      <w:r w:rsidRPr="00BF3CC6">
        <w:rPr>
          <w:rStyle w:val="fontstyle11"/>
          <w:rFonts w:hint="eastAsia"/>
          <w:color w:val="000000"/>
        </w:rPr>
        <w:t>马</w:t>
      </w:r>
      <w:r>
        <w:rPr>
          <w:rStyle w:val="fontstyle11"/>
          <w:rFonts w:hint="eastAsia"/>
          <w:color w:val="000000"/>
        </w:rPr>
        <w:t xml:space="preserve">  </w:t>
      </w:r>
      <w:r w:rsidRPr="00BF3CC6">
        <w:rPr>
          <w:rStyle w:val="fontstyle11"/>
          <w:rFonts w:hint="eastAsia"/>
          <w:color w:val="000000"/>
        </w:rPr>
        <w:t>莉</w:t>
      </w:r>
    </w:p>
    <w:p w:rsidR="00BF3CC6" w:rsidRPr="00BF3CC6" w:rsidRDefault="00BF3CC6" w:rsidP="00BF3CC6">
      <w:pPr>
        <w:adjustRightInd w:val="0"/>
        <w:snapToGrid w:val="0"/>
        <w:spacing w:line="360" w:lineRule="auto"/>
        <w:ind w:firstLineChars="664" w:firstLine="2125"/>
        <w:rPr>
          <w:rStyle w:val="fontstyle11"/>
          <w:color w:val="000000"/>
        </w:rPr>
      </w:pPr>
      <w:r w:rsidRPr="00BF3CC6">
        <w:rPr>
          <w:rStyle w:val="fontstyle11"/>
          <w:rFonts w:hint="eastAsia"/>
          <w:color w:val="000000"/>
        </w:rPr>
        <w:t xml:space="preserve">陈西川 </w:t>
      </w:r>
      <w:r>
        <w:rPr>
          <w:rStyle w:val="fontstyle11"/>
          <w:rFonts w:hint="eastAsia"/>
          <w:color w:val="000000"/>
        </w:rPr>
        <w:t xml:space="preserve">  </w:t>
      </w:r>
      <w:r w:rsidRPr="00BF3CC6">
        <w:rPr>
          <w:rStyle w:val="fontstyle11"/>
          <w:rFonts w:hint="eastAsia"/>
          <w:color w:val="000000"/>
        </w:rPr>
        <w:t xml:space="preserve">范红娟 </w:t>
      </w:r>
      <w:r>
        <w:rPr>
          <w:rStyle w:val="fontstyle11"/>
          <w:rFonts w:hint="eastAsia"/>
          <w:color w:val="000000"/>
        </w:rPr>
        <w:t xml:space="preserve">  </w:t>
      </w:r>
      <w:r w:rsidRPr="00BF3CC6">
        <w:rPr>
          <w:rStyle w:val="fontstyle11"/>
          <w:rFonts w:hint="eastAsia"/>
          <w:color w:val="000000"/>
        </w:rPr>
        <w:t>刘晓莉</w:t>
      </w:r>
      <w:r>
        <w:rPr>
          <w:rStyle w:val="fontstyle11"/>
          <w:rFonts w:hint="eastAsia"/>
          <w:color w:val="000000"/>
        </w:rPr>
        <w:t xml:space="preserve">  </w:t>
      </w:r>
      <w:r w:rsidRPr="00BF3CC6">
        <w:rPr>
          <w:rStyle w:val="fontstyle11"/>
          <w:rFonts w:hint="eastAsia"/>
          <w:color w:val="000000"/>
        </w:rPr>
        <w:t xml:space="preserve"> 陶</w:t>
      </w:r>
      <w:r>
        <w:rPr>
          <w:rStyle w:val="fontstyle11"/>
          <w:rFonts w:hint="eastAsia"/>
          <w:color w:val="000000"/>
        </w:rPr>
        <w:t xml:space="preserve">  </w:t>
      </w:r>
      <w:r w:rsidRPr="00BF3CC6">
        <w:rPr>
          <w:rStyle w:val="fontstyle11"/>
          <w:rFonts w:hint="eastAsia"/>
          <w:color w:val="000000"/>
        </w:rPr>
        <w:t>坚</w:t>
      </w:r>
    </w:p>
    <w:p w:rsidR="00BF3CC6" w:rsidRPr="00BF3CC6" w:rsidRDefault="00BF3CC6" w:rsidP="00BF3CC6">
      <w:pPr>
        <w:adjustRightInd w:val="0"/>
        <w:snapToGrid w:val="0"/>
        <w:spacing w:line="360" w:lineRule="auto"/>
        <w:ind w:firstLineChars="664" w:firstLine="2125"/>
        <w:rPr>
          <w:rStyle w:val="fontstyle11"/>
          <w:color w:val="000000"/>
        </w:rPr>
      </w:pPr>
      <w:r w:rsidRPr="00BF3CC6">
        <w:rPr>
          <w:rStyle w:val="fontstyle11"/>
          <w:rFonts w:hint="eastAsia"/>
          <w:color w:val="000000"/>
        </w:rPr>
        <w:t>王西军</w:t>
      </w:r>
      <w:r>
        <w:rPr>
          <w:rStyle w:val="fontstyle11"/>
          <w:rFonts w:hint="eastAsia"/>
          <w:color w:val="000000"/>
        </w:rPr>
        <w:t xml:space="preserve">  </w:t>
      </w:r>
      <w:r w:rsidRPr="00BF3CC6">
        <w:rPr>
          <w:rStyle w:val="fontstyle11"/>
          <w:rFonts w:hint="eastAsia"/>
          <w:color w:val="000000"/>
        </w:rPr>
        <w:t xml:space="preserve"> 高</w:t>
      </w:r>
      <w:r>
        <w:rPr>
          <w:rStyle w:val="fontstyle11"/>
          <w:rFonts w:hint="eastAsia"/>
          <w:color w:val="000000"/>
        </w:rPr>
        <w:t xml:space="preserve">  </w:t>
      </w:r>
      <w:r w:rsidRPr="00BF3CC6">
        <w:rPr>
          <w:rStyle w:val="fontstyle11"/>
          <w:rFonts w:hint="eastAsia"/>
          <w:color w:val="000000"/>
        </w:rPr>
        <w:t>宏</w:t>
      </w:r>
      <w:r>
        <w:rPr>
          <w:rStyle w:val="fontstyle11"/>
          <w:rFonts w:hint="eastAsia"/>
          <w:color w:val="000000"/>
        </w:rPr>
        <w:t xml:space="preserve">  </w:t>
      </w:r>
      <w:r w:rsidRPr="00BF3CC6">
        <w:rPr>
          <w:rStyle w:val="fontstyle11"/>
          <w:rFonts w:hint="eastAsia"/>
          <w:color w:val="000000"/>
        </w:rPr>
        <w:t xml:space="preserve"> 杨玉珍</w:t>
      </w:r>
      <w:r>
        <w:rPr>
          <w:rStyle w:val="fontstyle11"/>
          <w:rFonts w:hint="eastAsia"/>
          <w:color w:val="000000"/>
        </w:rPr>
        <w:t xml:space="preserve">  </w:t>
      </w:r>
      <w:r w:rsidRPr="00BF3CC6">
        <w:rPr>
          <w:rStyle w:val="fontstyle11"/>
          <w:rFonts w:hint="eastAsia"/>
          <w:color w:val="000000"/>
        </w:rPr>
        <w:t xml:space="preserve"> 秦会安 </w:t>
      </w:r>
    </w:p>
    <w:p w:rsidR="00BF3CC6" w:rsidRPr="00BF3CC6" w:rsidRDefault="00BF3CC6" w:rsidP="00BF3CC6">
      <w:pPr>
        <w:adjustRightInd w:val="0"/>
        <w:snapToGrid w:val="0"/>
        <w:spacing w:line="360" w:lineRule="auto"/>
        <w:ind w:firstLineChars="664" w:firstLine="2125"/>
        <w:rPr>
          <w:rStyle w:val="fontstyle11"/>
          <w:color w:val="000000"/>
        </w:rPr>
      </w:pPr>
      <w:r w:rsidRPr="00BF3CC6">
        <w:rPr>
          <w:rStyle w:val="fontstyle11"/>
          <w:rFonts w:hint="eastAsia"/>
          <w:color w:val="000000"/>
        </w:rPr>
        <w:t xml:space="preserve">陈国维 </w:t>
      </w:r>
      <w:r>
        <w:rPr>
          <w:rStyle w:val="fontstyle11"/>
          <w:rFonts w:hint="eastAsia"/>
          <w:color w:val="000000"/>
        </w:rPr>
        <w:t xml:space="preserve">  </w:t>
      </w:r>
      <w:r w:rsidRPr="00BF3CC6">
        <w:rPr>
          <w:rStyle w:val="fontstyle11"/>
          <w:rFonts w:hint="eastAsia"/>
          <w:color w:val="000000"/>
        </w:rPr>
        <w:t>武玉国</w:t>
      </w:r>
      <w:r>
        <w:rPr>
          <w:rStyle w:val="fontstyle11"/>
          <w:rFonts w:hint="eastAsia"/>
          <w:color w:val="000000"/>
        </w:rPr>
        <w:t xml:space="preserve">   </w:t>
      </w:r>
      <w:r w:rsidRPr="00BF3CC6">
        <w:rPr>
          <w:rStyle w:val="fontstyle11"/>
          <w:rFonts w:hint="eastAsia"/>
          <w:color w:val="000000"/>
        </w:rPr>
        <w:t>贾遂民</w:t>
      </w:r>
      <w:r>
        <w:rPr>
          <w:rStyle w:val="fontstyle11"/>
          <w:rFonts w:hint="eastAsia"/>
          <w:color w:val="000000"/>
        </w:rPr>
        <w:t xml:space="preserve">  </w:t>
      </w:r>
      <w:r w:rsidRPr="00BF3CC6">
        <w:rPr>
          <w:rStyle w:val="fontstyle11"/>
          <w:rFonts w:hint="eastAsia"/>
          <w:color w:val="000000"/>
        </w:rPr>
        <w:t xml:space="preserve"> 王艳霞</w:t>
      </w:r>
    </w:p>
    <w:p w:rsidR="00BF3CC6" w:rsidRDefault="00BF3CC6" w:rsidP="00BF3CC6">
      <w:pPr>
        <w:adjustRightInd w:val="0"/>
        <w:snapToGrid w:val="0"/>
        <w:spacing w:line="360" w:lineRule="auto"/>
        <w:ind w:firstLineChars="664" w:firstLine="2125"/>
        <w:rPr>
          <w:rStyle w:val="fontstyle11"/>
          <w:color w:val="000000"/>
        </w:rPr>
      </w:pPr>
      <w:r w:rsidRPr="00BF3CC6">
        <w:rPr>
          <w:rStyle w:val="fontstyle11"/>
          <w:rFonts w:hint="eastAsia"/>
          <w:color w:val="000000"/>
        </w:rPr>
        <w:t xml:space="preserve">侯宏业 </w:t>
      </w:r>
      <w:r>
        <w:rPr>
          <w:rStyle w:val="fontstyle11"/>
          <w:rFonts w:hint="eastAsia"/>
          <w:color w:val="000000"/>
        </w:rPr>
        <w:t xml:space="preserve">  </w:t>
      </w:r>
      <w:r w:rsidRPr="00BF3CC6">
        <w:rPr>
          <w:rStyle w:val="fontstyle11"/>
          <w:rFonts w:hint="eastAsia"/>
          <w:color w:val="000000"/>
        </w:rPr>
        <w:t>王工厂</w:t>
      </w:r>
      <w:r>
        <w:rPr>
          <w:rStyle w:val="fontstyle11"/>
          <w:rFonts w:hint="eastAsia"/>
          <w:color w:val="000000"/>
        </w:rPr>
        <w:t xml:space="preserve">  </w:t>
      </w:r>
      <w:r w:rsidRPr="00BF3CC6">
        <w:rPr>
          <w:rStyle w:val="fontstyle11"/>
          <w:rFonts w:hint="eastAsia"/>
          <w:color w:val="000000"/>
        </w:rPr>
        <w:t xml:space="preserve"> 郭少华 </w:t>
      </w:r>
      <w:r>
        <w:rPr>
          <w:rStyle w:val="fontstyle11"/>
          <w:rFonts w:hint="eastAsia"/>
          <w:color w:val="000000"/>
        </w:rPr>
        <w:t xml:space="preserve">  </w:t>
      </w:r>
      <w:r w:rsidRPr="00BF3CC6">
        <w:rPr>
          <w:rStyle w:val="fontstyle11"/>
          <w:rFonts w:hint="eastAsia"/>
          <w:color w:val="000000"/>
        </w:rPr>
        <w:t>周笑薇</w:t>
      </w:r>
    </w:p>
    <w:p w:rsidR="00A203D0" w:rsidRDefault="00A203D0" w:rsidP="00BF3CC6">
      <w:pPr>
        <w:adjustRightInd w:val="0"/>
        <w:snapToGrid w:val="0"/>
        <w:spacing w:line="360" w:lineRule="auto"/>
        <w:ind w:firstLineChars="664" w:firstLine="2125"/>
        <w:rPr>
          <w:rStyle w:val="fontstyle11"/>
          <w:color w:val="000000"/>
        </w:rPr>
      </w:pPr>
    </w:p>
    <w:p w:rsidR="00A203D0" w:rsidRDefault="00A203D0">
      <w:pPr>
        <w:widowControl/>
        <w:jc w:val="left"/>
        <w:rPr>
          <w:rStyle w:val="fontstyle11"/>
          <w:color w:val="000000"/>
        </w:rPr>
      </w:pPr>
      <w:r>
        <w:rPr>
          <w:rStyle w:val="fontstyle11"/>
          <w:color w:val="000000"/>
        </w:rPr>
        <w:br w:type="page"/>
      </w: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p>
    <w:p w:rsidR="00A203D0" w:rsidRDefault="00A203D0" w:rsidP="00A203D0">
      <w:pPr>
        <w:spacing w:line="80" w:lineRule="exact"/>
        <w:rPr>
          <w:spacing w:val="20"/>
          <w:kern w:val="0"/>
          <w:sz w:val="28"/>
          <w:szCs w:val="28"/>
          <w:u w:val="single"/>
        </w:rPr>
      </w:pPr>
      <w:r>
        <w:rPr>
          <w:rFonts w:hint="eastAsia"/>
          <w:spacing w:val="20"/>
          <w:kern w:val="0"/>
          <w:sz w:val="28"/>
          <w:szCs w:val="28"/>
          <w:u w:val="single"/>
        </w:rPr>
        <w:t xml:space="preserve">                                                       </w:t>
      </w:r>
    </w:p>
    <w:p w:rsidR="00A203D0" w:rsidRPr="00841553" w:rsidRDefault="00A203D0" w:rsidP="00A203D0">
      <w:pPr>
        <w:spacing w:line="440" w:lineRule="exact"/>
        <w:rPr>
          <w:rFonts w:ascii="仿宋_GB2312" w:eastAsia="仿宋_GB2312" w:cs="宋体"/>
          <w:sz w:val="28"/>
          <w:szCs w:val="28"/>
        </w:rPr>
      </w:pPr>
      <w:r w:rsidRPr="00841553">
        <w:rPr>
          <w:rFonts w:ascii="仿宋_GB2312" w:eastAsia="仿宋_GB2312" w:cs="宋体" w:hint="eastAsia"/>
          <w:sz w:val="28"/>
          <w:szCs w:val="28"/>
        </w:rPr>
        <w:t>主送：校内各单位</w:t>
      </w:r>
    </w:p>
    <w:p w:rsidR="00A203D0" w:rsidRPr="00841553" w:rsidRDefault="00A203D0" w:rsidP="00A203D0">
      <w:pPr>
        <w:spacing w:line="80" w:lineRule="exact"/>
        <w:rPr>
          <w:rFonts w:ascii="仿宋_GB2312" w:eastAsia="仿宋_GB2312"/>
          <w:spacing w:val="20"/>
          <w:kern w:val="0"/>
          <w:sz w:val="28"/>
          <w:szCs w:val="28"/>
          <w:u w:val="single"/>
        </w:rPr>
      </w:pPr>
      <w:r w:rsidRPr="00841553">
        <w:rPr>
          <w:rFonts w:ascii="仿宋_GB2312" w:eastAsia="仿宋_GB2312" w:hint="eastAsia"/>
          <w:spacing w:val="20"/>
          <w:kern w:val="0"/>
          <w:sz w:val="28"/>
          <w:szCs w:val="28"/>
          <w:u w:val="single"/>
        </w:rPr>
        <w:t xml:space="preserve">                                                           </w:t>
      </w:r>
    </w:p>
    <w:p w:rsidR="00A203D0" w:rsidRPr="00EB51CD" w:rsidRDefault="00A203D0" w:rsidP="00A203D0">
      <w:pPr>
        <w:spacing w:line="440" w:lineRule="exact"/>
        <w:rPr>
          <w:rFonts w:ascii="仿宋_GB2312" w:eastAsia="仿宋_GB2312"/>
          <w:spacing w:val="20"/>
          <w:kern w:val="0"/>
          <w:sz w:val="28"/>
          <w:szCs w:val="28"/>
          <w:u w:val="single"/>
        </w:rPr>
      </w:pPr>
      <w:r w:rsidRPr="00841553">
        <w:rPr>
          <w:rFonts w:ascii="仿宋_GB2312" w:eastAsia="仿宋_GB2312" w:cs="宋体" w:hint="eastAsia"/>
          <w:sz w:val="28"/>
          <w:szCs w:val="28"/>
        </w:rPr>
        <w:t>郑州师范学院</w:t>
      </w:r>
      <w:r>
        <w:rPr>
          <w:rFonts w:ascii="仿宋_GB2312" w:eastAsia="仿宋_GB2312" w:cs="宋体" w:hint="eastAsia"/>
          <w:sz w:val="28"/>
          <w:szCs w:val="28"/>
        </w:rPr>
        <w:t xml:space="preserve">学术委员会                  </w:t>
      </w:r>
      <w:r w:rsidRPr="00841553">
        <w:rPr>
          <w:rFonts w:ascii="仿宋_GB2312" w:eastAsia="仿宋_GB2312" w:cs="宋体" w:hint="eastAsia"/>
          <w:sz w:val="28"/>
          <w:szCs w:val="28"/>
        </w:rPr>
        <w:t>201</w:t>
      </w:r>
      <w:r>
        <w:rPr>
          <w:rFonts w:ascii="仿宋_GB2312" w:eastAsia="仿宋_GB2312" w:cs="宋体" w:hint="eastAsia"/>
          <w:sz w:val="28"/>
          <w:szCs w:val="28"/>
        </w:rPr>
        <w:t>8</w:t>
      </w:r>
      <w:r w:rsidRPr="00841553">
        <w:rPr>
          <w:rFonts w:ascii="仿宋_GB2312" w:eastAsia="仿宋_GB2312" w:cs="宋体" w:hint="eastAsia"/>
          <w:sz w:val="28"/>
          <w:szCs w:val="28"/>
        </w:rPr>
        <w:t>年</w:t>
      </w:r>
      <w:r w:rsidR="00F318B3">
        <w:rPr>
          <w:rFonts w:ascii="仿宋_GB2312" w:eastAsia="仿宋_GB2312" w:cs="宋体" w:hint="eastAsia"/>
          <w:sz w:val="28"/>
          <w:szCs w:val="28"/>
        </w:rPr>
        <w:t>6</w:t>
      </w:r>
      <w:r w:rsidRPr="00841553">
        <w:rPr>
          <w:rFonts w:ascii="仿宋_GB2312" w:eastAsia="仿宋_GB2312" w:cs="宋体" w:hint="eastAsia"/>
          <w:sz w:val="28"/>
          <w:szCs w:val="28"/>
        </w:rPr>
        <w:t>月</w:t>
      </w:r>
      <w:r w:rsidR="00F318B3">
        <w:rPr>
          <w:rFonts w:ascii="仿宋_GB2312" w:eastAsia="仿宋_GB2312" w:cs="宋体" w:hint="eastAsia"/>
          <w:sz w:val="28"/>
          <w:szCs w:val="28"/>
        </w:rPr>
        <w:t>2</w:t>
      </w:r>
      <w:r w:rsidRPr="00841553">
        <w:rPr>
          <w:rFonts w:ascii="仿宋_GB2312" w:eastAsia="仿宋_GB2312" w:cs="宋体" w:hint="eastAsia"/>
          <w:sz w:val="28"/>
          <w:szCs w:val="28"/>
        </w:rPr>
        <w:t>日印发</w:t>
      </w:r>
    </w:p>
    <w:p w:rsidR="00A203D0" w:rsidRPr="00A203D0" w:rsidRDefault="00A203D0" w:rsidP="00BF3CC6">
      <w:pPr>
        <w:adjustRightInd w:val="0"/>
        <w:snapToGrid w:val="0"/>
        <w:spacing w:line="360" w:lineRule="auto"/>
        <w:ind w:firstLineChars="664" w:firstLine="2125"/>
        <w:rPr>
          <w:rStyle w:val="fontstyle11"/>
          <w:color w:val="000000"/>
        </w:rPr>
      </w:pPr>
    </w:p>
    <w:sectPr w:rsidR="00A203D0" w:rsidRPr="00A203D0" w:rsidSect="001C467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46" w:rsidRDefault="006B2046" w:rsidP="00963C46">
      <w:r>
        <w:separator/>
      </w:r>
    </w:p>
  </w:endnote>
  <w:endnote w:type="continuationSeparator" w:id="0">
    <w:p w:rsidR="006B2046" w:rsidRDefault="006B2046" w:rsidP="0096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6544"/>
      <w:docPartObj>
        <w:docPartGallery w:val="Page Numbers (Bottom of Page)"/>
        <w:docPartUnique/>
      </w:docPartObj>
    </w:sdtPr>
    <w:sdtEndPr>
      <w:rPr>
        <w:noProof/>
        <w:lang w:val="zh-CN"/>
      </w:rPr>
    </w:sdtEndPr>
    <w:sdtContent>
      <w:p w:rsidR="001C467F" w:rsidRPr="001C467F" w:rsidRDefault="001C467F" w:rsidP="001C467F">
        <w:pPr>
          <w:pStyle w:val="a3"/>
          <w:rPr>
            <w:rFonts w:ascii="仿宋_GB2312" w:eastAsia="仿宋_GB2312"/>
            <w:sz w:val="28"/>
            <w:szCs w:val="28"/>
          </w:rPr>
        </w:pPr>
        <w:r>
          <w:rPr>
            <w:rStyle w:val="a5"/>
            <w:rFonts w:ascii="仿宋_GB2312" w:eastAsia="仿宋_GB2312" w:hint="eastAsia"/>
            <w:sz w:val="28"/>
            <w:szCs w:val="28"/>
          </w:rPr>
          <w:t>—</w:t>
        </w:r>
        <w:r w:rsidR="00D84204">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sidR="00D84204">
          <w:rPr>
            <w:rFonts w:ascii="仿宋_GB2312" w:eastAsia="仿宋_GB2312" w:hint="eastAsia"/>
            <w:sz w:val="28"/>
            <w:szCs w:val="28"/>
          </w:rPr>
          <w:fldChar w:fldCharType="separate"/>
        </w:r>
        <w:r w:rsidR="00A93529">
          <w:rPr>
            <w:rStyle w:val="a5"/>
            <w:rFonts w:ascii="仿宋_GB2312" w:eastAsia="仿宋_GB2312"/>
            <w:noProof/>
            <w:sz w:val="28"/>
            <w:szCs w:val="28"/>
          </w:rPr>
          <w:t>6</w:t>
        </w:r>
        <w:r w:rsidR="00D84204">
          <w:rPr>
            <w:rFonts w:ascii="仿宋_GB2312" w:eastAsia="仿宋_GB2312" w:hint="eastAsia"/>
            <w:sz w:val="28"/>
            <w:szCs w:val="28"/>
          </w:rPr>
          <w:fldChar w:fldCharType="end"/>
        </w:r>
        <w:r>
          <w:rPr>
            <w:rStyle w:val="a5"/>
            <w:rFonts w:ascii="仿宋_GB2312" w:eastAsia="仿宋_GB2312" w:hint="eastAsia"/>
            <w:sz w:val="28"/>
            <w:szCs w:val="28"/>
          </w:rPr>
          <w:t>—</w:t>
        </w:r>
      </w:p>
    </w:sdtContent>
  </w:sdt>
  <w:p w:rsidR="001C467F" w:rsidRDefault="001C46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6995"/>
      <w:docPartObj>
        <w:docPartGallery w:val="Page Numbers (Bottom of Page)"/>
        <w:docPartUnique/>
      </w:docPartObj>
    </w:sdtPr>
    <w:sdtEndPr>
      <w:rPr>
        <w:noProof/>
        <w:lang w:val="zh-CN"/>
      </w:rPr>
    </w:sdtEndPr>
    <w:sdtContent>
      <w:p w:rsidR="001C467F" w:rsidRPr="001C467F" w:rsidRDefault="001C467F" w:rsidP="001C467F">
        <w:pPr>
          <w:pStyle w:val="a3"/>
          <w:jc w:val="right"/>
          <w:rPr>
            <w:rFonts w:ascii="仿宋_GB2312" w:eastAsia="仿宋_GB2312"/>
            <w:sz w:val="28"/>
            <w:szCs w:val="28"/>
          </w:rPr>
        </w:pPr>
        <w:r>
          <w:rPr>
            <w:rStyle w:val="a5"/>
            <w:rFonts w:ascii="仿宋_GB2312" w:eastAsia="仿宋_GB2312" w:hint="eastAsia"/>
            <w:sz w:val="28"/>
            <w:szCs w:val="28"/>
          </w:rPr>
          <w:t>—</w:t>
        </w:r>
        <w:r w:rsidR="00D84204">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sidR="00D84204">
          <w:rPr>
            <w:rFonts w:ascii="仿宋_GB2312" w:eastAsia="仿宋_GB2312" w:hint="eastAsia"/>
            <w:sz w:val="28"/>
            <w:szCs w:val="28"/>
          </w:rPr>
          <w:fldChar w:fldCharType="separate"/>
        </w:r>
        <w:r w:rsidR="00A93529">
          <w:rPr>
            <w:rStyle w:val="a5"/>
            <w:rFonts w:ascii="仿宋_GB2312" w:eastAsia="仿宋_GB2312"/>
            <w:noProof/>
            <w:sz w:val="28"/>
            <w:szCs w:val="28"/>
          </w:rPr>
          <w:t>7</w:t>
        </w:r>
        <w:r w:rsidR="00D84204">
          <w:rPr>
            <w:rFonts w:ascii="仿宋_GB2312" w:eastAsia="仿宋_GB2312" w:hint="eastAsia"/>
            <w:sz w:val="28"/>
            <w:szCs w:val="28"/>
          </w:rPr>
          <w:fldChar w:fldCharType="end"/>
        </w:r>
        <w:r>
          <w:rPr>
            <w:rStyle w:val="a5"/>
            <w:rFonts w:ascii="仿宋_GB2312" w:eastAsia="仿宋_GB2312" w:hint="eastAsia"/>
            <w:sz w:val="28"/>
            <w:szCs w:val="28"/>
          </w:rPr>
          <w:t>—</w:t>
        </w:r>
      </w:p>
    </w:sdtContent>
  </w:sdt>
  <w:p w:rsidR="001C467F" w:rsidRDefault="001C46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46" w:rsidRDefault="006B2046" w:rsidP="00963C46">
      <w:r>
        <w:separator/>
      </w:r>
    </w:p>
  </w:footnote>
  <w:footnote w:type="continuationSeparator" w:id="0">
    <w:p w:rsidR="006B2046" w:rsidRDefault="006B2046" w:rsidP="00963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3663"/>
    <w:rsid w:val="000959B0"/>
    <w:rsid w:val="000D0ECC"/>
    <w:rsid w:val="001276E7"/>
    <w:rsid w:val="00176BC7"/>
    <w:rsid w:val="0018031F"/>
    <w:rsid w:val="00190934"/>
    <w:rsid w:val="001C467F"/>
    <w:rsid w:val="00240D49"/>
    <w:rsid w:val="00433968"/>
    <w:rsid w:val="004C47C3"/>
    <w:rsid w:val="006B2046"/>
    <w:rsid w:val="007232D1"/>
    <w:rsid w:val="00963C46"/>
    <w:rsid w:val="009A2A15"/>
    <w:rsid w:val="00A1050B"/>
    <w:rsid w:val="00A203D0"/>
    <w:rsid w:val="00A93529"/>
    <w:rsid w:val="00B35383"/>
    <w:rsid w:val="00B75919"/>
    <w:rsid w:val="00B866DD"/>
    <w:rsid w:val="00BE3663"/>
    <w:rsid w:val="00BF3CC6"/>
    <w:rsid w:val="00C12F8A"/>
    <w:rsid w:val="00C820F6"/>
    <w:rsid w:val="00D84204"/>
    <w:rsid w:val="00E15877"/>
    <w:rsid w:val="00E23003"/>
    <w:rsid w:val="00F318B3"/>
    <w:rsid w:val="00F97430"/>
    <w:rsid w:val="11A566DD"/>
    <w:rsid w:val="196E059B"/>
    <w:rsid w:val="43123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7232D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232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232D1"/>
    <w:rPr>
      <w:sz w:val="18"/>
      <w:szCs w:val="18"/>
    </w:rPr>
  </w:style>
  <w:style w:type="character" w:customStyle="1" w:styleId="Char">
    <w:name w:val="页脚 Char"/>
    <w:basedOn w:val="a0"/>
    <w:link w:val="a3"/>
    <w:rsid w:val="007232D1"/>
    <w:rPr>
      <w:sz w:val="18"/>
      <w:szCs w:val="18"/>
    </w:rPr>
  </w:style>
  <w:style w:type="character" w:customStyle="1" w:styleId="fontstyle01">
    <w:name w:val="fontstyle01"/>
    <w:basedOn w:val="a0"/>
    <w:qFormat/>
    <w:rsid w:val="007232D1"/>
    <w:rPr>
      <w:rFonts w:ascii="Arial Unicode MS" w:eastAsia="Arial Unicode MS" w:hAnsi="Arial Unicode MS" w:cs="Arial Unicode MS"/>
      <w:color w:val="000000"/>
      <w:sz w:val="44"/>
      <w:szCs w:val="44"/>
    </w:rPr>
  </w:style>
  <w:style w:type="character" w:customStyle="1" w:styleId="fontstyle11">
    <w:name w:val="fontstyle11"/>
    <w:basedOn w:val="a0"/>
    <w:qFormat/>
    <w:rsid w:val="007232D1"/>
    <w:rPr>
      <w:rFonts w:ascii="仿宋" w:eastAsia="仿宋" w:hAnsi="仿宋" w:cs="仿宋"/>
      <w:color w:val="333333"/>
      <w:sz w:val="32"/>
      <w:szCs w:val="32"/>
    </w:rPr>
  </w:style>
  <w:style w:type="character" w:customStyle="1" w:styleId="fontstyle31">
    <w:name w:val="fontstyle31"/>
    <w:basedOn w:val="a0"/>
    <w:qFormat/>
    <w:rsid w:val="007232D1"/>
    <w:rPr>
      <w:rFonts w:ascii="宋体" w:eastAsia="宋体" w:hAnsi="宋体" w:cs="宋体" w:hint="eastAsia"/>
      <w:color w:val="000000"/>
      <w:sz w:val="28"/>
      <w:szCs w:val="28"/>
    </w:rPr>
  </w:style>
  <w:style w:type="character" w:customStyle="1" w:styleId="fontstyle41">
    <w:name w:val="fontstyle41"/>
    <w:basedOn w:val="a0"/>
    <w:qFormat/>
    <w:rsid w:val="007232D1"/>
    <w:rPr>
      <w:rFonts w:ascii="黑体" w:eastAsia="黑体" w:hAnsi="宋体" w:cs="黑体"/>
      <w:color w:val="000000"/>
      <w:sz w:val="32"/>
      <w:szCs w:val="32"/>
    </w:rPr>
  </w:style>
  <w:style w:type="character" w:customStyle="1" w:styleId="fontstyle51">
    <w:name w:val="fontstyle51"/>
    <w:basedOn w:val="a0"/>
    <w:rsid w:val="007232D1"/>
    <w:rPr>
      <w:rFonts w:ascii="Times New Roman" w:hAnsi="Times New Roman" w:cs="Times New Roman" w:hint="default"/>
      <w:color w:val="000000"/>
      <w:sz w:val="32"/>
      <w:szCs w:val="32"/>
    </w:rPr>
  </w:style>
  <w:style w:type="character" w:styleId="a5">
    <w:name w:val="page number"/>
    <w:basedOn w:val="a0"/>
    <w:rsid w:val="001C4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481</Words>
  <Characters>2745</Characters>
  <Application>Microsoft Office Word</Application>
  <DocSecurity>0</DocSecurity>
  <Lines>22</Lines>
  <Paragraphs>6</Paragraphs>
  <ScaleCrop>false</ScaleCrop>
  <Company>微软中国</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dcterms:created xsi:type="dcterms:W3CDTF">2018-05-24T08:18:00Z</dcterms:created>
  <dcterms:modified xsi:type="dcterms:W3CDTF">2019-05-05T03:34:00Z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