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D8D" w:rsidRDefault="00FC6315">
      <w:pPr>
        <w:jc w:val="center"/>
        <w:rPr>
          <w:rFonts w:ascii="方正小标宋简体" w:eastAsia="方正小标宋简体"/>
          <w:color w:val="FF0000"/>
          <w:sz w:val="110"/>
          <w:szCs w:val="110"/>
        </w:rPr>
      </w:pPr>
      <w:r w:rsidRPr="00176885">
        <w:rPr>
          <w:rFonts w:ascii="方正小标宋简体" w:eastAsia="方正小标宋简体" w:hint="eastAsia"/>
          <w:color w:val="FF0000"/>
          <w:w w:val="60"/>
          <w:sz w:val="110"/>
          <w:szCs w:val="110"/>
          <w:fitText w:val="8593"/>
        </w:rPr>
        <w:t>郑州师范学院学术委员会文</w:t>
      </w:r>
      <w:r w:rsidRPr="00176885">
        <w:rPr>
          <w:rFonts w:ascii="方正小标宋简体" w:eastAsia="方正小标宋简体" w:hint="eastAsia"/>
          <w:color w:val="FF0000"/>
          <w:spacing w:val="18"/>
          <w:w w:val="60"/>
          <w:sz w:val="110"/>
          <w:szCs w:val="110"/>
          <w:fitText w:val="8593"/>
        </w:rPr>
        <w:t>件</w:t>
      </w:r>
    </w:p>
    <w:p w:rsidR="00800D8D" w:rsidRDefault="00800D8D">
      <w:pPr>
        <w:spacing w:line="500" w:lineRule="exact"/>
        <w:jc w:val="center"/>
        <w:rPr>
          <w:rFonts w:ascii="方正小标宋简体" w:eastAsia="方正小标宋简体"/>
          <w:color w:val="FF0000"/>
          <w:sz w:val="120"/>
          <w:szCs w:val="120"/>
        </w:rPr>
      </w:pPr>
    </w:p>
    <w:p w:rsidR="00800D8D" w:rsidRDefault="00176885">
      <w:pPr>
        <w:widowControl w:val="0"/>
        <w:spacing w:after="0" w:line="360" w:lineRule="auto"/>
        <w:jc w:val="center"/>
        <w:rPr>
          <w:rStyle w:val="fontstyle11"/>
          <w:color w:val="000000"/>
          <w:kern w:val="2"/>
        </w:rPr>
      </w:pPr>
      <w:r>
        <w:rPr>
          <w:rStyle w:val="fontstyle11"/>
          <w:rFonts w:hint="eastAsia"/>
          <w:color w:val="000000"/>
          <w:kern w:val="2"/>
        </w:rPr>
        <w:t>校学术委员会</w:t>
      </w:r>
      <w:r w:rsidR="00FC6315">
        <w:rPr>
          <w:rStyle w:val="fontstyle11"/>
          <w:rFonts w:hint="eastAsia"/>
          <w:color w:val="000000"/>
          <w:kern w:val="2"/>
        </w:rPr>
        <w:t>〔</w:t>
      </w:r>
      <w:r w:rsidR="00FC6315">
        <w:rPr>
          <w:rStyle w:val="fontstyle11"/>
          <w:color w:val="000000"/>
          <w:kern w:val="2"/>
        </w:rPr>
        <w:t>201</w:t>
      </w:r>
      <w:r w:rsidR="00FC6315">
        <w:rPr>
          <w:rStyle w:val="fontstyle11"/>
          <w:rFonts w:hint="eastAsia"/>
          <w:color w:val="000000"/>
          <w:kern w:val="2"/>
        </w:rPr>
        <w:t>8〕</w:t>
      </w:r>
      <w:r w:rsidR="00D21DA2">
        <w:rPr>
          <w:rStyle w:val="fontstyle11"/>
          <w:rFonts w:hint="eastAsia"/>
          <w:color w:val="000000"/>
          <w:kern w:val="2"/>
        </w:rPr>
        <w:t>1</w:t>
      </w:r>
      <w:r w:rsidR="00FC6315">
        <w:rPr>
          <w:rStyle w:val="fontstyle11"/>
          <w:rFonts w:hint="eastAsia"/>
          <w:color w:val="000000"/>
          <w:kern w:val="2"/>
        </w:rPr>
        <w:t>号</w:t>
      </w:r>
    </w:p>
    <w:p w:rsidR="00800D8D" w:rsidRDefault="002C0B9B">
      <w:pPr>
        <w:jc w:val="center"/>
        <w:rPr>
          <w:rStyle w:val="fontstyle01"/>
          <w:rFonts w:asciiTheme="minorHAnsi" w:eastAsiaTheme="minorEastAsia" w:hAnsiTheme="minorHAnsi" w:cstheme="minorBidi"/>
          <w:bCs/>
          <w:color w:val="auto"/>
          <w:sz w:val="32"/>
          <w:szCs w:val="28"/>
        </w:rPr>
      </w:pPr>
      <w:r w:rsidRPr="002C0B9B">
        <w:pict>
          <v:line id="直接连接符 1" o:spid="_x0000_s1026" style="position:absolute;left:0;text-align:left;z-index:251659264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" strokecolor="red" strokeweight="1.5pt"/>
        </w:pict>
      </w:r>
    </w:p>
    <w:p w:rsidR="00800D8D" w:rsidRDefault="00FC6315">
      <w:pPr>
        <w:autoSpaceDE w:val="0"/>
        <w:autoSpaceDN w:val="0"/>
        <w:spacing w:line="8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郑州师范学院</w:t>
      </w:r>
    </w:p>
    <w:p w:rsidR="00800D8D" w:rsidRDefault="00FC6315">
      <w:pPr>
        <w:autoSpaceDE w:val="0"/>
        <w:autoSpaceDN w:val="0"/>
        <w:spacing w:line="8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关于印发《郑州师范学院学术委员会</w:t>
      </w:r>
      <w:r>
        <w:rPr>
          <w:rFonts w:ascii="方正小标宋简体" w:eastAsia="方正小标宋简体" w:hint="eastAsia"/>
          <w:sz w:val="44"/>
          <w:szCs w:val="44"/>
        </w:rPr>
        <w:br/>
        <w:t>学术伦理与道德建设专门委员会工作条例》的通知</w:t>
      </w:r>
    </w:p>
    <w:p w:rsidR="00800D8D" w:rsidRDefault="00FC6315">
      <w:pPr>
        <w:spacing w:line="60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校内各单位：</w:t>
      </w:r>
    </w:p>
    <w:p w:rsidR="00800D8D" w:rsidRDefault="00FC6315" w:rsidP="003E7737">
      <w:pPr>
        <w:spacing w:line="600" w:lineRule="exact"/>
        <w:rPr>
          <w:rFonts w:ascii="仿宋_GB2312" w:eastAsia="仿宋_GB2312" w:hint="eastAsia"/>
          <w:sz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《郑州师范学院学术委员会学术伦理与道德建设专门委员会工作条例》已经学校研究通过，现予印发，请认真贯彻执行。</w:t>
      </w:r>
    </w:p>
    <w:p w:rsidR="003E7737" w:rsidRPr="003E7737" w:rsidRDefault="003E7737" w:rsidP="003E7737">
      <w:pPr>
        <w:spacing w:line="600" w:lineRule="exact"/>
        <w:rPr>
          <w:rFonts w:ascii="仿宋_GB2312" w:eastAsia="仿宋_GB2312"/>
          <w:sz w:val="32"/>
        </w:rPr>
      </w:pPr>
    </w:p>
    <w:p w:rsidR="00800D8D" w:rsidRDefault="00800D8D">
      <w:pPr>
        <w:kinsoku w:val="0"/>
        <w:overflowPunct w:val="0"/>
        <w:autoSpaceDE w:val="0"/>
        <w:autoSpaceDN w:val="0"/>
        <w:spacing w:line="560" w:lineRule="exact"/>
        <w:ind w:firstLineChars="1400" w:firstLine="4480"/>
        <w:rPr>
          <w:rFonts w:cs="宋体"/>
          <w:color w:val="000000"/>
          <w:sz w:val="32"/>
          <w:szCs w:val="32"/>
          <w:shd w:val="clear" w:color="auto" w:fill="FFFFFF"/>
        </w:rPr>
      </w:pPr>
    </w:p>
    <w:p w:rsidR="00800D8D" w:rsidRDefault="00FC6315">
      <w:pPr>
        <w:kinsoku w:val="0"/>
        <w:overflowPunct w:val="0"/>
        <w:autoSpaceDE w:val="0"/>
        <w:autoSpaceDN w:val="0"/>
        <w:spacing w:line="560" w:lineRule="exact"/>
        <w:ind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郑州师范学院学术委员会</w:t>
      </w:r>
    </w:p>
    <w:p w:rsidR="00800D8D" w:rsidRDefault="00FC6315">
      <w:pPr>
        <w:spacing w:line="600" w:lineRule="exact"/>
        <w:ind w:firstLineChars="200" w:firstLine="640"/>
        <w:rPr>
          <w:rStyle w:val="fontstyle01"/>
          <w:rFonts w:ascii="仿宋_GB2312" w:eastAsia="仿宋_GB2312" w:hAnsi="仿宋" w:cstheme="minorBidi"/>
          <w:color w:val="auto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2018</w:t>
      </w:r>
      <w:r>
        <w:rPr>
          <w:rFonts w:ascii="仿宋_GB2312" w:eastAsia="仿宋_GB2312" w:hAnsi="仿宋" w:hint="eastAsia"/>
          <w:sz w:val="32"/>
          <w:szCs w:val="32"/>
        </w:rPr>
        <w:t>年6月28日</w:t>
      </w:r>
    </w:p>
    <w:p w:rsidR="00800D8D" w:rsidRDefault="00FC6315">
      <w:pPr>
        <w:spacing w:after="0" w:line="360" w:lineRule="auto"/>
        <w:jc w:val="center"/>
        <w:rPr>
          <w:rStyle w:val="fontstyle01"/>
        </w:rPr>
      </w:pPr>
      <w:r>
        <w:rPr>
          <w:rStyle w:val="fontstyle01"/>
          <w:rFonts w:ascii="方正小标宋_GBK" w:eastAsia="方正小标宋_GBK" w:hint="eastAsia"/>
        </w:rPr>
        <w:lastRenderedPageBreak/>
        <w:t>郑州师范学院</w:t>
      </w:r>
      <w:r>
        <w:rPr>
          <w:rStyle w:val="fontstyle01"/>
          <w:rFonts w:ascii="方正小标宋_GBK" w:eastAsia="方正小标宋_GBK"/>
        </w:rPr>
        <w:t>学术委员会</w:t>
      </w:r>
    </w:p>
    <w:p w:rsidR="00800D8D" w:rsidRDefault="00FC6315">
      <w:pPr>
        <w:spacing w:after="0" w:line="360" w:lineRule="auto"/>
        <w:jc w:val="center"/>
        <w:rPr>
          <w:rStyle w:val="fontstyle41"/>
        </w:rPr>
      </w:pPr>
      <w:r>
        <w:rPr>
          <w:rStyle w:val="fontstyle01"/>
          <w:rFonts w:ascii="方正小标宋_GBK" w:eastAsia="方正小标宋_GBK"/>
        </w:rPr>
        <w:t>学术</w:t>
      </w:r>
      <w:r>
        <w:rPr>
          <w:rStyle w:val="fontstyle01"/>
          <w:rFonts w:ascii="方正小标宋_GBK" w:eastAsia="方正小标宋_GBK" w:hint="eastAsia"/>
        </w:rPr>
        <w:t>伦理与</w:t>
      </w:r>
      <w:r>
        <w:rPr>
          <w:rStyle w:val="fontstyle01"/>
          <w:rFonts w:ascii="方正小标宋_GBK" w:eastAsia="方正小标宋_GBK"/>
        </w:rPr>
        <w:t>道德建设专门委员会工作条例</w:t>
      </w:r>
      <w:r>
        <w:rPr>
          <w:rStyle w:val="fontstyle01"/>
        </w:rPr>
        <w:br/>
      </w:r>
      <w:r>
        <w:rPr>
          <w:rStyle w:val="fontstyle41"/>
        </w:rPr>
        <w:t xml:space="preserve">第一章 总 </w:t>
      </w:r>
      <w:r>
        <w:rPr>
          <w:rStyle w:val="fontstyle41"/>
          <w:rFonts w:hint="eastAsia"/>
        </w:rPr>
        <w:t xml:space="preserve"> </w:t>
      </w:r>
      <w:r>
        <w:rPr>
          <w:rStyle w:val="fontstyle41"/>
        </w:rPr>
        <w:t>则</w:t>
      </w:r>
    </w:p>
    <w:p w:rsidR="00800D8D" w:rsidRDefault="00FC6315">
      <w:pPr>
        <w:spacing w:after="0" w:line="360" w:lineRule="auto"/>
        <w:ind w:firstLineChars="221" w:firstLine="707"/>
        <w:rPr>
          <w:rStyle w:val="fontstyle11"/>
          <w:color w:val="000000"/>
        </w:rPr>
      </w:pPr>
      <w:r>
        <w:rPr>
          <w:rStyle w:val="fontstyle11"/>
          <w:rFonts w:ascii="楷体" w:eastAsia="楷体" w:hAnsi="楷体"/>
          <w:color w:val="000000"/>
        </w:rPr>
        <w:t>第一条</w:t>
      </w:r>
      <w:r>
        <w:rPr>
          <w:rStyle w:val="fontstyle11"/>
          <w:color w:val="000000"/>
        </w:rPr>
        <w:t xml:space="preserve"> 为规范学术行为，维护学术声誉，保障学术自由，鼓励学术创新，促进我校学术研究健康繁荣发展，根据《</w:t>
      </w:r>
      <w:r>
        <w:rPr>
          <w:rStyle w:val="fontstyle11"/>
          <w:rFonts w:hint="eastAsia"/>
          <w:color w:val="000000"/>
        </w:rPr>
        <w:t>郑州师范学院</w:t>
      </w:r>
      <w:r>
        <w:rPr>
          <w:rStyle w:val="fontstyle11"/>
          <w:color w:val="000000"/>
        </w:rPr>
        <w:t>章程》和《</w:t>
      </w:r>
      <w:r>
        <w:rPr>
          <w:rStyle w:val="fontstyle11"/>
          <w:rFonts w:hint="eastAsia"/>
          <w:color w:val="000000"/>
        </w:rPr>
        <w:t>郑州师范学院</w:t>
      </w:r>
      <w:r>
        <w:rPr>
          <w:rStyle w:val="fontstyle11"/>
          <w:color w:val="000000"/>
        </w:rPr>
        <w:t>学术委员会章程》，特制定本工作条例。</w:t>
      </w:r>
    </w:p>
    <w:p w:rsidR="00800D8D" w:rsidRDefault="00FC6315">
      <w:pPr>
        <w:spacing w:after="0" w:line="360" w:lineRule="auto"/>
        <w:ind w:firstLineChars="221" w:firstLine="707"/>
        <w:rPr>
          <w:rStyle w:val="fontstyle11"/>
          <w:color w:val="000000"/>
        </w:rPr>
      </w:pPr>
      <w:r>
        <w:rPr>
          <w:rStyle w:val="fontstyle11"/>
          <w:rFonts w:ascii="楷体" w:eastAsia="楷体" w:hAnsi="楷体"/>
          <w:color w:val="000000"/>
        </w:rPr>
        <w:t>第二条</w:t>
      </w:r>
      <w:r>
        <w:rPr>
          <w:rStyle w:val="fontstyle11"/>
          <w:color w:val="000000"/>
        </w:rPr>
        <w:t xml:space="preserve"> </w:t>
      </w:r>
      <w:r>
        <w:rPr>
          <w:rStyle w:val="fontstyle11"/>
          <w:rFonts w:hint="eastAsia"/>
          <w:color w:val="000000"/>
        </w:rPr>
        <w:t>郑州师范学院</w:t>
      </w:r>
      <w:r>
        <w:rPr>
          <w:rStyle w:val="fontstyle11"/>
          <w:color w:val="000000"/>
        </w:rPr>
        <w:t>学术委员会学术</w:t>
      </w:r>
      <w:r>
        <w:rPr>
          <w:rStyle w:val="fontstyle11"/>
          <w:rFonts w:hint="eastAsia"/>
          <w:color w:val="000000"/>
        </w:rPr>
        <w:t>伦理与</w:t>
      </w:r>
      <w:r>
        <w:rPr>
          <w:rStyle w:val="fontstyle11"/>
          <w:color w:val="000000"/>
        </w:rPr>
        <w:t>道德建设专门委员会（下称“学术</w:t>
      </w:r>
      <w:r>
        <w:rPr>
          <w:rStyle w:val="fontstyle11"/>
          <w:rFonts w:hint="eastAsia"/>
          <w:color w:val="000000"/>
        </w:rPr>
        <w:t>伦理与</w:t>
      </w:r>
      <w:r>
        <w:rPr>
          <w:rStyle w:val="fontstyle11"/>
          <w:color w:val="000000"/>
        </w:rPr>
        <w:t>道德</w:t>
      </w:r>
      <w:r>
        <w:rPr>
          <w:rStyle w:val="fontstyle11"/>
          <w:rFonts w:hint="eastAsia"/>
          <w:color w:val="000000"/>
        </w:rPr>
        <w:t>委员会</w:t>
      </w:r>
      <w:r>
        <w:rPr>
          <w:rStyle w:val="fontstyle11"/>
          <w:color w:val="000000"/>
        </w:rPr>
        <w:t>”）是由专家教授组成的有关学术</w:t>
      </w:r>
      <w:r>
        <w:rPr>
          <w:rStyle w:val="fontstyle11"/>
          <w:rFonts w:hint="eastAsia"/>
          <w:color w:val="000000"/>
        </w:rPr>
        <w:t>伦理、学术</w:t>
      </w:r>
      <w:r>
        <w:rPr>
          <w:rStyle w:val="fontstyle11"/>
          <w:color w:val="000000"/>
        </w:rPr>
        <w:t>道德与学术规范领域范围的咨询、调查和评议机构，在校学术委员会领导下开展工作。</w:t>
      </w:r>
    </w:p>
    <w:p w:rsidR="00800D8D" w:rsidRDefault="00FC6315">
      <w:pPr>
        <w:spacing w:after="0" w:line="360" w:lineRule="auto"/>
        <w:ind w:firstLineChars="221" w:firstLine="707"/>
        <w:rPr>
          <w:rStyle w:val="fontstyle11"/>
          <w:color w:val="000000"/>
        </w:rPr>
      </w:pPr>
      <w:r>
        <w:rPr>
          <w:rStyle w:val="fontstyle11"/>
          <w:rFonts w:ascii="楷体" w:eastAsia="楷体" w:hAnsi="楷体"/>
          <w:color w:val="000000"/>
        </w:rPr>
        <w:t>第三条</w:t>
      </w:r>
      <w:r>
        <w:rPr>
          <w:rStyle w:val="fontstyle11"/>
          <w:color w:val="000000"/>
        </w:rPr>
        <w:t xml:space="preserve"> 学术</w:t>
      </w:r>
      <w:r>
        <w:rPr>
          <w:rStyle w:val="fontstyle11"/>
          <w:rFonts w:hint="eastAsia"/>
          <w:color w:val="000000"/>
        </w:rPr>
        <w:t>伦理与</w:t>
      </w:r>
      <w:r>
        <w:rPr>
          <w:rStyle w:val="fontstyle11"/>
          <w:color w:val="000000"/>
        </w:rPr>
        <w:t>道德</w:t>
      </w:r>
      <w:r>
        <w:rPr>
          <w:rStyle w:val="fontstyle11"/>
          <w:rFonts w:hint="eastAsia"/>
          <w:color w:val="000000"/>
        </w:rPr>
        <w:t>委员会</w:t>
      </w:r>
      <w:r>
        <w:rPr>
          <w:rStyle w:val="fontstyle11"/>
          <w:color w:val="000000"/>
        </w:rPr>
        <w:t>下设办公室，挂靠在校科研处，日常事务工作由科研处指定专人负责。</w:t>
      </w:r>
    </w:p>
    <w:p w:rsidR="00800D8D" w:rsidRDefault="00800D8D">
      <w:pPr>
        <w:spacing w:after="0" w:line="360" w:lineRule="auto"/>
        <w:ind w:firstLineChars="221" w:firstLine="707"/>
        <w:rPr>
          <w:rStyle w:val="fontstyle11"/>
          <w:color w:val="000000"/>
        </w:rPr>
      </w:pPr>
    </w:p>
    <w:p w:rsidR="00800D8D" w:rsidRDefault="00FC6315">
      <w:pPr>
        <w:spacing w:after="0" w:line="360" w:lineRule="auto"/>
        <w:ind w:firstLineChars="221" w:firstLine="707"/>
        <w:jc w:val="center"/>
        <w:rPr>
          <w:rStyle w:val="fontstyle41"/>
        </w:rPr>
      </w:pPr>
      <w:r>
        <w:rPr>
          <w:rStyle w:val="fontstyle41"/>
        </w:rPr>
        <w:t>第二章 组织机构</w:t>
      </w:r>
    </w:p>
    <w:p w:rsidR="00800D8D" w:rsidRDefault="00FC6315">
      <w:pPr>
        <w:spacing w:after="0" w:line="360" w:lineRule="auto"/>
        <w:ind w:firstLineChars="221" w:firstLine="707"/>
        <w:rPr>
          <w:rStyle w:val="fontstyle11"/>
          <w:color w:val="000000"/>
        </w:rPr>
      </w:pPr>
      <w:r>
        <w:rPr>
          <w:rStyle w:val="fontstyle11"/>
          <w:rFonts w:ascii="楷体" w:eastAsia="楷体" w:hAnsi="楷体"/>
          <w:color w:val="000000"/>
        </w:rPr>
        <w:t>第四条</w:t>
      </w:r>
      <w:r>
        <w:rPr>
          <w:rStyle w:val="fontstyle11"/>
          <w:color w:val="000000"/>
        </w:rPr>
        <w:t xml:space="preserve"> 学术</w:t>
      </w:r>
      <w:r>
        <w:rPr>
          <w:rStyle w:val="fontstyle11"/>
          <w:rFonts w:hint="eastAsia"/>
          <w:color w:val="000000"/>
        </w:rPr>
        <w:t>伦理与</w:t>
      </w:r>
      <w:r>
        <w:rPr>
          <w:rStyle w:val="fontstyle11"/>
          <w:color w:val="000000"/>
        </w:rPr>
        <w:t>道德</w:t>
      </w:r>
      <w:r>
        <w:rPr>
          <w:rStyle w:val="fontstyle11"/>
          <w:rFonts w:hint="eastAsia"/>
          <w:color w:val="000000"/>
        </w:rPr>
        <w:t>委员会</w:t>
      </w:r>
      <w:r>
        <w:rPr>
          <w:rStyle w:val="fontstyle11"/>
          <w:color w:val="000000"/>
        </w:rPr>
        <w:t>委员人数为 13～15 人，人数应为奇数。成员包括相关学科代表、部分校领导、相关职能处室负责人。</w:t>
      </w:r>
    </w:p>
    <w:p w:rsidR="00800D8D" w:rsidRDefault="00FC6315">
      <w:pPr>
        <w:spacing w:after="0" w:line="360" w:lineRule="auto"/>
        <w:ind w:firstLineChars="221" w:firstLine="707"/>
        <w:rPr>
          <w:rStyle w:val="fontstyle11"/>
          <w:color w:val="000000"/>
        </w:rPr>
      </w:pPr>
      <w:r>
        <w:rPr>
          <w:rStyle w:val="fontstyle11"/>
          <w:color w:val="000000"/>
        </w:rPr>
        <w:t>其中校学术委员会委员人数不低于学术</w:t>
      </w:r>
      <w:r>
        <w:rPr>
          <w:rStyle w:val="fontstyle11"/>
          <w:rFonts w:hint="eastAsia"/>
          <w:color w:val="000000"/>
        </w:rPr>
        <w:t>伦理与</w:t>
      </w:r>
      <w:r>
        <w:rPr>
          <w:rStyle w:val="fontstyle11"/>
          <w:color w:val="000000"/>
        </w:rPr>
        <w:t>道德</w:t>
      </w:r>
      <w:r>
        <w:rPr>
          <w:rStyle w:val="fontstyle11"/>
          <w:rFonts w:hint="eastAsia"/>
          <w:color w:val="000000"/>
        </w:rPr>
        <w:t>委员会</w:t>
      </w:r>
      <w:r>
        <w:rPr>
          <w:rStyle w:val="fontstyle11"/>
          <w:color w:val="000000"/>
        </w:rPr>
        <w:t>委员总数的1/3；人文社科和理工科两个学科的委员人数均不低于 2/5。</w:t>
      </w:r>
    </w:p>
    <w:p w:rsidR="00800D8D" w:rsidRDefault="00FC6315">
      <w:pPr>
        <w:spacing w:after="0" w:line="360" w:lineRule="auto"/>
        <w:ind w:firstLineChars="221" w:firstLine="707"/>
        <w:rPr>
          <w:rStyle w:val="fontstyle11"/>
          <w:color w:val="000000"/>
        </w:rPr>
      </w:pPr>
      <w:r>
        <w:rPr>
          <w:rStyle w:val="fontstyle11"/>
          <w:color w:val="000000"/>
        </w:rPr>
        <w:lastRenderedPageBreak/>
        <w:t>学术</w:t>
      </w:r>
      <w:r>
        <w:rPr>
          <w:rStyle w:val="fontstyle11"/>
          <w:rFonts w:hint="eastAsia"/>
          <w:color w:val="000000"/>
        </w:rPr>
        <w:t>伦理与</w:t>
      </w:r>
      <w:r>
        <w:rPr>
          <w:rStyle w:val="fontstyle11"/>
          <w:color w:val="000000"/>
        </w:rPr>
        <w:t>道德</w:t>
      </w:r>
      <w:r>
        <w:rPr>
          <w:rStyle w:val="fontstyle11"/>
          <w:rFonts w:hint="eastAsia"/>
          <w:color w:val="000000"/>
        </w:rPr>
        <w:t>委员会</w:t>
      </w:r>
      <w:r>
        <w:rPr>
          <w:rStyle w:val="fontstyle11"/>
          <w:color w:val="000000"/>
        </w:rPr>
        <w:t>委员采用民主协商机制，通过提名制产生候选人。 校长、分管校领导、校学术委员会主任委员和相关职能处室协商提名，报请校学术委员会审议通过，方可当选为学术</w:t>
      </w:r>
      <w:r>
        <w:rPr>
          <w:rStyle w:val="fontstyle11"/>
          <w:rFonts w:hint="eastAsia"/>
          <w:color w:val="000000"/>
        </w:rPr>
        <w:t>伦理与</w:t>
      </w:r>
      <w:r>
        <w:rPr>
          <w:rStyle w:val="fontstyle11"/>
          <w:color w:val="000000"/>
        </w:rPr>
        <w:t>道德</w:t>
      </w:r>
      <w:r>
        <w:rPr>
          <w:rStyle w:val="fontstyle11"/>
          <w:rFonts w:hint="eastAsia"/>
          <w:color w:val="000000"/>
        </w:rPr>
        <w:t>委员会</w:t>
      </w:r>
      <w:r>
        <w:rPr>
          <w:rStyle w:val="fontstyle11"/>
          <w:color w:val="000000"/>
        </w:rPr>
        <w:t>委员。</w:t>
      </w:r>
    </w:p>
    <w:p w:rsidR="00800D8D" w:rsidRDefault="00FC6315">
      <w:pPr>
        <w:spacing w:after="0" w:line="360" w:lineRule="auto"/>
        <w:ind w:firstLineChars="221" w:firstLine="707"/>
        <w:rPr>
          <w:rStyle w:val="fontstyle11"/>
          <w:color w:val="000000"/>
        </w:rPr>
      </w:pPr>
      <w:r>
        <w:rPr>
          <w:rStyle w:val="fontstyle11"/>
          <w:rFonts w:ascii="楷体" w:eastAsia="楷体" w:hAnsi="楷体"/>
          <w:color w:val="000000"/>
        </w:rPr>
        <w:t>第五条</w:t>
      </w:r>
      <w:r>
        <w:rPr>
          <w:rStyle w:val="fontstyle11"/>
          <w:rFonts w:hint="eastAsia"/>
          <w:color w:val="000000"/>
        </w:rPr>
        <w:t xml:space="preserve"> </w:t>
      </w:r>
      <w:r>
        <w:rPr>
          <w:rStyle w:val="fontstyle11"/>
          <w:color w:val="000000"/>
        </w:rPr>
        <w:t>学术</w:t>
      </w:r>
      <w:r>
        <w:rPr>
          <w:rStyle w:val="fontstyle11"/>
          <w:rFonts w:hint="eastAsia"/>
          <w:color w:val="000000"/>
        </w:rPr>
        <w:t>伦理与</w:t>
      </w:r>
      <w:r>
        <w:rPr>
          <w:rStyle w:val="fontstyle11"/>
          <w:color w:val="000000"/>
        </w:rPr>
        <w:t>道德</w:t>
      </w:r>
      <w:r>
        <w:rPr>
          <w:rStyle w:val="fontstyle11"/>
          <w:rFonts w:hint="eastAsia"/>
          <w:color w:val="000000"/>
        </w:rPr>
        <w:t>委员会</w:t>
      </w:r>
      <w:r>
        <w:rPr>
          <w:rStyle w:val="fontstyle11"/>
          <w:color w:val="000000"/>
        </w:rPr>
        <w:t>设主任委员 1 名，副主任委员 2 名。主任委员应为校学术委员会委员。主任委员、副主任委员由校学术委员会主任委员会议提名，学术</w:t>
      </w:r>
      <w:r>
        <w:rPr>
          <w:rStyle w:val="fontstyle11"/>
          <w:rFonts w:hint="eastAsia"/>
          <w:color w:val="000000"/>
        </w:rPr>
        <w:t>伦理与</w:t>
      </w:r>
      <w:r>
        <w:rPr>
          <w:rStyle w:val="fontstyle11"/>
          <w:color w:val="000000"/>
        </w:rPr>
        <w:t>道德</w:t>
      </w:r>
      <w:r>
        <w:rPr>
          <w:rStyle w:val="fontstyle11"/>
          <w:rFonts w:hint="eastAsia"/>
          <w:color w:val="000000"/>
        </w:rPr>
        <w:t>委员会</w:t>
      </w:r>
      <w:r>
        <w:rPr>
          <w:rStyle w:val="fontstyle11"/>
          <w:color w:val="000000"/>
        </w:rPr>
        <w:t>选举产生，并报校长办公会审批后确定。</w:t>
      </w:r>
    </w:p>
    <w:p w:rsidR="00800D8D" w:rsidRDefault="00FC6315">
      <w:pPr>
        <w:spacing w:after="0" w:line="360" w:lineRule="auto"/>
        <w:ind w:firstLineChars="221" w:firstLine="707"/>
        <w:rPr>
          <w:rStyle w:val="fontstyle11"/>
          <w:color w:val="000000"/>
        </w:rPr>
      </w:pPr>
      <w:r>
        <w:rPr>
          <w:rStyle w:val="fontstyle11"/>
          <w:rFonts w:ascii="楷体" w:eastAsia="楷体" w:hAnsi="楷体"/>
          <w:color w:val="000000"/>
        </w:rPr>
        <w:t xml:space="preserve">第六条 </w:t>
      </w:r>
      <w:r>
        <w:rPr>
          <w:rStyle w:val="fontstyle11"/>
          <w:color w:val="000000"/>
        </w:rPr>
        <w:t>学术</w:t>
      </w:r>
      <w:r>
        <w:rPr>
          <w:rStyle w:val="fontstyle11"/>
          <w:rFonts w:hint="eastAsia"/>
          <w:color w:val="000000"/>
        </w:rPr>
        <w:t>伦理与</w:t>
      </w:r>
      <w:r>
        <w:rPr>
          <w:rStyle w:val="fontstyle11"/>
          <w:color w:val="000000"/>
        </w:rPr>
        <w:t>道德</w:t>
      </w:r>
      <w:r>
        <w:rPr>
          <w:rStyle w:val="fontstyle11"/>
          <w:rFonts w:hint="eastAsia"/>
          <w:color w:val="000000"/>
        </w:rPr>
        <w:t>委员会</w:t>
      </w:r>
      <w:r>
        <w:rPr>
          <w:rStyle w:val="fontstyle11"/>
          <w:color w:val="000000"/>
        </w:rPr>
        <w:t>委员应当具备以下条件：</w:t>
      </w:r>
    </w:p>
    <w:p w:rsidR="00800D8D" w:rsidRDefault="00FC6315">
      <w:pPr>
        <w:spacing w:after="0" w:line="360" w:lineRule="auto"/>
        <w:ind w:firstLineChars="221" w:firstLine="707"/>
        <w:rPr>
          <w:rStyle w:val="fontstyle11"/>
          <w:color w:val="000000"/>
        </w:rPr>
      </w:pPr>
      <w:r>
        <w:rPr>
          <w:rStyle w:val="fontstyle11"/>
          <w:color w:val="000000"/>
        </w:rPr>
        <w:t>（一）遵守宪法法律，学风端正、治学严谨、公道正派；</w:t>
      </w:r>
    </w:p>
    <w:p w:rsidR="00800D8D" w:rsidRDefault="00FC6315">
      <w:pPr>
        <w:spacing w:after="0" w:line="360" w:lineRule="auto"/>
        <w:ind w:firstLineChars="221" w:firstLine="707"/>
        <w:rPr>
          <w:rStyle w:val="fontstyle11"/>
          <w:color w:val="000000"/>
        </w:rPr>
      </w:pPr>
      <w:r>
        <w:rPr>
          <w:rStyle w:val="fontstyle11"/>
          <w:color w:val="000000"/>
        </w:rPr>
        <w:t>（二）学术造诣高，在本学科或者专业领域具有良好的学术声誉和公认的学术成果；</w:t>
      </w:r>
    </w:p>
    <w:p w:rsidR="00800D8D" w:rsidRDefault="00FC6315">
      <w:pPr>
        <w:spacing w:after="0" w:line="360" w:lineRule="auto"/>
        <w:ind w:firstLineChars="221" w:firstLine="707"/>
        <w:rPr>
          <w:rStyle w:val="fontstyle11"/>
          <w:color w:val="000000"/>
        </w:rPr>
      </w:pPr>
      <w:r>
        <w:rPr>
          <w:rStyle w:val="fontstyle11"/>
          <w:color w:val="000000"/>
        </w:rPr>
        <w:t>（三）关心学校建设和发展，有参与学术议事的意愿和能力，能够正常履行职责；</w:t>
      </w:r>
    </w:p>
    <w:p w:rsidR="00800D8D" w:rsidRDefault="00FC6315">
      <w:pPr>
        <w:spacing w:after="0" w:line="360" w:lineRule="auto"/>
        <w:ind w:firstLineChars="221" w:firstLine="707"/>
        <w:rPr>
          <w:rStyle w:val="fontstyle11"/>
          <w:color w:val="000000"/>
        </w:rPr>
      </w:pPr>
      <w:r>
        <w:rPr>
          <w:rStyle w:val="fontstyle11"/>
          <w:color w:val="000000"/>
        </w:rPr>
        <w:t>（四）应具有教授或相当职称，具有正常履行职责的身体条件。</w:t>
      </w:r>
    </w:p>
    <w:p w:rsidR="00800D8D" w:rsidRDefault="00FC6315">
      <w:pPr>
        <w:spacing w:after="0" w:line="360" w:lineRule="auto"/>
        <w:ind w:firstLineChars="221" w:firstLine="707"/>
        <w:rPr>
          <w:rStyle w:val="fontstyle11"/>
          <w:color w:val="000000"/>
        </w:rPr>
      </w:pPr>
      <w:r>
        <w:rPr>
          <w:rStyle w:val="fontstyle11"/>
          <w:rFonts w:ascii="楷体" w:eastAsia="楷体" w:hAnsi="楷体"/>
          <w:color w:val="000000"/>
        </w:rPr>
        <w:t>第七条</w:t>
      </w:r>
      <w:r>
        <w:rPr>
          <w:rStyle w:val="fontstyle11"/>
          <w:color w:val="000000"/>
        </w:rPr>
        <w:t xml:space="preserve"> 学术</w:t>
      </w:r>
      <w:r>
        <w:rPr>
          <w:rStyle w:val="fontstyle11"/>
          <w:rFonts w:hint="eastAsia"/>
          <w:color w:val="000000"/>
        </w:rPr>
        <w:t>伦理与</w:t>
      </w:r>
      <w:r>
        <w:rPr>
          <w:rStyle w:val="fontstyle11"/>
          <w:color w:val="000000"/>
        </w:rPr>
        <w:t>道德</w:t>
      </w:r>
      <w:r>
        <w:rPr>
          <w:rStyle w:val="fontstyle11"/>
          <w:rFonts w:hint="eastAsia"/>
          <w:color w:val="000000"/>
        </w:rPr>
        <w:t>委员会</w:t>
      </w:r>
      <w:r>
        <w:rPr>
          <w:rStyle w:val="fontstyle11"/>
          <w:color w:val="000000"/>
        </w:rPr>
        <w:t>委员每届任期 4 年，期满应重新调整，委员可连续聘任，但每届续聘一般不超过 2/3。原则上每位委员连任不超过两届。</w:t>
      </w:r>
    </w:p>
    <w:p w:rsidR="00800D8D" w:rsidRDefault="00FC6315">
      <w:pPr>
        <w:spacing w:after="0" w:line="360" w:lineRule="auto"/>
        <w:ind w:firstLineChars="221" w:firstLine="707"/>
        <w:rPr>
          <w:rStyle w:val="fontstyle31"/>
          <w:rFonts w:hint="default"/>
        </w:rPr>
      </w:pPr>
      <w:r>
        <w:rPr>
          <w:rStyle w:val="fontstyle11"/>
          <w:rFonts w:ascii="楷体" w:eastAsia="楷体" w:hAnsi="楷体"/>
          <w:color w:val="000000"/>
        </w:rPr>
        <w:lastRenderedPageBreak/>
        <w:t>第八条</w:t>
      </w:r>
      <w:r>
        <w:rPr>
          <w:rStyle w:val="fontstyle11"/>
          <w:color w:val="000000"/>
        </w:rPr>
        <w:t xml:space="preserve"> 学术</w:t>
      </w:r>
      <w:r>
        <w:rPr>
          <w:rStyle w:val="fontstyle11"/>
          <w:rFonts w:hint="eastAsia"/>
          <w:color w:val="000000"/>
        </w:rPr>
        <w:t>伦理与</w:t>
      </w:r>
      <w:r>
        <w:rPr>
          <w:rStyle w:val="fontstyle11"/>
          <w:color w:val="000000"/>
        </w:rPr>
        <w:t>道德</w:t>
      </w:r>
      <w:r>
        <w:rPr>
          <w:rStyle w:val="fontstyle11"/>
          <w:rFonts w:hint="eastAsia"/>
          <w:color w:val="000000"/>
        </w:rPr>
        <w:t>委员会</w:t>
      </w:r>
      <w:r>
        <w:rPr>
          <w:rStyle w:val="fontstyle11"/>
          <w:color w:val="000000"/>
        </w:rPr>
        <w:t>委员因各种原因在任期内退出后，空缺名额须根据学科、单位、年龄等情况进行相应递补。递补人员由专门委员会主任提名，或由专门委员会 1/3（含）以上委员联名提名，并经校学术委员会同意和校长办公会审批后，方可确定为本专门委员会委员。</w:t>
      </w:r>
    </w:p>
    <w:p w:rsidR="00800D8D" w:rsidRDefault="00FC6315">
      <w:pPr>
        <w:spacing w:after="0" w:line="360" w:lineRule="auto"/>
        <w:ind w:firstLineChars="221" w:firstLine="707"/>
        <w:rPr>
          <w:rStyle w:val="fontstyle11"/>
          <w:color w:val="000000"/>
        </w:rPr>
      </w:pPr>
      <w:r>
        <w:rPr>
          <w:rStyle w:val="fontstyle11"/>
          <w:rFonts w:ascii="楷体" w:eastAsia="楷体" w:hAnsi="楷体"/>
          <w:color w:val="000000"/>
        </w:rPr>
        <w:t>第九条</w:t>
      </w:r>
      <w:r>
        <w:rPr>
          <w:rStyle w:val="fontstyle11"/>
          <w:color w:val="000000"/>
        </w:rPr>
        <w:t xml:space="preserve"> 针对具体学术</w:t>
      </w:r>
      <w:r>
        <w:rPr>
          <w:rStyle w:val="fontstyle11"/>
          <w:rFonts w:hint="eastAsia"/>
          <w:color w:val="000000"/>
        </w:rPr>
        <w:t>伦理、</w:t>
      </w:r>
      <w:r>
        <w:rPr>
          <w:rStyle w:val="fontstyle11"/>
          <w:color w:val="000000"/>
        </w:rPr>
        <w:t>道德与规范事项，学术</w:t>
      </w:r>
      <w:r>
        <w:rPr>
          <w:rStyle w:val="fontstyle11"/>
          <w:rFonts w:hint="eastAsia"/>
          <w:color w:val="000000"/>
        </w:rPr>
        <w:t>伦理与</w:t>
      </w:r>
      <w:r>
        <w:rPr>
          <w:rStyle w:val="fontstyle11"/>
          <w:color w:val="000000"/>
        </w:rPr>
        <w:t>道德</w:t>
      </w:r>
      <w:r>
        <w:rPr>
          <w:rStyle w:val="fontstyle11"/>
          <w:rFonts w:hint="eastAsia"/>
          <w:color w:val="000000"/>
        </w:rPr>
        <w:t>委员会</w:t>
      </w:r>
      <w:r>
        <w:rPr>
          <w:rStyle w:val="fontstyle11"/>
          <w:color w:val="000000"/>
        </w:rPr>
        <w:t>可临时聘请校内外相关领域的专家担任特邀委员，参加会议并发表意见。</w:t>
      </w:r>
    </w:p>
    <w:p w:rsidR="00800D8D" w:rsidRDefault="00FC6315">
      <w:pPr>
        <w:spacing w:after="0" w:line="360" w:lineRule="auto"/>
        <w:ind w:firstLineChars="221" w:firstLine="707"/>
        <w:rPr>
          <w:rStyle w:val="fontstyle11"/>
          <w:color w:val="000000"/>
        </w:rPr>
      </w:pPr>
      <w:r>
        <w:rPr>
          <w:rStyle w:val="fontstyle11"/>
          <w:rFonts w:ascii="楷体" w:eastAsia="楷体" w:hAnsi="楷体"/>
          <w:color w:val="000000"/>
        </w:rPr>
        <w:t xml:space="preserve">第十条 </w:t>
      </w:r>
      <w:r>
        <w:rPr>
          <w:rStyle w:val="fontstyle11"/>
          <w:color w:val="000000"/>
        </w:rPr>
        <w:t>学术</w:t>
      </w:r>
      <w:r>
        <w:rPr>
          <w:rStyle w:val="fontstyle11"/>
          <w:rFonts w:hint="eastAsia"/>
          <w:color w:val="000000"/>
        </w:rPr>
        <w:t>伦理与</w:t>
      </w:r>
      <w:r>
        <w:rPr>
          <w:rStyle w:val="fontstyle11"/>
          <w:color w:val="000000"/>
        </w:rPr>
        <w:t>道德</w:t>
      </w:r>
      <w:r>
        <w:rPr>
          <w:rStyle w:val="fontstyle11"/>
          <w:rFonts w:hint="eastAsia"/>
          <w:color w:val="000000"/>
        </w:rPr>
        <w:t>委员会</w:t>
      </w:r>
      <w:r>
        <w:rPr>
          <w:rStyle w:val="fontstyle11"/>
          <w:color w:val="000000"/>
        </w:rPr>
        <w:t>委员有下列情形之一者，经学术</w:t>
      </w:r>
      <w:r>
        <w:rPr>
          <w:rStyle w:val="fontstyle11"/>
          <w:rFonts w:hint="eastAsia"/>
          <w:color w:val="000000"/>
        </w:rPr>
        <w:t>伦理与</w:t>
      </w:r>
      <w:r>
        <w:rPr>
          <w:rStyle w:val="fontstyle11"/>
          <w:color w:val="000000"/>
        </w:rPr>
        <w:t>道德</w:t>
      </w:r>
      <w:r>
        <w:rPr>
          <w:rStyle w:val="fontstyle11"/>
          <w:rFonts w:hint="eastAsia"/>
          <w:color w:val="000000"/>
        </w:rPr>
        <w:t>委员会</w:t>
      </w:r>
      <w:r>
        <w:rPr>
          <w:rStyle w:val="fontstyle11"/>
          <w:color w:val="000000"/>
        </w:rPr>
        <w:t>主任委员提出、全体会议审议通过，并报校学术委员会批准，不再担任委员：</w:t>
      </w:r>
    </w:p>
    <w:p w:rsidR="00800D8D" w:rsidRDefault="00FC6315">
      <w:pPr>
        <w:spacing w:after="0" w:line="360" w:lineRule="auto"/>
        <w:ind w:firstLineChars="221" w:firstLine="707"/>
        <w:rPr>
          <w:rStyle w:val="fontstyle11"/>
          <w:color w:val="000000"/>
        </w:rPr>
      </w:pPr>
      <w:r>
        <w:rPr>
          <w:rStyle w:val="fontstyle11"/>
          <w:color w:val="000000"/>
        </w:rPr>
        <w:t>（一）本人书面申请辞去委员职务的；</w:t>
      </w:r>
    </w:p>
    <w:p w:rsidR="00800D8D" w:rsidRDefault="00FC6315">
      <w:pPr>
        <w:spacing w:after="0" w:line="360" w:lineRule="auto"/>
        <w:ind w:firstLineChars="221" w:firstLine="707"/>
        <w:rPr>
          <w:rStyle w:val="fontstyle11"/>
          <w:color w:val="000000"/>
        </w:rPr>
      </w:pPr>
      <w:r>
        <w:rPr>
          <w:rStyle w:val="fontstyle11"/>
          <w:color w:val="000000"/>
        </w:rPr>
        <w:t>（二）因身体、年龄及职务变动等原因不能或不宜履行职责的；</w:t>
      </w:r>
    </w:p>
    <w:p w:rsidR="00800D8D" w:rsidRDefault="00FC6315">
      <w:pPr>
        <w:spacing w:after="0" w:line="360" w:lineRule="auto"/>
        <w:ind w:firstLineChars="221" w:firstLine="707"/>
        <w:rPr>
          <w:rStyle w:val="fontstyle11"/>
          <w:color w:val="000000"/>
        </w:rPr>
      </w:pPr>
      <w:r>
        <w:rPr>
          <w:rStyle w:val="fontstyle11"/>
          <w:color w:val="000000"/>
        </w:rPr>
        <w:t>（三）怠于履行职责或者违反委员义务的；</w:t>
      </w:r>
    </w:p>
    <w:p w:rsidR="00800D8D" w:rsidRDefault="00FC6315">
      <w:pPr>
        <w:spacing w:after="0" w:line="360" w:lineRule="auto"/>
        <w:ind w:firstLineChars="221" w:firstLine="707"/>
        <w:rPr>
          <w:rStyle w:val="fontstyle11"/>
          <w:color w:val="000000"/>
        </w:rPr>
      </w:pPr>
      <w:r>
        <w:rPr>
          <w:rStyle w:val="fontstyle11"/>
          <w:color w:val="000000"/>
        </w:rPr>
        <w:t>（四）有违法、违反教师职业道德或者学术不端行为的；</w:t>
      </w:r>
    </w:p>
    <w:p w:rsidR="00800D8D" w:rsidRDefault="00FC6315">
      <w:pPr>
        <w:spacing w:after="0" w:line="360" w:lineRule="auto"/>
        <w:ind w:firstLineChars="221" w:firstLine="707"/>
        <w:rPr>
          <w:rStyle w:val="fontstyle11"/>
          <w:color w:val="000000"/>
        </w:rPr>
      </w:pPr>
      <w:r>
        <w:rPr>
          <w:rStyle w:val="fontstyle11"/>
          <w:color w:val="000000"/>
        </w:rPr>
        <w:t>（五）因其他原因不能或不宜担任委员职务的。</w:t>
      </w:r>
    </w:p>
    <w:p w:rsidR="00800D8D" w:rsidRDefault="00FC6315">
      <w:pPr>
        <w:spacing w:after="0" w:line="360" w:lineRule="auto"/>
        <w:ind w:firstLineChars="221" w:firstLine="707"/>
        <w:jc w:val="center"/>
        <w:rPr>
          <w:rStyle w:val="fontstyle41"/>
        </w:rPr>
      </w:pPr>
      <w:r>
        <w:rPr>
          <w:rStyle w:val="fontstyle41"/>
        </w:rPr>
        <w:t>第三章 工作职责</w:t>
      </w:r>
    </w:p>
    <w:p w:rsidR="00800D8D" w:rsidRDefault="00FC6315">
      <w:pPr>
        <w:spacing w:after="0" w:line="360" w:lineRule="auto"/>
        <w:ind w:firstLineChars="221" w:firstLine="707"/>
        <w:rPr>
          <w:rStyle w:val="fontstyle11"/>
          <w:color w:val="000000"/>
        </w:rPr>
      </w:pPr>
      <w:r>
        <w:rPr>
          <w:rStyle w:val="fontstyle11"/>
          <w:rFonts w:ascii="楷体" w:eastAsia="楷体" w:hAnsi="楷体"/>
          <w:color w:val="000000"/>
        </w:rPr>
        <w:t>第十一条</w:t>
      </w:r>
      <w:r>
        <w:rPr>
          <w:rStyle w:val="fontstyle11"/>
          <w:color w:val="000000"/>
        </w:rPr>
        <w:t xml:space="preserve"> 学术</w:t>
      </w:r>
      <w:r>
        <w:rPr>
          <w:rStyle w:val="fontstyle11"/>
          <w:rFonts w:hint="eastAsia"/>
          <w:color w:val="000000"/>
        </w:rPr>
        <w:t>伦理与</w:t>
      </w:r>
      <w:r>
        <w:rPr>
          <w:rStyle w:val="fontstyle11"/>
          <w:color w:val="000000"/>
        </w:rPr>
        <w:t>道德</w:t>
      </w:r>
      <w:r>
        <w:rPr>
          <w:rStyle w:val="fontstyle11"/>
          <w:rFonts w:hint="eastAsia"/>
          <w:color w:val="000000"/>
        </w:rPr>
        <w:t>委员会</w:t>
      </w:r>
      <w:r>
        <w:rPr>
          <w:rStyle w:val="fontstyle11"/>
          <w:color w:val="000000"/>
        </w:rPr>
        <w:t>对关系学校发展的学术研究规范、学术成果规范和学术评价规范、学术文化建设</w:t>
      </w:r>
      <w:r>
        <w:rPr>
          <w:rStyle w:val="fontstyle11"/>
          <w:color w:val="000000"/>
        </w:rPr>
        <w:lastRenderedPageBreak/>
        <w:t>等事宜进行研讨和论证，为校学术委员会提供前瞻性的咨询和建议。</w:t>
      </w:r>
    </w:p>
    <w:p w:rsidR="00800D8D" w:rsidRDefault="00FC6315">
      <w:pPr>
        <w:spacing w:after="0" w:line="360" w:lineRule="auto"/>
        <w:ind w:firstLineChars="221" w:firstLine="707"/>
        <w:rPr>
          <w:rStyle w:val="fontstyle11"/>
          <w:color w:val="000000"/>
        </w:rPr>
      </w:pPr>
      <w:r>
        <w:rPr>
          <w:rStyle w:val="fontstyle11"/>
          <w:rFonts w:ascii="楷体" w:eastAsia="楷体" w:hAnsi="楷体"/>
          <w:color w:val="000000"/>
        </w:rPr>
        <w:t>第十二条</w:t>
      </w:r>
      <w:r>
        <w:rPr>
          <w:rStyle w:val="fontstyle11"/>
          <w:color w:val="000000"/>
        </w:rPr>
        <w:t xml:space="preserve"> 制定与修改与</w:t>
      </w:r>
      <w:r>
        <w:rPr>
          <w:rStyle w:val="fontstyle11"/>
          <w:rFonts w:hint="eastAsia"/>
          <w:color w:val="000000"/>
        </w:rPr>
        <w:t>学术伦理、</w:t>
      </w:r>
      <w:r>
        <w:rPr>
          <w:rStyle w:val="fontstyle11"/>
          <w:color w:val="000000"/>
        </w:rPr>
        <w:t>学术道德规范相关的文件、制度。</w:t>
      </w:r>
    </w:p>
    <w:p w:rsidR="00800D8D" w:rsidRDefault="00FC6315">
      <w:pPr>
        <w:spacing w:after="0" w:line="360" w:lineRule="auto"/>
        <w:ind w:firstLineChars="221" w:firstLine="707"/>
        <w:rPr>
          <w:rStyle w:val="fontstyle11"/>
          <w:color w:val="000000"/>
        </w:rPr>
      </w:pPr>
      <w:r>
        <w:rPr>
          <w:rStyle w:val="fontstyle11"/>
          <w:rFonts w:ascii="楷体" w:eastAsia="楷体" w:hAnsi="楷体"/>
          <w:color w:val="000000"/>
        </w:rPr>
        <w:t>第十三条</w:t>
      </w:r>
      <w:r>
        <w:rPr>
          <w:rStyle w:val="fontstyle11"/>
          <w:color w:val="000000"/>
        </w:rPr>
        <w:t xml:space="preserve"> 受理违反学术</w:t>
      </w:r>
      <w:r>
        <w:rPr>
          <w:rStyle w:val="fontstyle11"/>
          <w:rFonts w:hint="eastAsia"/>
          <w:color w:val="000000"/>
        </w:rPr>
        <w:t>伦理、学术</w:t>
      </w:r>
      <w:r>
        <w:rPr>
          <w:rStyle w:val="fontstyle11"/>
          <w:color w:val="000000"/>
        </w:rPr>
        <w:t>道德规范问题的举报。 对学术纠纷和学术失范行为的举报进行调查、评议和认定，提出调查结果并报告校学术委员会。</w:t>
      </w:r>
    </w:p>
    <w:p w:rsidR="00800D8D" w:rsidRDefault="00FC6315">
      <w:pPr>
        <w:spacing w:after="0" w:line="360" w:lineRule="auto"/>
        <w:ind w:firstLineChars="221" w:firstLine="707"/>
        <w:rPr>
          <w:rFonts w:ascii="宋体" w:eastAsia="宋体" w:hAnsi="宋体" w:cs="宋体"/>
          <w:sz w:val="24"/>
          <w:szCs w:val="24"/>
        </w:rPr>
      </w:pPr>
      <w:r>
        <w:rPr>
          <w:rStyle w:val="fontstyle11"/>
          <w:rFonts w:ascii="楷体" w:eastAsia="楷体" w:hAnsi="楷体"/>
          <w:color w:val="000000"/>
        </w:rPr>
        <w:t>第十四条</w:t>
      </w:r>
      <w:r>
        <w:rPr>
          <w:rStyle w:val="fontstyle11"/>
          <w:color w:val="000000"/>
        </w:rPr>
        <w:t xml:space="preserve"> 审议与</w:t>
      </w:r>
      <w:r>
        <w:rPr>
          <w:rStyle w:val="fontstyle11"/>
          <w:rFonts w:hint="eastAsia"/>
          <w:color w:val="000000"/>
        </w:rPr>
        <w:t>学术伦理、</w:t>
      </w:r>
      <w:r>
        <w:rPr>
          <w:rStyle w:val="fontstyle11"/>
          <w:color w:val="000000"/>
        </w:rPr>
        <w:t>学术道德及学术评价相关的其他事项。</w:t>
      </w:r>
    </w:p>
    <w:p w:rsidR="00800D8D" w:rsidRDefault="00FC6315">
      <w:pPr>
        <w:spacing w:after="0" w:line="360" w:lineRule="auto"/>
        <w:ind w:firstLineChars="221" w:firstLine="707"/>
        <w:jc w:val="center"/>
        <w:rPr>
          <w:rStyle w:val="fontstyle41"/>
        </w:rPr>
      </w:pPr>
      <w:r>
        <w:rPr>
          <w:rStyle w:val="fontstyle41"/>
        </w:rPr>
        <w:t>第四章 议事规则</w:t>
      </w:r>
    </w:p>
    <w:p w:rsidR="00800D8D" w:rsidRDefault="00FC6315">
      <w:pPr>
        <w:spacing w:after="0" w:line="360" w:lineRule="auto"/>
        <w:ind w:firstLineChars="221" w:firstLine="707"/>
        <w:rPr>
          <w:rStyle w:val="fontstyle11"/>
          <w:color w:val="000000"/>
        </w:rPr>
      </w:pPr>
      <w:r>
        <w:rPr>
          <w:rStyle w:val="fontstyle11"/>
          <w:rFonts w:ascii="楷体" w:eastAsia="楷体" w:hAnsi="楷体"/>
          <w:color w:val="000000"/>
        </w:rPr>
        <w:t xml:space="preserve">第十五条 </w:t>
      </w:r>
      <w:r>
        <w:rPr>
          <w:rStyle w:val="fontstyle11"/>
          <w:color w:val="000000"/>
        </w:rPr>
        <w:t>学术</w:t>
      </w:r>
      <w:r>
        <w:rPr>
          <w:rStyle w:val="fontstyle11"/>
          <w:rFonts w:hint="eastAsia"/>
          <w:color w:val="000000"/>
        </w:rPr>
        <w:t>伦理与</w:t>
      </w:r>
      <w:r>
        <w:rPr>
          <w:rStyle w:val="fontstyle11"/>
          <w:color w:val="000000"/>
        </w:rPr>
        <w:t>道德</w:t>
      </w:r>
      <w:r>
        <w:rPr>
          <w:rStyle w:val="fontstyle11"/>
          <w:rFonts w:hint="eastAsia"/>
          <w:color w:val="000000"/>
        </w:rPr>
        <w:t>委员会</w:t>
      </w:r>
      <w:r>
        <w:rPr>
          <w:rStyle w:val="fontstyle11"/>
          <w:color w:val="000000"/>
          <w:kern w:val="2"/>
        </w:rPr>
        <w:t>办公室具体负责受理</w:t>
      </w:r>
      <w:r>
        <w:rPr>
          <w:rStyle w:val="fontstyle11"/>
          <w:rFonts w:hint="eastAsia"/>
          <w:color w:val="000000"/>
          <w:kern w:val="2"/>
        </w:rPr>
        <w:t>学术伦理、</w:t>
      </w:r>
      <w:r>
        <w:rPr>
          <w:rStyle w:val="fontstyle11"/>
          <w:color w:val="000000"/>
          <w:kern w:val="2"/>
        </w:rPr>
        <w:t>学术道</w:t>
      </w:r>
      <w:r>
        <w:rPr>
          <w:rStyle w:val="fontstyle11"/>
          <w:color w:val="000000"/>
        </w:rPr>
        <w:t>德和学术失范问题的举报。 举报人应该采用真实身份、实名举报。举报材料要翔实、证据充分。 举报材料可以采用书面、音像资料等形式。</w:t>
      </w:r>
    </w:p>
    <w:p w:rsidR="00800D8D" w:rsidRDefault="00FC6315">
      <w:pPr>
        <w:spacing w:after="0" w:line="360" w:lineRule="auto"/>
        <w:ind w:firstLineChars="221" w:firstLine="707"/>
        <w:rPr>
          <w:rStyle w:val="fontstyle11"/>
          <w:color w:val="000000"/>
        </w:rPr>
      </w:pPr>
      <w:r>
        <w:rPr>
          <w:rStyle w:val="fontstyle11"/>
          <w:rFonts w:ascii="楷体" w:eastAsia="楷体" w:hAnsi="楷体"/>
          <w:color w:val="000000"/>
        </w:rPr>
        <w:t xml:space="preserve">第十六条 </w:t>
      </w:r>
      <w:r>
        <w:rPr>
          <w:rStyle w:val="fontstyle11"/>
          <w:color w:val="000000"/>
        </w:rPr>
        <w:t>满足下述条件之一时学术</w:t>
      </w:r>
      <w:r>
        <w:rPr>
          <w:rStyle w:val="fontstyle11"/>
          <w:rFonts w:hint="eastAsia"/>
          <w:color w:val="000000"/>
        </w:rPr>
        <w:t>伦理与</w:t>
      </w:r>
      <w:r>
        <w:rPr>
          <w:rStyle w:val="fontstyle11"/>
          <w:color w:val="000000"/>
        </w:rPr>
        <w:t>道德</w:t>
      </w:r>
      <w:r>
        <w:rPr>
          <w:rStyle w:val="fontstyle11"/>
          <w:rFonts w:hint="eastAsia"/>
          <w:color w:val="000000"/>
        </w:rPr>
        <w:t>委员会</w:t>
      </w:r>
      <w:r>
        <w:rPr>
          <w:rStyle w:val="fontstyle11"/>
          <w:color w:val="000000"/>
        </w:rPr>
        <w:t>启动调查程序：有确凿证据的举报材料；课题组内部或论文（成果）的署名合作人员递送的有事实依据的举报材料。</w:t>
      </w:r>
    </w:p>
    <w:p w:rsidR="00800D8D" w:rsidRDefault="00FC6315">
      <w:pPr>
        <w:spacing w:after="0" w:line="360" w:lineRule="auto"/>
        <w:ind w:firstLineChars="221" w:firstLine="707"/>
        <w:rPr>
          <w:rStyle w:val="fontstyle11"/>
          <w:color w:val="000000"/>
        </w:rPr>
      </w:pPr>
      <w:r>
        <w:rPr>
          <w:rStyle w:val="fontstyle11"/>
          <w:rFonts w:ascii="楷体" w:eastAsia="楷体" w:hAnsi="楷体"/>
          <w:color w:val="000000"/>
        </w:rPr>
        <w:t>第十七条</w:t>
      </w:r>
      <w:r>
        <w:rPr>
          <w:rStyle w:val="fontstyle11"/>
          <w:color w:val="000000"/>
        </w:rPr>
        <w:t xml:space="preserve"> 调查可采用听证会、技术鉴定、查核原始数据及记录、重复实验等多种方式进行。对于涉密或特别重大等特殊情况的调查，可由学术</w:t>
      </w:r>
      <w:r>
        <w:rPr>
          <w:rStyle w:val="fontstyle11"/>
          <w:rFonts w:hint="eastAsia"/>
          <w:color w:val="000000"/>
        </w:rPr>
        <w:t>伦理与</w:t>
      </w:r>
      <w:r>
        <w:rPr>
          <w:rStyle w:val="fontstyle11"/>
          <w:color w:val="000000"/>
        </w:rPr>
        <w:t>道德</w:t>
      </w:r>
      <w:r>
        <w:rPr>
          <w:rStyle w:val="fontstyle11"/>
          <w:rFonts w:hint="eastAsia"/>
          <w:color w:val="000000"/>
        </w:rPr>
        <w:t>委员会</w:t>
      </w:r>
      <w:r>
        <w:rPr>
          <w:rStyle w:val="fontstyle11"/>
          <w:color w:val="000000"/>
        </w:rPr>
        <w:t>组织有关部门和人员组成专门调查组进行调查。</w:t>
      </w:r>
    </w:p>
    <w:p w:rsidR="00800D8D" w:rsidRDefault="00FC6315">
      <w:pPr>
        <w:spacing w:after="0" w:line="360" w:lineRule="auto"/>
        <w:ind w:firstLineChars="221" w:firstLine="707"/>
        <w:rPr>
          <w:rStyle w:val="fontstyle11"/>
          <w:color w:val="000000"/>
        </w:rPr>
      </w:pPr>
      <w:r>
        <w:rPr>
          <w:rStyle w:val="fontstyle11"/>
          <w:rFonts w:ascii="楷体" w:eastAsia="楷体" w:hAnsi="楷体"/>
          <w:color w:val="000000"/>
        </w:rPr>
        <w:lastRenderedPageBreak/>
        <w:t>第十八条</w:t>
      </w:r>
      <w:r>
        <w:rPr>
          <w:rStyle w:val="fontstyle11"/>
          <w:color w:val="000000"/>
        </w:rPr>
        <w:t xml:space="preserve"> 学术</w:t>
      </w:r>
      <w:r>
        <w:rPr>
          <w:rStyle w:val="fontstyle11"/>
          <w:rFonts w:hint="eastAsia"/>
          <w:color w:val="000000"/>
        </w:rPr>
        <w:t>伦理与</w:t>
      </w:r>
      <w:r>
        <w:rPr>
          <w:rStyle w:val="fontstyle11"/>
          <w:color w:val="000000"/>
        </w:rPr>
        <w:t>道德</w:t>
      </w:r>
      <w:r>
        <w:rPr>
          <w:rStyle w:val="fontstyle11"/>
          <w:rFonts w:hint="eastAsia"/>
          <w:color w:val="000000"/>
        </w:rPr>
        <w:t>委员会</w:t>
      </w:r>
      <w:r>
        <w:rPr>
          <w:rStyle w:val="fontstyle11"/>
          <w:color w:val="000000"/>
        </w:rPr>
        <w:t>在讨论有关事项时，可要求学校相关部门负责人、当事人、专家或当事人所在单位负责人到场陈述意见或接受询问。</w:t>
      </w:r>
    </w:p>
    <w:p w:rsidR="00800D8D" w:rsidRDefault="00FC6315">
      <w:pPr>
        <w:spacing w:after="0" w:line="360" w:lineRule="auto"/>
        <w:ind w:firstLineChars="221" w:firstLine="707"/>
        <w:rPr>
          <w:rStyle w:val="fontstyle11"/>
          <w:color w:val="000000"/>
        </w:rPr>
      </w:pPr>
      <w:r>
        <w:rPr>
          <w:rStyle w:val="fontstyle11"/>
          <w:rFonts w:ascii="楷体" w:eastAsia="楷体" w:hAnsi="楷体"/>
          <w:color w:val="000000"/>
        </w:rPr>
        <w:t>第十九条</w:t>
      </w:r>
      <w:r>
        <w:rPr>
          <w:rStyle w:val="fontstyle11"/>
          <w:rFonts w:ascii="楷体" w:eastAsia="楷体" w:hAnsi="楷体" w:hint="eastAsia"/>
          <w:color w:val="000000"/>
        </w:rPr>
        <w:t xml:space="preserve"> </w:t>
      </w:r>
      <w:r>
        <w:rPr>
          <w:rStyle w:val="fontstyle11"/>
          <w:color w:val="000000"/>
        </w:rPr>
        <w:t>学术</w:t>
      </w:r>
      <w:r>
        <w:rPr>
          <w:rStyle w:val="fontstyle11"/>
          <w:rFonts w:hint="eastAsia"/>
          <w:color w:val="000000"/>
        </w:rPr>
        <w:t>伦理与</w:t>
      </w:r>
      <w:r>
        <w:rPr>
          <w:rStyle w:val="fontstyle11"/>
          <w:color w:val="000000"/>
        </w:rPr>
        <w:t>道德</w:t>
      </w:r>
      <w:r>
        <w:rPr>
          <w:rStyle w:val="fontstyle11"/>
          <w:rFonts w:hint="eastAsia"/>
          <w:color w:val="000000"/>
        </w:rPr>
        <w:t>委员</w:t>
      </w:r>
      <w:r>
        <w:rPr>
          <w:rStyle w:val="fontstyle11"/>
          <w:color w:val="000000"/>
        </w:rPr>
        <w:t>会须将调查结果及时上报校学术委员会， 由校学术委员会根据情况确定并上报学校批准后发布。</w:t>
      </w:r>
    </w:p>
    <w:p w:rsidR="00800D8D" w:rsidRDefault="00FC6315">
      <w:pPr>
        <w:spacing w:after="0" w:line="360" w:lineRule="auto"/>
        <w:ind w:firstLineChars="221" w:firstLine="707"/>
        <w:rPr>
          <w:rFonts w:ascii="宋体" w:eastAsia="宋体" w:hAnsi="宋体" w:cs="宋体"/>
          <w:sz w:val="24"/>
          <w:szCs w:val="24"/>
        </w:rPr>
      </w:pPr>
      <w:r>
        <w:rPr>
          <w:rStyle w:val="fontstyle11"/>
          <w:rFonts w:ascii="楷体" w:eastAsia="楷体" w:hAnsi="楷体"/>
          <w:color w:val="000000"/>
        </w:rPr>
        <w:t>第二十条</w:t>
      </w:r>
      <w:r>
        <w:rPr>
          <w:rStyle w:val="fontstyle11"/>
          <w:color w:val="000000"/>
        </w:rPr>
        <w:t xml:space="preserve"> 学术</w:t>
      </w:r>
      <w:r>
        <w:rPr>
          <w:rStyle w:val="fontstyle11"/>
          <w:rFonts w:hint="eastAsia"/>
          <w:color w:val="000000"/>
        </w:rPr>
        <w:t>伦理与</w:t>
      </w:r>
      <w:r>
        <w:rPr>
          <w:rStyle w:val="fontstyle11"/>
          <w:color w:val="000000"/>
        </w:rPr>
        <w:t>道德</w:t>
      </w:r>
      <w:r>
        <w:rPr>
          <w:rStyle w:val="fontstyle11"/>
          <w:rFonts w:hint="eastAsia"/>
          <w:color w:val="000000"/>
        </w:rPr>
        <w:t>委员会</w:t>
      </w:r>
      <w:r>
        <w:rPr>
          <w:rStyle w:val="fontstyle11"/>
          <w:color w:val="000000"/>
        </w:rPr>
        <w:t>全体会议须有 2/3以上委员出席方为有效，由委员会主任委员或经主任委员授权的副主任委员主持。委员因故不能出席会议，须向主任委员请假。</w:t>
      </w:r>
    </w:p>
    <w:p w:rsidR="00800D8D" w:rsidRDefault="00FC6315">
      <w:pPr>
        <w:spacing w:after="0" w:line="360" w:lineRule="auto"/>
        <w:ind w:firstLineChars="221" w:firstLine="707"/>
        <w:rPr>
          <w:rStyle w:val="fontstyle11"/>
          <w:color w:val="000000"/>
        </w:rPr>
      </w:pPr>
      <w:r>
        <w:rPr>
          <w:rStyle w:val="fontstyle11"/>
          <w:rFonts w:ascii="楷体" w:eastAsia="楷体" w:hAnsi="楷体"/>
          <w:color w:val="000000"/>
        </w:rPr>
        <w:t>第二十一条</w:t>
      </w:r>
      <w:r>
        <w:rPr>
          <w:rStyle w:val="fontstyle11"/>
          <w:color w:val="000000"/>
        </w:rPr>
        <w:t xml:space="preserve"> 学术</w:t>
      </w:r>
      <w:r>
        <w:rPr>
          <w:rStyle w:val="fontstyle11"/>
          <w:rFonts w:hint="eastAsia"/>
          <w:color w:val="000000"/>
        </w:rPr>
        <w:t>伦理与</w:t>
      </w:r>
      <w:r>
        <w:rPr>
          <w:rStyle w:val="fontstyle11"/>
          <w:color w:val="000000"/>
        </w:rPr>
        <w:t>道德</w:t>
      </w:r>
      <w:r>
        <w:rPr>
          <w:rStyle w:val="fontstyle11"/>
          <w:rFonts w:hint="eastAsia"/>
          <w:color w:val="000000"/>
        </w:rPr>
        <w:t>委员会</w:t>
      </w:r>
      <w:r>
        <w:rPr>
          <w:rStyle w:val="fontstyle11"/>
          <w:color w:val="000000"/>
        </w:rPr>
        <w:t>全体会议如需通过投票方式作出决议时，一般可采用举手表决或无记名投票方式做出决定；也可根据事项性质，采用实名投票方式。</w:t>
      </w:r>
    </w:p>
    <w:p w:rsidR="00800D8D" w:rsidRDefault="00FC6315">
      <w:pPr>
        <w:spacing w:after="0" w:line="360" w:lineRule="auto"/>
        <w:ind w:firstLineChars="221" w:firstLine="707"/>
        <w:rPr>
          <w:rStyle w:val="fontstyle11"/>
          <w:color w:val="000000"/>
        </w:rPr>
      </w:pPr>
      <w:r>
        <w:rPr>
          <w:rStyle w:val="fontstyle11"/>
          <w:rFonts w:ascii="楷体" w:eastAsia="楷体" w:hAnsi="楷体"/>
          <w:color w:val="000000"/>
        </w:rPr>
        <w:t xml:space="preserve">第二十二条 </w:t>
      </w:r>
      <w:r>
        <w:rPr>
          <w:rStyle w:val="fontstyle11"/>
          <w:color w:val="000000"/>
        </w:rPr>
        <w:t>学术</w:t>
      </w:r>
      <w:r>
        <w:rPr>
          <w:rStyle w:val="fontstyle11"/>
          <w:rFonts w:hint="eastAsia"/>
          <w:color w:val="000000"/>
        </w:rPr>
        <w:t>伦理与</w:t>
      </w:r>
      <w:r>
        <w:rPr>
          <w:rStyle w:val="fontstyle11"/>
          <w:color w:val="000000"/>
        </w:rPr>
        <w:t>道德</w:t>
      </w:r>
      <w:r>
        <w:rPr>
          <w:rStyle w:val="fontstyle11"/>
          <w:rFonts w:hint="eastAsia"/>
          <w:color w:val="000000"/>
        </w:rPr>
        <w:t>委员会</w:t>
      </w:r>
      <w:r>
        <w:rPr>
          <w:rStyle w:val="fontstyle11"/>
          <w:color w:val="000000"/>
        </w:rPr>
        <w:t>委员应遵守会议纪律，不得扩散不宜公开的会议事宜。</w:t>
      </w:r>
    </w:p>
    <w:p w:rsidR="00800D8D" w:rsidRDefault="00FC6315">
      <w:pPr>
        <w:spacing w:after="0" w:line="360" w:lineRule="auto"/>
        <w:ind w:firstLineChars="221" w:firstLine="707"/>
        <w:rPr>
          <w:rStyle w:val="fontstyle11"/>
          <w:color w:val="000000"/>
        </w:rPr>
      </w:pPr>
      <w:r>
        <w:rPr>
          <w:rStyle w:val="fontstyle11"/>
          <w:rFonts w:ascii="楷体" w:eastAsia="楷体" w:hAnsi="楷体"/>
          <w:color w:val="000000"/>
        </w:rPr>
        <w:t>第二十三条</w:t>
      </w:r>
      <w:r>
        <w:rPr>
          <w:rStyle w:val="fontstyle11"/>
          <w:color w:val="000000"/>
        </w:rPr>
        <w:t xml:space="preserve"> 学术</w:t>
      </w:r>
      <w:r>
        <w:rPr>
          <w:rStyle w:val="fontstyle11"/>
          <w:rFonts w:hint="eastAsia"/>
          <w:color w:val="000000"/>
        </w:rPr>
        <w:t>伦理与</w:t>
      </w:r>
      <w:r>
        <w:rPr>
          <w:rStyle w:val="fontstyle11"/>
          <w:color w:val="000000"/>
        </w:rPr>
        <w:t>道德</w:t>
      </w:r>
      <w:r>
        <w:rPr>
          <w:rStyle w:val="fontstyle11"/>
          <w:rFonts w:hint="eastAsia"/>
          <w:color w:val="000000"/>
        </w:rPr>
        <w:t>委员会</w:t>
      </w:r>
      <w:r>
        <w:rPr>
          <w:rStyle w:val="fontstyle11"/>
          <w:color w:val="000000"/>
        </w:rPr>
        <w:t>会议讨论与委员个人及其亲属有关的事项时，委员本人应予以回避。</w:t>
      </w:r>
    </w:p>
    <w:p w:rsidR="00800D8D" w:rsidRDefault="00FC6315">
      <w:pPr>
        <w:spacing w:after="0" w:line="360" w:lineRule="auto"/>
        <w:ind w:firstLineChars="221" w:firstLine="707"/>
        <w:jc w:val="center"/>
        <w:rPr>
          <w:rStyle w:val="fontstyle41"/>
        </w:rPr>
      </w:pPr>
      <w:r>
        <w:rPr>
          <w:rStyle w:val="fontstyle41"/>
        </w:rPr>
        <w:t xml:space="preserve">第五章 附 </w:t>
      </w:r>
      <w:r>
        <w:rPr>
          <w:rStyle w:val="fontstyle41"/>
          <w:rFonts w:hint="eastAsia"/>
        </w:rPr>
        <w:t xml:space="preserve">  </w:t>
      </w:r>
      <w:r>
        <w:rPr>
          <w:rStyle w:val="fontstyle41"/>
        </w:rPr>
        <w:t>则</w:t>
      </w:r>
    </w:p>
    <w:p w:rsidR="00800D8D" w:rsidRDefault="00FC6315">
      <w:pPr>
        <w:spacing w:after="0" w:line="360" w:lineRule="auto"/>
        <w:ind w:firstLineChars="221" w:firstLine="707"/>
        <w:rPr>
          <w:rStyle w:val="fontstyle11"/>
          <w:color w:val="000000"/>
        </w:rPr>
      </w:pPr>
      <w:r>
        <w:rPr>
          <w:rStyle w:val="fontstyle11"/>
          <w:rFonts w:ascii="楷体" w:eastAsia="楷体" w:hAnsi="楷体"/>
          <w:color w:val="000000"/>
        </w:rPr>
        <w:t>第二十四条</w:t>
      </w:r>
      <w:r>
        <w:rPr>
          <w:rStyle w:val="fontstyle11"/>
          <w:color w:val="000000"/>
        </w:rPr>
        <w:t xml:space="preserve"> 本条例经校学术委员会审定通过后，自公布之日起施行。修改本条例须由学术</w:t>
      </w:r>
      <w:r>
        <w:rPr>
          <w:rStyle w:val="fontstyle11"/>
          <w:rFonts w:hint="eastAsia"/>
          <w:color w:val="000000"/>
        </w:rPr>
        <w:t>伦理与</w:t>
      </w:r>
      <w:r>
        <w:rPr>
          <w:rStyle w:val="fontstyle11"/>
          <w:color w:val="000000"/>
        </w:rPr>
        <w:t>道德</w:t>
      </w:r>
      <w:r>
        <w:rPr>
          <w:rStyle w:val="fontstyle11"/>
          <w:rFonts w:hint="eastAsia"/>
          <w:color w:val="000000"/>
        </w:rPr>
        <w:t>委员会</w:t>
      </w:r>
      <w:r>
        <w:rPr>
          <w:rStyle w:val="fontstyle11"/>
          <w:color w:val="000000"/>
        </w:rPr>
        <w:t>主任委员提议，或者三分之一（含）以上委员联名提议，修改方案同样须经校学术委员会审定通过。</w:t>
      </w:r>
    </w:p>
    <w:p w:rsidR="00800D8D" w:rsidRDefault="00FC6315">
      <w:pPr>
        <w:spacing w:after="0" w:line="360" w:lineRule="auto"/>
        <w:ind w:firstLineChars="221" w:firstLine="707"/>
        <w:rPr>
          <w:rFonts w:ascii="宋体" w:eastAsia="宋体" w:hAnsi="宋体" w:cs="宋体"/>
          <w:sz w:val="24"/>
          <w:szCs w:val="24"/>
        </w:rPr>
      </w:pPr>
      <w:r>
        <w:rPr>
          <w:rStyle w:val="fontstyle11"/>
          <w:rFonts w:ascii="楷体" w:eastAsia="楷体" w:hAnsi="楷体"/>
          <w:color w:val="000000"/>
        </w:rPr>
        <w:lastRenderedPageBreak/>
        <w:t>第二十五条</w:t>
      </w:r>
      <w:r>
        <w:rPr>
          <w:rStyle w:val="fontstyle11"/>
          <w:color w:val="000000"/>
        </w:rPr>
        <w:t xml:space="preserve"> 本条例由学术</w:t>
      </w:r>
      <w:r>
        <w:rPr>
          <w:rStyle w:val="fontstyle11"/>
          <w:rFonts w:hint="eastAsia"/>
          <w:color w:val="000000"/>
        </w:rPr>
        <w:t>伦理与</w:t>
      </w:r>
      <w:r>
        <w:rPr>
          <w:rStyle w:val="fontstyle11"/>
          <w:color w:val="000000"/>
        </w:rPr>
        <w:t>道德</w:t>
      </w:r>
      <w:r>
        <w:rPr>
          <w:rStyle w:val="fontstyle11"/>
          <w:rFonts w:hint="eastAsia"/>
          <w:color w:val="000000"/>
        </w:rPr>
        <w:t>委员会</w:t>
      </w:r>
      <w:r>
        <w:rPr>
          <w:rStyle w:val="fontstyle11"/>
          <w:color w:val="000000"/>
        </w:rPr>
        <w:t>负责解释。</w:t>
      </w:r>
      <w:r>
        <w:rPr>
          <w:rFonts w:ascii="宋体" w:eastAsia="宋体" w:hAnsi="宋体" w:cs="宋体"/>
          <w:sz w:val="24"/>
          <w:szCs w:val="24"/>
        </w:rPr>
        <w:t xml:space="preserve"> </w:t>
      </w:r>
    </w:p>
    <w:p w:rsidR="00800D8D" w:rsidRDefault="00FC6315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br w:type="page"/>
      </w:r>
    </w:p>
    <w:p w:rsidR="00800D8D" w:rsidRDefault="00FC631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郑州师范学院学术委员会</w:t>
      </w:r>
    </w:p>
    <w:p w:rsidR="00800D8D" w:rsidRDefault="00FC631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学术伦理与道德建设专门委员会</w:t>
      </w:r>
    </w:p>
    <w:p w:rsidR="00800D8D" w:rsidRDefault="00FC6315">
      <w:pPr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主 任 委 员：</w:t>
      </w:r>
      <w:r>
        <w:rPr>
          <w:rFonts w:ascii="仿宋" w:eastAsia="仿宋" w:hAnsi="仿宋" w:cs="仿宋" w:hint="eastAsia"/>
          <w:sz w:val="32"/>
          <w:szCs w:val="32"/>
        </w:rPr>
        <w:t>蒋丽珠</w:t>
      </w:r>
    </w:p>
    <w:p w:rsidR="00800D8D" w:rsidRDefault="00FC6315">
      <w:pPr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 xml:space="preserve">副主任委员： </w:t>
      </w:r>
      <w:r>
        <w:rPr>
          <w:rFonts w:ascii="仿宋" w:eastAsia="仿宋" w:hAnsi="仿宋" w:cs="仿宋" w:hint="eastAsia"/>
          <w:sz w:val="32"/>
          <w:szCs w:val="32"/>
        </w:rPr>
        <w:t>邵君舟   崔  波</w:t>
      </w:r>
      <w:bookmarkStart w:id="0" w:name="_GoBack"/>
      <w:bookmarkEnd w:id="0"/>
    </w:p>
    <w:p w:rsidR="00800D8D" w:rsidRDefault="00FC6315">
      <w:pPr>
        <w:jc w:val="both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 xml:space="preserve">秘  书  长： </w:t>
      </w:r>
      <w:r>
        <w:rPr>
          <w:rFonts w:ascii="仿宋" w:eastAsia="仿宋" w:hAnsi="仿宋" w:cs="仿宋" w:hint="eastAsia"/>
          <w:sz w:val="32"/>
          <w:szCs w:val="32"/>
        </w:rPr>
        <w:t>胡明生</w:t>
      </w:r>
    </w:p>
    <w:p w:rsidR="00800D8D" w:rsidRDefault="00FC6315">
      <w:pPr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 xml:space="preserve">委      员： </w:t>
      </w:r>
      <w:r>
        <w:rPr>
          <w:rFonts w:ascii="仿宋" w:eastAsia="仿宋" w:hAnsi="仿宋" w:cs="仿宋" w:hint="eastAsia"/>
          <w:sz w:val="32"/>
          <w:szCs w:val="32"/>
        </w:rPr>
        <w:t>赵海兰   张筱良   刘云霞   杨  琦</w:t>
      </w:r>
    </w:p>
    <w:p w:rsidR="00800D8D" w:rsidRDefault="00FC6315" w:rsidP="00176885">
      <w:pPr>
        <w:ind w:firstLineChars="664" w:firstLine="2125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刘志阁   陈  丽   张红卫   李永宇</w:t>
      </w:r>
    </w:p>
    <w:p w:rsidR="00800D8D" w:rsidRDefault="00FC6315" w:rsidP="00176885">
      <w:pPr>
        <w:ind w:firstLineChars="664" w:firstLine="2125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江旅冰   贺昌平   王艳霞</w:t>
      </w:r>
    </w:p>
    <w:p w:rsidR="00800D8D" w:rsidRDefault="00800D8D">
      <w:pPr>
        <w:spacing w:after="0" w:line="360" w:lineRule="auto"/>
        <w:ind w:firstLineChars="221" w:firstLine="486"/>
      </w:pPr>
    </w:p>
    <w:p w:rsidR="00800D8D" w:rsidRDefault="00800D8D">
      <w:pPr>
        <w:spacing w:after="0" w:line="360" w:lineRule="auto"/>
        <w:ind w:firstLineChars="221" w:firstLine="486"/>
      </w:pPr>
    </w:p>
    <w:p w:rsidR="00800D8D" w:rsidRDefault="00800D8D">
      <w:pPr>
        <w:spacing w:line="80" w:lineRule="exact"/>
        <w:rPr>
          <w:spacing w:val="20"/>
          <w:sz w:val="28"/>
          <w:szCs w:val="28"/>
          <w:u w:val="single"/>
        </w:rPr>
      </w:pPr>
    </w:p>
    <w:p w:rsidR="00800D8D" w:rsidRDefault="00800D8D">
      <w:pPr>
        <w:spacing w:line="80" w:lineRule="exact"/>
        <w:rPr>
          <w:spacing w:val="20"/>
          <w:sz w:val="28"/>
          <w:szCs w:val="28"/>
          <w:u w:val="single"/>
        </w:rPr>
      </w:pPr>
    </w:p>
    <w:p w:rsidR="00800D8D" w:rsidRDefault="00800D8D">
      <w:pPr>
        <w:spacing w:line="80" w:lineRule="exact"/>
        <w:rPr>
          <w:spacing w:val="20"/>
          <w:sz w:val="28"/>
          <w:szCs w:val="28"/>
          <w:u w:val="single"/>
        </w:rPr>
      </w:pPr>
    </w:p>
    <w:p w:rsidR="00800D8D" w:rsidRDefault="00800D8D">
      <w:pPr>
        <w:spacing w:line="80" w:lineRule="exact"/>
        <w:rPr>
          <w:spacing w:val="20"/>
          <w:sz w:val="28"/>
          <w:szCs w:val="28"/>
          <w:u w:val="single"/>
        </w:rPr>
      </w:pPr>
    </w:p>
    <w:p w:rsidR="00800D8D" w:rsidRDefault="00800D8D">
      <w:pPr>
        <w:spacing w:line="80" w:lineRule="exact"/>
        <w:rPr>
          <w:spacing w:val="20"/>
          <w:sz w:val="28"/>
          <w:szCs w:val="28"/>
          <w:u w:val="single"/>
        </w:rPr>
      </w:pPr>
    </w:p>
    <w:p w:rsidR="00800D8D" w:rsidRDefault="00800D8D">
      <w:pPr>
        <w:spacing w:line="80" w:lineRule="exact"/>
        <w:rPr>
          <w:spacing w:val="20"/>
          <w:sz w:val="28"/>
          <w:szCs w:val="28"/>
          <w:u w:val="single"/>
        </w:rPr>
      </w:pPr>
    </w:p>
    <w:p w:rsidR="00800D8D" w:rsidRDefault="00800D8D">
      <w:pPr>
        <w:spacing w:line="80" w:lineRule="exact"/>
        <w:rPr>
          <w:spacing w:val="20"/>
          <w:sz w:val="28"/>
          <w:szCs w:val="28"/>
          <w:u w:val="single"/>
        </w:rPr>
      </w:pPr>
    </w:p>
    <w:p w:rsidR="00800D8D" w:rsidRDefault="00800D8D">
      <w:pPr>
        <w:spacing w:line="80" w:lineRule="exact"/>
        <w:rPr>
          <w:spacing w:val="20"/>
          <w:sz w:val="28"/>
          <w:szCs w:val="28"/>
          <w:u w:val="single"/>
        </w:rPr>
      </w:pPr>
    </w:p>
    <w:p w:rsidR="00800D8D" w:rsidRDefault="00800D8D">
      <w:pPr>
        <w:spacing w:line="80" w:lineRule="exact"/>
        <w:rPr>
          <w:spacing w:val="20"/>
          <w:sz w:val="28"/>
          <w:szCs w:val="28"/>
          <w:u w:val="single"/>
        </w:rPr>
      </w:pPr>
    </w:p>
    <w:p w:rsidR="00800D8D" w:rsidRDefault="00800D8D">
      <w:pPr>
        <w:spacing w:line="80" w:lineRule="exact"/>
        <w:rPr>
          <w:spacing w:val="20"/>
          <w:sz w:val="28"/>
          <w:szCs w:val="28"/>
          <w:u w:val="single"/>
        </w:rPr>
      </w:pPr>
    </w:p>
    <w:p w:rsidR="00800D8D" w:rsidRDefault="00800D8D">
      <w:pPr>
        <w:spacing w:line="80" w:lineRule="exact"/>
        <w:rPr>
          <w:spacing w:val="20"/>
          <w:sz w:val="28"/>
          <w:szCs w:val="28"/>
          <w:u w:val="single"/>
        </w:rPr>
      </w:pPr>
    </w:p>
    <w:p w:rsidR="00800D8D" w:rsidRDefault="00800D8D">
      <w:pPr>
        <w:spacing w:line="80" w:lineRule="exact"/>
        <w:rPr>
          <w:spacing w:val="20"/>
          <w:sz w:val="28"/>
          <w:szCs w:val="28"/>
          <w:u w:val="single"/>
        </w:rPr>
      </w:pPr>
    </w:p>
    <w:p w:rsidR="00800D8D" w:rsidRDefault="00800D8D">
      <w:pPr>
        <w:spacing w:line="80" w:lineRule="exact"/>
        <w:rPr>
          <w:spacing w:val="20"/>
          <w:sz w:val="28"/>
          <w:szCs w:val="28"/>
          <w:u w:val="single"/>
        </w:rPr>
      </w:pPr>
    </w:p>
    <w:p w:rsidR="00800D8D" w:rsidRDefault="00800D8D">
      <w:pPr>
        <w:spacing w:line="80" w:lineRule="exact"/>
        <w:rPr>
          <w:spacing w:val="20"/>
          <w:sz w:val="28"/>
          <w:szCs w:val="28"/>
          <w:u w:val="single"/>
        </w:rPr>
      </w:pPr>
    </w:p>
    <w:p w:rsidR="00800D8D" w:rsidRDefault="00800D8D">
      <w:pPr>
        <w:spacing w:line="80" w:lineRule="exact"/>
        <w:rPr>
          <w:spacing w:val="20"/>
          <w:sz w:val="28"/>
          <w:szCs w:val="28"/>
          <w:u w:val="single"/>
        </w:rPr>
      </w:pPr>
    </w:p>
    <w:p w:rsidR="00800D8D" w:rsidRDefault="00800D8D">
      <w:pPr>
        <w:spacing w:line="80" w:lineRule="exact"/>
        <w:rPr>
          <w:spacing w:val="20"/>
          <w:sz w:val="28"/>
          <w:szCs w:val="28"/>
          <w:u w:val="single"/>
        </w:rPr>
      </w:pPr>
    </w:p>
    <w:p w:rsidR="00800D8D" w:rsidRDefault="00800D8D">
      <w:pPr>
        <w:spacing w:line="80" w:lineRule="exact"/>
        <w:rPr>
          <w:spacing w:val="20"/>
          <w:sz w:val="28"/>
          <w:szCs w:val="28"/>
          <w:u w:val="single"/>
        </w:rPr>
      </w:pPr>
    </w:p>
    <w:p w:rsidR="00800D8D" w:rsidRDefault="00800D8D">
      <w:pPr>
        <w:spacing w:line="80" w:lineRule="exact"/>
        <w:rPr>
          <w:spacing w:val="20"/>
          <w:sz w:val="28"/>
          <w:szCs w:val="28"/>
          <w:u w:val="single"/>
        </w:rPr>
      </w:pPr>
    </w:p>
    <w:p w:rsidR="00800D8D" w:rsidRDefault="00800D8D">
      <w:pPr>
        <w:spacing w:line="80" w:lineRule="exact"/>
        <w:rPr>
          <w:spacing w:val="20"/>
          <w:sz w:val="28"/>
          <w:szCs w:val="28"/>
          <w:u w:val="single"/>
        </w:rPr>
      </w:pPr>
    </w:p>
    <w:p w:rsidR="00800D8D" w:rsidRDefault="00800D8D">
      <w:pPr>
        <w:spacing w:line="80" w:lineRule="exact"/>
        <w:rPr>
          <w:spacing w:val="20"/>
          <w:sz w:val="28"/>
          <w:szCs w:val="28"/>
          <w:u w:val="single"/>
        </w:rPr>
      </w:pPr>
    </w:p>
    <w:p w:rsidR="00800D8D" w:rsidRDefault="00800D8D">
      <w:pPr>
        <w:spacing w:line="80" w:lineRule="exact"/>
        <w:rPr>
          <w:spacing w:val="20"/>
          <w:sz w:val="28"/>
          <w:szCs w:val="28"/>
          <w:u w:val="single"/>
        </w:rPr>
      </w:pPr>
    </w:p>
    <w:p w:rsidR="00800D8D" w:rsidRDefault="00800D8D">
      <w:pPr>
        <w:spacing w:line="80" w:lineRule="exact"/>
        <w:rPr>
          <w:spacing w:val="20"/>
          <w:sz w:val="28"/>
          <w:szCs w:val="28"/>
          <w:u w:val="single"/>
        </w:rPr>
      </w:pPr>
    </w:p>
    <w:p w:rsidR="00800D8D" w:rsidRDefault="00800D8D">
      <w:pPr>
        <w:spacing w:line="80" w:lineRule="exact"/>
        <w:rPr>
          <w:spacing w:val="20"/>
          <w:sz w:val="28"/>
          <w:szCs w:val="28"/>
          <w:u w:val="single"/>
        </w:rPr>
      </w:pPr>
    </w:p>
    <w:p w:rsidR="00800D8D" w:rsidRDefault="00800D8D">
      <w:pPr>
        <w:spacing w:line="80" w:lineRule="exact"/>
        <w:rPr>
          <w:spacing w:val="20"/>
          <w:sz w:val="28"/>
          <w:szCs w:val="28"/>
          <w:u w:val="single"/>
        </w:rPr>
      </w:pPr>
    </w:p>
    <w:p w:rsidR="00800D8D" w:rsidRDefault="00800D8D">
      <w:pPr>
        <w:spacing w:line="80" w:lineRule="exact"/>
        <w:rPr>
          <w:spacing w:val="20"/>
          <w:sz w:val="28"/>
          <w:szCs w:val="28"/>
          <w:u w:val="single"/>
        </w:rPr>
      </w:pPr>
    </w:p>
    <w:p w:rsidR="00800D8D" w:rsidRDefault="00800D8D">
      <w:pPr>
        <w:spacing w:line="80" w:lineRule="exact"/>
        <w:rPr>
          <w:spacing w:val="20"/>
          <w:sz w:val="28"/>
          <w:szCs w:val="28"/>
          <w:u w:val="single"/>
        </w:rPr>
      </w:pPr>
    </w:p>
    <w:p w:rsidR="00800D8D" w:rsidRDefault="00800D8D">
      <w:pPr>
        <w:spacing w:line="80" w:lineRule="exact"/>
        <w:rPr>
          <w:spacing w:val="20"/>
          <w:sz w:val="28"/>
          <w:szCs w:val="28"/>
          <w:u w:val="single"/>
        </w:rPr>
      </w:pPr>
    </w:p>
    <w:p w:rsidR="00800D8D" w:rsidRDefault="00800D8D">
      <w:pPr>
        <w:spacing w:line="80" w:lineRule="exact"/>
        <w:rPr>
          <w:spacing w:val="20"/>
          <w:sz w:val="28"/>
          <w:szCs w:val="28"/>
          <w:u w:val="single"/>
        </w:rPr>
      </w:pPr>
    </w:p>
    <w:p w:rsidR="00800D8D" w:rsidRDefault="00800D8D">
      <w:pPr>
        <w:spacing w:line="80" w:lineRule="exact"/>
        <w:rPr>
          <w:spacing w:val="20"/>
          <w:sz w:val="28"/>
          <w:szCs w:val="28"/>
          <w:u w:val="single"/>
        </w:rPr>
      </w:pPr>
    </w:p>
    <w:p w:rsidR="00800D8D" w:rsidRDefault="00800D8D">
      <w:pPr>
        <w:spacing w:line="80" w:lineRule="exact"/>
        <w:rPr>
          <w:spacing w:val="20"/>
          <w:sz w:val="28"/>
          <w:szCs w:val="28"/>
          <w:u w:val="single"/>
        </w:rPr>
      </w:pPr>
    </w:p>
    <w:p w:rsidR="00800D8D" w:rsidRDefault="00800D8D">
      <w:pPr>
        <w:spacing w:line="80" w:lineRule="exact"/>
        <w:rPr>
          <w:spacing w:val="20"/>
          <w:sz w:val="28"/>
          <w:szCs w:val="28"/>
          <w:u w:val="single"/>
        </w:rPr>
      </w:pPr>
    </w:p>
    <w:p w:rsidR="00800D8D" w:rsidRDefault="00800D8D">
      <w:pPr>
        <w:spacing w:line="80" w:lineRule="exact"/>
        <w:rPr>
          <w:spacing w:val="20"/>
          <w:sz w:val="28"/>
          <w:szCs w:val="28"/>
          <w:u w:val="single"/>
        </w:rPr>
      </w:pPr>
    </w:p>
    <w:p w:rsidR="00800D8D" w:rsidRDefault="00800D8D">
      <w:pPr>
        <w:spacing w:line="80" w:lineRule="exact"/>
        <w:rPr>
          <w:spacing w:val="20"/>
          <w:sz w:val="28"/>
          <w:szCs w:val="28"/>
          <w:u w:val="single"/>
        </w:rPr>
      </w:pPr>
    </w:p>
    <w:p w:rsidR="00800D8D" w:rsidRDefault="00800D8D">
      <w:pPr>
        <w:spacing w:line="80" w:lineRule="exact"/>
        <w:rPr>
          <w:spacing w:val="20"/>
          <w:sz w:val="28"/>
          <w:szCs w:val="28"/>
          <w:u w:val="single"/>
        </w:rPr>
      </w:pPr>
    </w:p>
    <w:p w:rsidR="00800D8D" w:rsidRDefault="00800D8D">
      <w:pPr>
        <w:spacing w:line="80" w:lineRule="exact"/>
        <w:rPr>
          <w:spacing w:val="20"/>
          <w:sz w:val="28"/>
          <w:szCs w:val="28"/>
          <w:u w:val="single"/>
        </w:rPr>
      </w:pPr>
    </w:p>
    <w:p w:rsidR="00800D8D" w:rsidRDefault="00800D8D">
      <w:pPr>
        <w:spacing w:line="80" w:lineRule="exact"/>
        <w:rPr>
          <w:spacing w:val="20"/>
          <w:sz w:val="28"/>
          <w:szCs w:val="28"/>
          <w:u w:val="single"/>
        </w:rPr>
      </w:pPr>
    </w:p>
    <w:p w:rsidR="00800D8D" w:rsidRDefault="00800D8D">
      <w:pPr>
        <w:spacing w:line="80" w:lineRule="exact"/>
        <w:rPr>
          <w:spacing w:val="20"/>
          <w:sz w:val="28"/>
          <w:szCs w:val="28"/>
          <w:u w:val="single"/>
        </w:rPr>
      </w:pPr>
    </w:p>
    <w:p w:rsidR="00800D8D" w:rsidRDefault="00800D8D">
      <w:pPr>
        <w:spacing w:line="80" w:lineRule="exact"/>
        <w:rPr>
          <w:spacing w:val="20"/>
          <w:sz w:val="28"/>
          <w:szCs w:val="28"/>
          <w:u w:val="single"/>
        </w:rPr>
      </w:pPr>
    </w:p>
    <w:p w:rsidR="00800D8D" w:rsidRDefault="00800D8D">
      <w:pPr>
        <w:spacing w:line="80" w:lineRule="exact"/>
        <w:rPr>
          <w:spacing w:val="20"/>
          <w:sz w:val="28"/>
          <w:szCs w:val="28"/>
          <w:u w:val="single"/>
        </w:rPr>
      </w:pPr>
    </w:p>
    <w:p w:rsidR="00800D8D" w:rsidRDefault="00800D8D">
      <w:pPr>
        <w:spacing w:line="80" w:lineRule="exact"/>
        <w:rPr>
          <w:spacing w:val="20"/>
          <w:sz w:val="28"/>
          <w:szCs w:val="28"/>
          <w:u w:val="single"/>
        </w:rPr>
      </w:pPr>
    </w:p>
    <w:p w:rsidR="00800D8D" w:rsidRDefault="00800D8D">
      <w:pPr>
        <w:spacing w:line="80" w:lineRule="exact"/>
        <w:rPr>
          <w:spacing w:val="20"/>
          <w:sz w:val="28"/>
          <w:szCs w:val="28"/>
          <w:u w:val="single"/>
        </w:rPr>
      </w:pPr>
    </w:p>
    <w:p w:rsidR="00800D8D" w:rsidRDefault="00800D8D">
      <w:pPr>
        <w:spacing w:line="80" w:lineRule="exact"/>
        <w:rPr>
          <w:spacing w:val="20"/>
          <w:sz w:val="28"/>
          <w:szCs w:val="28"/>
          <w:u w:val="single"/>
        </w:rPr>
      </w:pPr>
    </w:p>
    <w:p w:rsidR="00800D8D" w:rsidRDefault="00800D8D">
      <w:pPr>
        <w:spacing w:line="80" w:lineRule="exact"/>
        <w:rPr>
          <w:spacing w:val="20"/>
          <w:sz w:val="28"/>
          <w:szCs w:val="28"/>
          <w:u w:val="single"/>
        </w:rPr>
      </w:pPr>
    </w:p>
    <w:p w:rsidR="00800D8D" w:rsidRDefault="00800D8D">
      <w:pPr>
        <w:spacing w:line="80" w:lineRule="exact"/>
        <w:rPr>
          <w:spacing w:val="20"/>
          <w:sz w:val="28"/>
          <w:szCs w:val="28"/>
          <w:u w:val="single"/>
        </w:rPr>
      </w:pPr>
    </w:p>
    <w:p w:rsidR="00800D8D" w:rsidRDefault="00800D8D">
      <w:pPr>
        <w:spacing w:line="80" w:lineRule="exact"/>
        <w:rPr>
          <w:spacing w:val="20"/>
          <w:sz w:val="28"/>
          <w:szCs w:val="28"/>
          <w:u w:val="single"/>
        </w:rPr>
      </w:pPr>
    </w:p>
    <w:p w:rsidR="00800D8D" w:rsidRDefault="00800D8D">
      <w:pPr>
        <w:spacing w:line="80" w:lineRule="exact"/>
        <w:rPr>
          <w:spacing w:val="20"/>
          <w:sz w:val="28"/>
          <w:szCs w:val="28"/>
          <w:u w:val="single"/>
        </w:rPr>
      </w:pPr>
    </w:p>
    <w:p w:rsidR="00800D8D" w:rsidRDefault="00800D8D">
      <w:pPr>
        <w:spacing w:line="80" w:lineRule="exact"/>
        <w:rPr>
          <w:spacing w:val="20"/>
          <w:sz w:val="28"/>
          <w:szCs w:val="28"/>
          <w:u w:val="single"/>
        </w:rPr>
      </w:pPr>
    </w:p>
    <w:p w:rsidR="00800D8D" w:rsidRDefault="00800D8D">
      <w:pPr>
        <w:spacing w:line="80" w:lineRule="exact"/>
        <w:rPr>
          <w:spacing w:val="20"/>
          <w:sz w:val="28"/>
          <w:szCs w:val="28"/>
          <w:u w:val="single"/>
        </w:rPr>
      </w:pPr>
    </w:p>
    <w:p w:rsidR="00800D8D" w:rsidRDefault="00800D8D">
      <w:pPr>
        <w:spacing w:line="80" w:lineRule="exact"/>
        <w:rPr>
          <w:spacing w:val="20"/>
          <w:sz w:val="28"/>
          <w:szCs w:val="28"/>
          <w:u w:val="single"/>
        </w:rPr>
      </w:pPr>
    </w:p>
    <w:p w:rsidR="00800D8D" w:rsidRDefault="00800D8D">
      <w:pPr>
        <w:spacing w:line="80" w:lineRule="exact"/>
        <w:rPr>
          <w:spacing w:val="20"/>
          <w:sz w:val="28"/>
          <w:szCs w:val="28"/>
          <w:u w:val="single"/>
        </w:rPr>
      </w:pPr>
    </w:p>
    <w:p w:rsidR="00800D8D" w:rsidRDefault="00800D8D">
      <w:pPr>
        <w:spacing w:line="80" w:lineRule="exact"/>
        <w:rPr>
          <w:spacing w:val="20"/>
          <w:sz w:val="28"/>
          <w:szCs w:val="28"/>
          <w:u w:val="single"/>
        </w:rPr>
      </w:pPr>
    </w:p>
    <w:p w:rsidR="00800D8D" w:rsidRDefault="00800D8D">
      <w:pPr>
        <w:spacing w:line="80" w:lineRule="exact"/>
        <w:rPr>
          <w:spacing w:val="20"/>
          <w:sz w:val="28"/>
          <w:szCs w:val="28"/>
          <w:u w:val="single"/>
        </w:rPr>
      </w:pPr>
    </w:p>
    <w:p w:rsidR="00800D8D" w:rsidRDefault="00800D8D">
      <w:pPr>
        <w:spacing w:line="80" w:lineRule="exact"/>
        <w:rPr>
          <w:spacing w:val="20"/>
          <w:sz w:val="28"/>
          <w:szCs w:val="28"/>
          <w:u w:val="single"/>
        </w:rPr>
      </w:pPr>
    </w:p>
    <w:p w:rsidR="00800D8D" w:rsidRDefault="00800D8D">
      <w:pPr>
        <w:spacing w:line="80" w:lineRule="exact"/>
        <w:rPr>
          <w:spacing w:val="20"/>
          <w:sz w:val="28"/>
          <w:szCs w:val="28"/>
          <w:u w:val="single"/>
        </w:rPr>
      </w:pPr>
    </w:p>
    <w:p w:rsidR="00800D8D" w:rsidRDefault="00800D8D">
      <w:pPr>
        <w:spacing w:line="80" w:lineRule="exact"/>
        <w:rPr>
          <w:spacing w:val="20"/>
          <w:sz w:val="28"/>
          <w:szCs w:val="28"/>
          <w:u w:val="single"/>
        </w:rPr>
      </w:pPr>
    </w:p>
    <w:p w:rsidR="00800D8D" w:rsidRDefault="00800D8D">
      <w:pPr>
        <w:spacing w:line="80" w:lineRule="exact"/>
        <w:rPr>
          <w:spacing w:val="20"/>
          <w:sz w:val="28"/>
          <w:szCs w:val="28"/>
          <w:u w:val="single"/>
        </w:rPr>
      </w:pPr>
    </w:p>
    <w:p w:rsidR="00800D8D" w:rsidRDefault="00800D8D">
      <w:pPr>
        <w:spacing w:line="80" w:lineRule="exact"/>
        <w:rPr>
          <w:spacing w:val="20"/>
          <w:sz w:val="28"/>
          <w:szCs w:val="28"/>
          <w:u w:val="single"/>
        </w:rPr>
      </w:pPr>
    </w:p>
    <w:p w:rsidR="00800D8D" w:rsidRDefault="00800D8D">
      <w:pPr>
        <w:spacing w:line="80" w:lineRule="exact"/>
        <w:rPr>
          <w:spacing w:val="20"/>
          <w:sz w:val="28"/>
          <w:szCs w:val="28"/>
          <w:u w:val="single"/>
        </w:rPr>
      </w:pPr>
    </w:p>
    <w:p w:rsidR="00800D8D" w:rsidRDefault="00800D8D">
      <w:pPr>
        <w:spacing w:line="80" w:lineRule="exact"/>
        <w:rPr>
          <w:spacing w:val="20"/>
          <w:sz w:val="28"/>
          <w:szCs w:val="28"/>
          <w:u w:val="single"/>
        </w:rPr>
      </w:pPr>
    </w:p>
    <w:p w:rsidR="00800D8D" w:rsidRDefault="00800D8D">
      <w:pPr>
        <w:spacing w:line="80" w:lineRule="exact"/>
        <w:rPr>
          <w:spacing w:val="20"/>
          <w:sz w:val="28"/>
          <w:szCs w:val="28"/>
          <w:u w:val="single"/>
        </w:rPr>
      </w:pPr>
    </w:p>
    <w:p w:rsidR="00800D8D" w:rsidRDefault="00800D8D">
      <w:pPr>
        <w:spacing w:line="80" w:lineRule="exact"/>
        <w:rPr>
          <w:spacing w:val="20"/>
          <w:sz w:val="28"/>
          <w:szCs w:val="28"/>
          <w:u w:val="single"/>
        </w:rPr>
      </w:pPr>
    </w:p>
    <w:p w:rsidR="00800D8D" w:rsidRDefault="00800D8D">
      <w:pPr>
        <w:spacing w:line="80" w:lineRule="exact"/>
        <w:rPr>
          <w:spacing w:val="20"/>
          <w:sz w:val="28"/>
          <w:szCs w:val="28"/>
          <w:u w:val="single"/>
        </w:rPr>
      </w:pPr>
    </w:p>
    <w:p w:rsidR="00800D8D" w:rsidRDefault="00800D8D">
      <w:pPr>
        <w:spacing w:line="80" w:lineRule="exact"/>
        <w:rPr>
          <w:spacing w:val="20"/>
          <w:sz w:val="28"/>
          <w:szCs w:val="28"/>
          <w:u w:val="single"/>
        </w:rPr>
      </w:pPr>
    </w:p>
    <w:p w:rsidR="00800D8D" w:rsidRDefault="00800D8D">
      <w:pPr>
        <w:spacing w:line="80" w:lineRule="exact"/>
        <w:rPr>
          <w:spacing w:val="20"/>
          <w:sz w:val="28"/>
          <w:szCs w:val="28"/>
          <w:u w:val="single"/>
        </w:rPr>
      </w:pPr>
    </w:p>
    <w:p w:rsidR="00800D8D" w:rsidRDefault="00800D8D">
      <w:pPr>
        <w:spacing w:line="80" w:lineRule="exact"/>
        <w:rPr>
          <w:spacing w:val="20"/>
          <w:sz w:val="28"/>
          <w:szCs w:val="28"/>
          <w:u w:val="single"/>
        </w:rPr>
      </w:pPr>
    </w:p>
    <w:p w:rsidR="00800D8D" w:rsidRDefault="00800D8D">
      <w:pPr>
        <w:spacing w:line="80" w:lineRule="exact"/>
        <w:rPr>
          <w:spacing w:val="20"/>
          <w:sz w:val="28"/>
          <w:szCs w:val="28"/>
          <w:u w:val="single"/>
        </w:rPr>
      </w:pPr>
    </w:p>
    <w:p w:rsidR="00800D8D" w:rsidRDefault="00800D8D">
      <w:pPr>
        <w:spacing w:line="80" w:lineRule="exact"/>
        <w:rPr>
          <w:spacing w:val="20"/>
          <w:sz w:val="28"/>
          <w:szCs w:val="28"/>
          <w:u w:val="single"/>
        </w:rPr>
      </w:pPr>
    </w:p>
    <w:p w:rsidR="00800D8D" w:rsidRDefault="00800D8D">
      <w:pPr>
        <w:spacing w:line="80" w:lineRule="exact"/>
        <w:rPr>
          <w:spacing w:val="20"/>
          <w:sz w:val="28"/>
          <w:szCs w:val="28"/>
          <w:u w:val="single"/>
        </w:rPr>
      </w:pPr>
    </w:p>
    <w:p w:rsidR="00800D8D" w:rsidRDefault="00800D8D">
      <w:pPr>
        <w:spacing w:line="80" w:lineRule="exact"/>
        <w:rPr>
          <w:spacing w:val="20"/>
          <w:sz w:val="28"/>
          <w:szCs w:val="28"/>
          <w:u w:val="single"/>
        </w:rPr>
      </w:pPr>
    </w:p>
    <w:p w:rsidR="00800D8D" w:rsidRDefault="00800D8D">
      <w:pPr>
        <w:spacing w:line="80" w:lineRule="exact"/>
        <w:rPr>
          <w:spacing w:val="20"/>
          <w:sz w:val="28"/>
          <w:szCs w:val="28"/>
          <w:u w:val="single"/>
        </w:rPr>
      </w:pPr>
    </w:p>
    <w:p w:rsidR="00800D8D" w:rsidRDefault="00800D8D">
      <w:pPr>
        <w:spacing w:line="80" w:lineRule="exact"/>
        <w:rPr>
          <w:spacing w:val="20"/>
          <w:sz w:val="28"/>
          <w:szCs w:val="28"/>
          <w:u w:val="single"/>
        </w:rPr>
      </w:pPr>
    </w:p>
    <w:p w:rsidR="00800D8D" w:rsidRDefault="00800D8D">
      <w:pPr>
        <w:spacing w:line="80" w:lineRule="exact"/>
        <w:rPr>
          <w:spacing w:val="20"/>
          <w:sz w:val="28"/>
          <w:szCs w:val="28"/>
          <w:u w:val="single"/>
        </w:rPr>
      </w:pPr>
    </w:p>
    <w:p w:rsidR="00800D8D" w:rsidRDefault="00800D8D">
      <w:pPr>
        <w:spacing w:after="0" w:line="80" w:lineRule="exact"/>
        <w:rPr>
          <w:spacing w:val="20"/>
          <w:sz w:val="28"/>
          <w:szCs w:val="28"/>
          <w:u w:val="single"/>
        </w:rPr>
      </w:pPr>
    </w:p>
    <w:p w:rsidR="00800D8D" w:rsidRDefault="00FC6315">
      <w:pPr>
        <w:spacing w:after="0" w:line="80" w:lineRule="exact"/>
        <w:rPr>
          <w:spacing w:val="20"/>
          <w:sz w:val="28"/>
          <w:szCs w:val="28"/>
          <w:u w:val="single"/>
        </w:rPr>
      </w:pPr>
      <w:r>
        <w:rPr>
          <w:rFonts w:hint="eastAsia"/>
          <w:spacing w:val="20"/>
          <w:sz w:val="28"/>
          <w:szCs w:val="28"/>
          <w:u w:val="single"/>
        </w:rPr>
        <w:t>---------------------------------------------------------------------</w:t>
      </w:r>
    </w:p>
    <w:p w:rsidR="00800D8D" w:rsidRDefault="00FC6315">
      <w:pPr>
        <w:spacing w:after="0" w:line="440" w:lineRule="atLeast"/>
        <w:rPr>
          <w:rFonts w:ascii="仿宋_GB2312" w:eastAsia="仿宋_GB2312" w:cs="宋体"/>
          <w:sz w:val="28"/>
          <w:szCs w:val="28"/>
        </w:rPr>
      </w:pPr>
      <w:r>
        <w:rPr>
          <w:rFonts w:ascii="仿宋_GB2312" w:eastAsia="仿宋_GB2312" w:cs="宋体" w:hint="eastAsia"/>
          <w:sz w:val="28"/>
          <w:szCs w:val="28"/>
        </w:rPr>
        <w:t>主送：校内各单位</w:t>
      </w:r>
    </w:p>
    <w:p w:rsidR="00800D8D" w:rsidRDefault="00FC6315">
      <w:pPr>
        <w:spacing w:after="0" w:line="80" w:lineRule="exact"/>
        <w:rPr>
          <w:spacing w:val="20"/>
          <w:sz w:val="28"/>
          <w:szCs w:val="28"/>
          <w:u w:val="single"/>
        </w:rPr>
      </w:pPr>
      <w:r>
        <w:rPr>
          <w:rFonts w:hint="eastAsia"/>
          <w:spacing w:val="20"/>
          <w:sz w:val="28"/>
          <w:szCs w:val="28"/>
          <w:u w:val="single"/>
        </w:rPr>
        <w:t>---------------------------------------------------------------------</w:t>
      </w:r>
      <w:r>
        <w:rPr>
          <w:rFonts w:ascii="仿宋_GB2312" w:eastAsia="仿宋_GB2312" w:hint="eastAsia"/>
          <w:spacing w:val="20"/>
          <w:sz w:val="28"/>
          <w:szCs w:val="28"/>
          <w:u w:val="single"/>
        </w:rPr>
        <w:t xml:space="preserve"> </w:t>
      </w:r>
    </w:p>
    <w:p w:rsidR="00800D8D" w:rsidRDefault="00FC6315">
      <w:pPr>
        <w:adjustRightInd/>
        <w:snapToGrid/>
        <w:spacing w:after="0" w:line="440" w:lineRule="atLeast"/>
        <w:jc w:val="both"/>
        <w:rPr>
          <w:rFonts w:ascii="仿宋_GB2312" w:eastAsia="仿宋_GB2312" w:cs="宋体"/>
          <w:sz w:val="28"/>
          <w:szCs w:val="28"/>
        </w:rPr>
      </w:pPr>
      <w:r>
        <w:rPr>
          <w:rFonts w:ascii="仿宋_GB2312" w:eastAsia="仿宋_GB2312" w:cs="宋体" w:hint="eastAsia"/>
          <w:sz w:val="28"/>
          <w:szCs w:val="28"/>
        </w:rPr>
        <w:t>郑州师范学院学术委员会                 2018年6月28日印发</w:t>
      </w:r>
    </w:p>
    <w:sectPr w:rsidR="00800D8D" w:rsidSect="00800D8D">
      <w:footerReference w:type="even" r:id="rId7"/>
      <w:footerReference w:type="default" r:id="rId8"/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B1B" w:rsidRDefault="00045B1B" w:rsidP="00800D8D">
      <w:pPr>
        <w:spacing w:after="0"/>
      </w:pPr>
      <w:r>
        <w:separator/>
      </w:r>
    </w:p>
  </w:endnote>
  <w:endnote w:type="continuationSeparator" w:id="0">
    <w:p w:rsidR="00045B1B" w:rsidRDefault="00045B1B" w:rsidP="00800D8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6463481"/>
      <w:docPartObj>
        <w:docPartGallery w:val="AutoText"/>
      </w:docPartObj>
    </w:sdtPr>
    <w:sdtContent>
      <w:sdt>
        <w:sdtPr>
          <w:id w:val="-444381703"/>
          <w:docPartObj>
            <w:docPartGallery w:val="AutoText"/>
          </w:docPartObj>
        </w:sdtPr>
        <w:sdtEndPr>
          <w:rPr>
            <w:lang w:val="zh-CN"/>
          </w:rPr>
        </w:sdtEndPr>
        <w:sdtContent>
          <w:p w:rsidR="00800D8D" w:rsidRDefault="00FC6315">
            <w:pPr>
              <w:pStyle w:val="a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Style w:val="a5"/>
                <w:rFonts w:ascii="仿宋_GB2312" w:eastAsia="仿宋_GB2312" w:hint="eastAsia"/>
                <w:sz w:val="28"/>
                <w:szCs w:val="28"/>
              </w:rPr>
              <w:t>—</w:t>
            </w:r>
            <w:r w:rsidR="002C0B9B">
              <w:rPr>
                <w:rFonts w:ascii="仿宋_GB2312" w:eastAsia="仿宋_GB2312" w:hint="eastAsia"/>
                <w:sz w:val="28"/>
                <w:szCs w:val="28"/>
              </w:rPr>
              <w:fldChar w:fldCharType="begin"/>
            </w:r>
            <w:r>
              <w:rPr>
                <w:rStyle w:val="a5"/>
                <w:rFonts w:ascii="仿宋_GB2312" w:eastAsia="仿宋_GB2312" w:hint="eastAsia"/>
                <w:sz w:val="28"/>
                <w:szCs w:val="28"/>
              </w:rPr>
              <w:instrText xml:space="preserve">PAGE  </w:instrText>
            </w:r>
            <w:r w:rsidR="002C0B9B">
              <w:rPr>
                <w:rFonts w:ascii="仿宋_GB2312" w:eastAsia="仿宋_GB2312" w:hint="eastAsia"/>
                <w:sz w:val="28"/>
                <w:szCs w:val="28"/>
              </w:rPr>
              <w:fldChar w:fldCharType="separate"/>
            </w:r>
            <w:r w:rsidR="003E7737">
              <w:rPr>
                <w:rStyle w:val="a5"/>
                <w:rFonts w:ascii="仿宋_GB2312" w:eastAsia="仿宋_GB2312"/>
                <w:noProof/>
                <w:sz w:val="28"/>
                <w:szCs w:val="28"/>
              </w:rPr>
              <w:t>2</w:t>
            </w:r>
            <w:r w:rsidR="002C0B9B">
              <w:rPr>
                <w:rFonts w:ascii="仿宋_GB2312" w:eastAsia="仿宋_GB2312" w:hint="eastAsia"/>
                <w:sz w:val="28"/>
                <w:szCs w:val="28"/>
              </w:rPr>
              <w:fldChar w:fldCharType="end"/>
            </w:r>
            <w:r>
              <w:rPr>
                <w:rStyle w:val="a5"/>
                <w:rFonts w:ascii="仿宋_GB2312" w:eastAsia="仿宋_GB2312" w:hint="eastAsia"/>
                <w:sz w:val="28"/>
                <w:szCs w:val="28"/>
              </w:rPr>
              <w:t>—</w:t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484415"/>
      <w:docPartObj>
        <w:docPartGallery w:val="AutoText"/>
      </w:docPartObj>
    </w:sdtPr>
    <w:sdtContent>
      <w:sdt>
        <w:sdtPr>
          <w:id w:val="-105736995"/>
          <w:docPartObj>
            <w:docPartGallery w:val="AutoText"/>
          </w:docPartObj>
        </w:sdtPr>
        <w:sdtEndPr>
          <w:rPr>
            <w:lang w:val="zh-CN"/>
          </w:rPr>
        </w:sdtEndPr>
        <w:sdtContent>
          <w:p w:rsidR="00800D8D" w:rsidRDefault="00FC6315">
            <w:pPr>
              <w:pStyle w:val="a3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Style w:val="a5"/>
                <w:rFonts w:ascii="仿宋_GB2312" w:eastAsia="仿宋_GB2312" w:hint="eastAsia"/>
                <w:sz w:val="28"/>
                <w:szCs w:val="28"/>
              </w:rPr>
              <w:t>—</w:t>
            </w:r>
            <w:r w:rsidR="002C0B9B">
              <w:rPr>
                <w:rFonts w:ascii="仿宋_GB2312" w:eastAsia="仿宋_GB2312" w:hint="eastAsia"/>
                <w:sz w:val="28"/>
                <w:szCs w:val="28"/>
              </w:rPr>
              <w:fldChar w:fldCharType="begin"/>
            </w:r>
            <w:r>
              <w:rPr>
                <w:rStyle w:val="a5"/>
                <w:rFonts w:ascii="仿宋_GB2312" w:eastAsia="仿宋_GB2312" w:hint="eastAsia"/>
                <w:sz w:val="28"/>
                <w:szCs w:val="28"/>
              </w:rPr>
              <w:instrText xml:space="preserve">PAGE  </w:instrText>
            </w:r>
            <w:r w:rsidR="002C0B9B">
              <w:rPr>
                <w:rFonts w:ascii="仿宋_GB2312" w:eastAsia="仿宋_GB2312" w:hint="eastAsia"/>
                <w:sz w:val="28"/>
                <w:szCs w:val="28"/>
              </w:rPr>
              <w:fldChar w:fldCharType="separate"/>
            </w:r>
            <w:r w:rsidR="003E7737">
              <w:rPr>
                <w:rStyle w:val="a5"/>
                <w:rFonts w:ascii="仿宋_GB2312" w:eastAsia="仿宋_GB2312"/>
                <w:noProof/>
                <w:sz w:val="28"/>
                <w:szCs w:val="28"/>
              </w:rPr>
              <w:t>1</w:t>
            </w:r>
            <w:r w:rsidR="002C0B9B">
              <w:rPr>
                <w:rFonts w:ascii="仿宋_GB2312" w:eastAsia="仿宋_GB2312" w:hint="eastAsia"/>
                <w:sz w:val="28"/>
                <w:szCs w:val="28"/>
              </w:rPr>
              <w:fldChar w:fldCharType="end"/>
            </w:r>
            <w:r>
              <w:rPr>
                <w:rStyle w:val="a5"/>
                <w:rFonts w:ascii="仿宋_GB2312" w:eastAsia="仿宋_GB2312" w:hint="eastAsia"/>
                <w:sz w:val="28"/>
                <w:szCs w:val="28"/>
              </w:rPr>
              <w:t>—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B1B" w:rsidRDefault="00045B1B" w:rsidP="00800D8D">
      <w:pPr>
        <w:spacing w:after="0"/>
      </w:pPr>
      <w:r>
        <w:separator/>
      </w:r>
    </w:p>
  </w:footnote>
  <w:footnote w:type="continuationSeparator" w:id="0">
    <w:p w:rsidR="00045B1B" w:rsidRDefault="00045B1B" w:rsidP="00800D8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evenAndOddHeaders/>
  <w:noPunctuationKerning/>
  <w:characterSpacingControl w:val="doNotCompress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D31D50"/>
    <w:rsid w:val="00045B1B"/>
    <w:rsid w:val="00090A6E"/>
    <w:rsid w:val="00102C9D"/>
    <w:rsid w:val="00176885"/>
    <w:rsid w:val="002C0B9B"/>
    <w:rsid w:val="00323B43"/>
    <w:rsid w:val="003D37D8"/>
    <w:rsid w:val="003E7737"/>
    <w:rsid w:val="00401C56"/>
    <w:rsid w:val="00426133"/>
    <w:rsid w:val="004358AB"/>
    <w:rsid w:val="00530450"/>
    <w:rsid w:val="005550AE"/>
    <w:rsid w:val="006C0C03"/>
    <w:rsid w:val="006F08CC"/>
    <w:rsid w:val="00800D8D"/>
    <w:rsid w:val="008B0504"/>
    <w:rsid w:val="008B7726"/>
    <w:rsid w:val="009377D2"/>
    <w:rsid w:val="00964167"/>
    <w:rsid w:val="009866C3"/>
    <w:rsid w:val="00A9389A"/>
    <w:rsid w:val="00BF2721"/>
    <w:rsid w:val="00D21DA2"/>
    <w:rsid w:val="00D31D50"/>
    <w:rsid w:val="00DB54EF"/>
    <w:rsid w:val="00E0310A"/>
    <w:rsid w:val="00EF0022"/>
    <w:rsid w:val="00F7263A"/>
    <w:rsid w:val="00FB4983"/>
    <w:rsid w:val="00FC6315"/>
    <w:rsid w:val="00FD7D27"/>
    <w:rsid w:val="04EA2276"/>
    <w:rsid w:val="156B2D51"/>
    <w:rsid w:val="1B683B0E"/>
    <w:rsid w:val="1BC22148"/>
    <w:rsid w:val="2BBE3A88"/>
    <w:rsid w:val="3AFE7EA2"/>
    <w:rsid w:val="437113E9"/>
    <w:rsid w:val="4BB114DF"/>
    <w:rsid w:val="58A97A90"/>
    <w:rsid w:val="5E6D5434"/>
    <w:rsid w:val="64D727A6"/>
    <w:rsid w:val="67E42813"/>
    <w:rsid w:val="6C6C3995"/>
    <w:rsid w:val="76115388"/>
    <w:rsid w:val="7A5B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8D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800D8D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00D8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800D8D"/>
  </w:style>
  <w:style w:type="character" w:customStyle="1" w:styleId="fontstyle01">
    <w:name w:val="fontstyle01"/>
    <w:basedOn w:val="a0"/>
    <w:qFormat/>
    <w:rsid w:val="00800D8D"/>
    <w:rPr>
      <w:rFonts w:ascii="Arial Unicode MS" w:eastAsia="Arial Unicode MS" w:hAnsi="Arial Unicode MS" w:cs="Arial Unicode MS"/>
      <w:color w:val="000000"/>
      <w:sz w:val="44"/>
      <w:szCs w:val="44"/>
    </w:rPr>
  </w:style>
  <w:style w:type="character" w:customStyle="1" w:styleId="fontstyle11">
    <w:name w:val="fontstyle11"/>
    <w:basedOn w:val="a0"/>
    <w:qFormat/>
    <w:rsid w:val="00800D8D"/>
    <w:rPr>
      <w:rFonts w:ascii="仿宋" w:eastAsia="仿宋" w:hAnsi="仿宋" w:cs="仿宋"/>
      <w:color w:val="333333"/>
      <w:sz w:val="32"/>
      <w:szCs w:val="32"/>
    </w:rPr>
  </w:style>
  <w:style w:type="character" w:customStyle="1" w:styleId="fontstyle31">
    <w:name w:val="fontstyle31"/>
    <w:basedOn w:val="a0"/>
    <w:qFormat/>
    <w:rsid w:val="00800D8D"/>
    <w:rPr>
      <w:rFonts w:ascii="宋体" w:eastAsia="宋体" w:hAnsi="宋体" w:cs="宋体" w:hint="eastAsia"/>
      <w:color w:val="000000"/>
      <w:sz w:val="28"/>
      <w:szCs w:val="28"/>
    </w:rPr>
  </w:style>
  <w:style w:type="character" w:customStyle="1" w:styleId="fontstyle41">
    <w:name w:val="fontstyle41"/>
    <w:basedOn w:val="a0"/>
    <w:qFormat/>
    <w:rsid w:val="00800D8D"/>
    <w:rPr>
      <w:rFonts w:ascii="黑体" w:eastAsia="黑体" w:hAnsi="宋体" w:cs="黑体"/>
      <w:color w:val="000000"/>
      <w:sz w:val="32"/>
      <w:szCs w:val="32"/>
    </w:rPr>
  </w:style>
  <w:style w:type="character" w:customStyle="1" w:styleId="fontstyle51">
    <w:name w:val="fontstyle51"/>
    <w:basedOn w:val="a0"/>
    <w:qFormat/>
    <w:rsid w:val="00800D8D"/>
    <w:rPr>
      <w:rFonts w:ascii="Times New Roman" w:hAnsi="Times New Roman" w:cs="Times New Roman" w:hint="default"/>
      <w:color w:val="000000"/>
      <w:sz w:val="32"/>
      <w:szCs w:val="32"/>
    </w:rPr>
  </w:style>
  <w:style w:type="character" w:customStyle="1" w:styleId="Char0">
    <w:name w:val="页眉 Char"/>
    <w:basedOn w:val="a0"/>
    <w:link w:val="a4"/>
    <w:uiPriority w:val="99"/>
    <w:qFormat/>
    <w:rsid w:val="00800D8D"/>
    <w:rPr>
      <w:rFonts w:ascii="Tahoma" w:eastAsia="微软雅黑" w:hAnsi="Tahoma" w:cstheme="minorBidi"/>
      <w:sz w:val="18"/>
      <w:szCs w:val="18"/>
    </w:rPr>
  </w:style>
  <w:style w:type="character" w:customStyle="1" w:styleId="Char">
    <w:name w:val="页脚 Char"/>
    <w:basedOn w:val="a0"/>
    <w:link w:val="a3"/>
    <w:qFormat/>
    <w:rsid w:val="00800D8D"/>
    <w:rPr>
      <w:rFonts w:ascii="Tahoma" w:eastAsia="微软雅黑" w:hAnsi="Tahoma" w:cstheme="min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420</Words>
  <Characters>2399</Characters>
  <Application>Microsoft Office Word</Application>
  <DocSecurity>0</DocSecurity>
  <Lines>19</Lines>
  <Paragraphs>5</Paragraphs>
  <ScaleCrop>false</ScaleCrop>
  <Company>微软中国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USER-</cp:lastModifiedBy>
  <cp:revision>12</cp:revision>
  <dcterms:created xsi:type="dcterms:W3CDTF">2008-09-11T17:20:00Z</dcterms:created>
  <dcterms:modified xsi:type="dcterms:W3CDTF">2019-04-30T07:35:00Z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