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1960" w:firstLineChars="700"/>
        <w:rPr>
          <w:rFonts w:hint="eastAsia" w:ascii="黑体" w:hAnsi="黑体" w:eastAsia="黑体"/>
          <w:sz w:val="28"/>
          <w:szCs w:val="28"/>
        </w:rPr>
      </w:pPr>
      <w:r>
        <w:rPr>
          <w:rFonts w:hint="eastAsia" w:ascii="黑体" w:hAnsi="黑体" w:eastAsia="黑体"/>
          <w:sz w:val="28"/>
          <w:szCs w:val="28"/>
        </w:rPr>
        <w:t>邓小平人学思想及其当代意义</w:t>
      </w:r>
    </w:p>
    <w:p>
      <w:pPr>
        <w:spacing w:line="360" w:lineRule="exact"/>
        <w:ind w:firstLine="2240" w:firstLineChars="800"/>
        <w:rPr>
          <w:rFonts w:hint="eastAsia" w:ascii="黑体" w:hAnsi="黑体" w:eastAsia="黑体"/>
          <w:sz w:val="28"/>
          <w:szCs w:val="28"/>
        </w:rPr>
      </w:pPr>
      <w:bookmarkStart w:id="0" w:name="_GoBack"/>
      <w:r>
        <w:rPr>
          <w:rFonts w:hint="eastAsia" w:ascii="黑体" w:hAnsi="黑体" w:eastAsia="黑体"/>
          <w:sz w:val="28"/>
          <w:szCs w:val="28"/>
        </w:rPr>
        <w:t>郑州师范学院  周在娟</w:t>
      </w:r>
    </w:p>
    <w:bookmarkEnd w:id="0"/>
    <w:p>
      <w:pPr>
        <w:spacing w:line="360" w:lineRule="exact"/>
        <w:ind w:firstLine="560" w:firstLineChars="200"/>
        <w:rPr>
          <w:rFonts w:hint="eastAsia" w:ascii="楷体" w:hAnsi="楷体" w:eastAsia="楷体"/>
          <w:sz w:val="28"/>
          <w:szCs w:val="28"/>
        </w:rPr>
      </w:pPr>
      <w:r>
        <w:rPr>
          <w:rFonts w:hint="eastAsia" w:ascii="楷体" w:hAnsi="楷体" w:eastAsia="楷体"/>
          <w:sz w:val="28"/>
          <w:szCs w:val="28"/>
        </w:rPr>
        <w:t>邓小平人学思想是马克思主义人学中国化历史进程中形成的理论形态。邓小平人学思想与马克思主义人学思想是一脉相承的。在中国特色社会主义建设过程中，邓小平结合中国特色社会主义建设的实践，把人的哲学作为中国特色社会主义建设的一个理论基础，提出了“关键在人”的哲学思想，这种“关键在人”的哲学思想可以概括为“尊重人”、“依靠人”和“发展人”三个方面。正是这三个方面的内容，彰显了邓小平人的哲学在人学发展史中的重要地位以及它对“人的解放”所赋予的新的时代和实践内涵。</w:t>
      </w:r>
    </w:p>
    <w:p>
      <w:pPr>
        <w:spacing w:line="360" w:lineRule="exact"/>
        <w:ind w:firstLine="538" w:firstLineChars="192"/>
        <w:rPr>
          <w:rFonts w:hint="eastAsia" w:ascii="楷体" w:hAnsi="楷体" w:eastAsia="楷体"/>
          <w:sz w:val="28"/>
          <w:szCs w:val="28"/>
        </w:rPr>
      </w:pPr>
      <w:r>
        <w:rPr>
          <w:rFonts w:hint="eastAsia" w:ascii="楷体" w:hAnsi="楷体" w:eastAsia="楷体"/>
          <w:sz w:val="28"/>
          <w:szCs w:val="28"/>
        </w:rPr>
        <w:t>首先，他的“尊重人”的哲学思想，主要体现在尊重人权、尊重人才、人民为本三重维度。并且，其“尊重人”的哲学思想与时俱进进的，因而理解这一思想必须站在时代的制高点。党的十八届三中全会，倡导务实求真，从政治、实践、战略等高度全面观察人的问题，是对邓小平“尊重人”哲学思想的继承和发展。</w:t>
      </w:r>
    </w:p>
    <w:p>
      <w:pPr>
        <w:spacing w:line="360" w:lineRule="exact"/>
        <w:ind w:firstLine="560" w:firstLineChars="200"/>
        <w:rPr>
          <w:rFonts w:hint="eastAsia" w:ascii="楷体" w:hAnsi="楷体" w:eastAsia="楷体"/>
          <w:sz w:val="28"/>
          <w:szCs w:val="28"/>
        </w:rPr>
      </w:pPr>
      <w:r>
        <w:rPr>
          <w:rFonts w:hint="eastAsia" w:ascii="楷体" w:hAnsi="楷体" w:eastAsia="楷体"/>
          <w:sz w:val="28"/>
          <w:szCs w:val="28"/>
        </w:rPr>
        <w:t>其次，邓小平关于“依靠人”的思想可以分为解放思想与解放人、群众路线两个方面。邓小平“中国特色社会主义建设依靠力量论”一系列关于人的哲学的新观点，如农民是人数最多的依靠力量，要重视农民的首创精神；解放思想，开动脑筋等等。党的十八届三中全会指出全面深化改革要进一步解放思想、促进人的全面发展，赋予了邓小平“依靠人”思想新的历史内涵。</w:t>
      </w:r>
    </w:p>
    <w:p>
      <w:pPr>
        <w:spacing w:line="360" w:lineRule="exact"/>
        <w:ind w:firstLine="560" w:firstLineChars="200"/>
        <w:rPr>
          <w:rFonts w:hint="eastAsia" w:ascii="楷体" w:hAnsi="楷体" w:eastAsia="楷体"/>
          <w:sz w:val="28"/>
          <w:szCs w:val="28"/>
        </w:rPr>
      </w:pPr>
      <w:r>
        <w:rPr>
          <w:rFonts w:hint="eastAsia" w:ascii="楷体" w:hAnsi="楷体" w:eastAsia="楷体"/>
          <w:sz w:val="28"/>
          <w:szCs w:val="28"/>
        </w:rPr>
        <w:t>再次，基于中国特色社会主义建设的实践，邓小平从社会主义本质和人的塑造的双重维度论述人的发展问题，是</w:t>
      </w:r>
      <w:r>
        <w:rPr>
          <w:rFonts w:ascii="楷体" w:hAnsi="楷体" w:eastAsia="楷体"/>
          <w:sz w:val="28"/>
          <w:szCs w:val="28"/>
        </w:rPr>
        <w:t>马克思主义关于人的</w:t>
      </w:r>
      <w:r>
        <w:rPr>
          <w:rFonts w:hint="eastAsia" w:ascii="楷体" w:hAnsi="楷体" w:eastAsia="楷体"/>
          <w:sz w:val="28"/>
          <w:szCs w:val="28"/>
        </w:rPr>
        <w:t>全面</w:t>
      </w:r>
      <w:r>
        <w:rPr>
          <w:rFonts w:ascii="楷体" w:hAnsi="楷体" w:eastAsia="楷体"/>
          <w:sz w:val="28"/>
          <w:szCs w:val="28"/>
        </w:rPr>
        <w:t>发展</w:t>
      </w:r>
      <w:r>
        <w:rPr>
          <w:rFonts w:hint="eastAsia" w:ascii="楷体" w:hAnsi="楷体" w:eastAsia="楷体"/>
          <w:sz w:val="28"/>
          <w:szCs w:val="28"/>
        </w:rPr>
        <w:t>的实现路径。党的十八届三中全会秉承邓小平人学思想的精神，发出 “进一步解放和发展生产力”“</w:t>
      </w:r>
      <w:r>
        <w:rPr>
          <w:rFonts w:ascii="楷体" w:hAnsi="楷体" w:eastAsia="楷体"/>
          <w:sz w:val="28"/>
          <w:szCs w:val="28"/>
        </w:rPr>
        <w:t>坚持立德树人，加强社会主义核心价值体系教育</w:t>
      </w:r>
      <w:r>
        <w:rPr>
          <w:rFonts w:hint="eastAsia" w:ascii="楷体" w:hAnsi="楷体" w:eastAsia="楷体"/>
          <w:sz w:val="28"/>
          <w:szCs w:val="28"/>
        </w:rPr>
        <w:t>”等系列号召，从而进一步拓宽了实现人的全面发展的道路。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703020204020201"/>
    <w:charset w:val="86"/>
    <w:family w:val="auto"/>
    <w:pitch w:val="default"/>
    <w:sig w:usb0="80000287" w:usb1="2A0F3C52" w:usb2="00000016" w:usb3="00000000" w:csb0="0004001F" w:csb1="00000000"/>
  </w:font>
  <w:font w:name="??">
    <w:altName w:val="Times New Roman"/>
    <w:panose1 w:val="00000000000000000000"/>
    <w:charset w:val="00"/>
    <w:family w:val="auto"/>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10" w:usb3="00000000" w:csb0="0004009F"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7272D8"/>
    <w:rsid w:val="5C7272D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2017-04-12T10:19:00Z</dcterms:created>
  <dc:creator>Administrator</dc:creator>
  <cp:lastModifiedBy>Administrator</cp:lastModifiedBy>
  <dcterms:modified xsi:type="dcterms:W3CDTF">2017-04-12T10:19:49Z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