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/>
        <w:jc w:val="center"/>
        <w:rPr>
          <w:rFonts w:ascii="宋体"/>
          <w:b/>
          <w:sz w:val="32"/>
          <w:szCs w:val="32"/>
        </w:rPr>
      </w:pPr>
      <w:bookmarkStart w:id="0" w:name="OLE_LINK1"/>
      <w:r>
        <w:rPr>
          <w:rFonts w:hint="eastAsia" w:ascii="宋体" w:hAnsi="宋体"/>
          <w:b/>
          <w:sz w:val="32"/>
          <w:szCs w:val="32"/>
        </w:rPr>
        <w:t>2015-2016学年下学期3—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</w:rPr>
        <w:t>月卫生督查结果汇总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20分制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tbl>
      <w:tblPr>
        <w:tblStyle w:val="7"/>
        <w:tblW w:w="14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121"/>
        <w:gridCol w:w="925"/>
        <w:gridCol w:w="667"/>
        <w:gridCol w:w="2188"/>
        <w:gridCol w:w="857"/>
        <w:gridCol w:w="667"/>
        <w:gridCol w:w="2319"/>
        <w:gridCol w:w="751"/>
        <w:gridCol w:w="667"/>
        <w:gridCol w:w="2239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bookmarkStart w:id="1" w:name="OLE_LINK5" w:colFirst="4" w:colLast="5"/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bookmarkStart w:id="2" w:name="OLE_LINK2"/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纪委</w:t>
            </w:r>
            <w:bookmarkEnd w:id="2"/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bookmarkStart w:id="3" w:name="OLE_LINK3"/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18.84</w:t>
            </w:r>
            <w:bookmarkEnd w:id="3"/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11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校史馆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18.44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学生处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18.1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教务处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bookmarkStart w:id="4" w:name="OLE_LINK4"/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离退休工作处</w:t>
            </w:r>
            <w:bookmarkEnd w:id="4"/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18.82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发展规划处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18.38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科研处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17.98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经济与管理学院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bookmarkStart w:id="5" w:name="OLE_LINK8" w:colFirst="2" w:colLast="2"/>
            <w:bookmarkStart w:id="6" w:name="OLE_LINK6" w:colFirst="7" w:colLast="8"/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2121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自然博物馆</w:t>
            </w:r>
          </w:p>
        </w:tc>
        <w:tc>
          <w:tcPr>
            <w:tcW w:w="9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18.68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88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实习实训基地</w:t>
            </w:r>
          </w:p>
        </w:tc>
        <w:tc>
          <w:tcPr>
            <w:tcW w:w="8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18.36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外国语学院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17.98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继续教育学院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17.62</w:t>
            </w:r>
          </w:p>
        </w:tc>
      </w:tr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2121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档案馆</w:t>
            </w:r>
          </w:p>
        </w:tc>
        <w:tc>
          <w:tcPr>
            <w:tcW w:w="9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18.66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88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教育科学学院</w:t>
            </w:r>
          </w:p>
        </w:tc>
        <w:tc>
          <w:tcPr>
            <w:tcW w:w="8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18.34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教育科学研究所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17.94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初等教育学院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2121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中原文化研究所</w:t>
            </w:r>
          </w:p>
        </w:tc>
        <w:tc>
          <w:tcPr>
            <w:tcW w:w="9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18.64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88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资产管理处</w:t>
            </w:r>
          </w:p>
        </w:tc>
        <w:tc>
          <w:tcPr>
            <w:tcW w:w="8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18.26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 xml:space="preserve"> 特殊教育学院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17.94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图书馆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2121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网络管理中心</w:t>
            </w:r>
          </w:p>
        </w:tc>
        <w:tc>
          <w:tcPr>
            <w:tcW w:w="9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18.62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88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学报编辑部</w:t>
            </w:r>
          </w:p>
        </w:tc>
        <w:tc>
          <w:tcPr>
            <w:tcW w:w="8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18.24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招生办公室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17.88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人事处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工会</w:t>
            </w:r>
          </w:p>
        </w:tc>
        <w:tc>
          <w:tcPr>
            <w:tcW w:w="92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18.62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88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生物工程研究所</w:t>
            </w:r>
          </w:p>
        </w:tc>
        <w:tc>
          <w:tcPr>
            <w:tcW w:w="8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18.18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政治与公共管理学院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17.88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保卫处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17.5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机关党总支</w:t>
            </w:r>
          </w:p>
        </w:tc>
        <w:tc>
          <w:tcPr>
            <w:tcW w:w="9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18.62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88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地理与旅游学院</w:t>
            </w:r>
          </w:p>
        </w:tc>
        <w:tc>
          <w:tcPr>
            <w:tcW w:w="8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18.18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生命科学学院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17.86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体育学院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2121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就业指导中心</w:t>
            </w:r>
          </w:p>
        </w:tc>
        <w:tc>
          <w:tcPr>
            <w:tcW w:w="9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18.56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3S研究所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18.16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成人教育学院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17.82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美术学院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2121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审计处</w:t>
            </w:r>
          </w:p>
        </w:tc>
        <w:tc>
          <w:tcPr>
            <w:tcW w:w="9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18.52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后勤处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18.16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历史文化学院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17.8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传播学院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21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统战部</w:t>
            </w:r>
          </w:p>
        </w:tc>
        <w:tc>
          <w:tcPr>
            <w:tcW w:w="9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18.52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宣传部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18.14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校医院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17.78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国际合作交流处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党政办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18.5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物理与电子科学学院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18.14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基建处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17.74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音乐与舞蹈学院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组织部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18.48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财务处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18.14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团委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17.72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数学与统计学院</w:t>
            </w:r>
          </w:p>
        </w:tc>
        <w:tc>
          <w:tcPr>
            <w:tcW w:w="80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思政部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18.48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信息科学与技术学院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18.12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化学化工学院</w:t>
            </w:r>
          </w:p>
        </w:tc>
        <w:tc>
          <w:tcPr>
            <w:tcW w:w="751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17.7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41</w:t>
            </w:r>
            <w:bookmarkStart w:id="7" w:name="_GoBack"/>
            <w:bookmarkEnd w:id="7"/>
          </w:p>
        </w:tc>
        <w:tc>
          <w:tcPr>
            <w:tcW w:w="22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文学院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17.34</w:t>
            </w:r>
          </w:p>
        </w:tc>
      </w:tr>
      <w:bookmarkEnd w:id="0"/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注：加粗为领导及文明办单独抽查加减分，直接在总分扣除。</w:t>
      </w: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9F"/>
    <w:rsid w:val="000512C0"/>
    <w:rsid w:val="00074C66"/>
    <w:rsid w:val="00170C0C"/>
    <w:rsid w:val="0036299F"/>
    <w:rsid w:val="00397297"/>
    <w:rsid w:val="00BE5571"/>
    <w:rsid w:val="00C03015"/>
    <w:rsid w:val="07530871"/>
    <w:rsid w:val="2B566EBF"/>
    <w:rsid w:val="3D2C20C8"/>
    <w:rsid w:val="41252C4D"/>
    <w:rsid w:val="55752E13"/>
    <w:rsid w:val="605059F4"/>
    <w:rsid w:val="79C14FA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u w:val="single"/>
    </w:rPr>
  </w:style>
  <w:style w:type="character" w:customStyle="1" w:styleId="8">
    <w:name w:val="页脚 Char"/>
    <w:basedOn w:val="4"/>
    <w:link w:val="2"/>
    <w:semiHidden/>
    <w:qFormat/>
    <w:uiPriority w:val="0"/>
    <w:rPr>
      <w:sz w:val="18"/>
      <w:szCs w:val="18"/>
    </w:rPr>
  </w:style>
  <w:style w:type="character" w:customStyle="1" w:styleId="9">
    <w:name w:val="页眉 Char"/>
    <w:basedOn w:val="4"/>
    <w:link w:val="3"/>
    <w:semiHidden/>
    <w:qFormat/>
    <w:uiPriority w:val="0"/>
    <w:rPr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Cs w:val="21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3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宋体" w:eastAsia="黑体" w:cs="宋体"/>
      <w:b/>
      <w:bCs/>
      <w:kern w:val="0"/>
      <w:sz w:val="24"/>
      <w:szCs w:val="24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宋体" w:eastAsia="黑体" w:cs="宋体"/>
      <w:b/>
      <w:bCs/>
      <w:kern w:val="0"/>
      <w:sz w:val="24"/>
      <w:szCs w:val="24"/>
    </w:rPr>
  </w:style>
  <w:style w:type="paragraph" w:customStyle="1" w:styleId="15">
    <w:name w:val="xl65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6">
    <w:name w:val="xl66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7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8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Cs w:val="21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黑体" w:hAnsi="宋体" w:eastAsia="黑体" w:cs="宋体"/>
      <w:b/>
      <w:bCs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21">
    <w:name w:val="xl7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Cs w:val="21"/>
    </w:rPr>
  </w:style>
  <w:style w:type="paragraph" w:customStyle="1" w:styleId="23">
    <w:name w:val="xl7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Cs w:val="21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Cs w:val="21"/>
    </w:rPr>
  </w:style>
  <w:style w:type="paragraph" w:customStyle="1" w:styleId="25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Cs w:val="21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黑体" w:hAnsi="宋体" w:eastAsia="黑体" w:cs="宋体"/>
      <w:b/>
      <w:bCs/>
      <w:kern w:val="0"/>
      <w:sz w:val="24"/>
      <w:szCs w:val="24"/>
    </w:rPr>
  </w:style>
  <w:style w:type="paragraph" w:customStyle="1" w:styleId="27">
    <w:name w:val="xl7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kern w:val="0"/>
      <w:szCs w:val="21"/>
    </w:rPr>
  </w:style>
  <w:style w:type="paragraph" w:customStyle="1" w:styleId="28">
    <w:name w:val="xl7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29">
    <w:name w:val="xl7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Cs w:val="21"/>
    </w:rPr>
  </w:style>
  <w:style w:type="paragraph" w:customStyle="1" w:styleId="30">
    <w:name w:val="xl80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31">
    <w:name w:val="xl8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8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kern w:val="0"/>
      <w:szCs w:val="21"/>
    </w:rPr>
  </w:style>
  <w:style w:type="paragraph" w:customStyle="1" w:styleId="34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kern w:val="0"/>
      <w:szCs w:val="21"/>
    </w:rPr>
  </w:style>
  <w:style w:type="paragraph" w:customStyle="1" w:styleId="35">
    <w:name w:val="xl8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125</Words>
  <Characters>713</Characters>
  <Lines>5</Lines>
  <Paragraphs>1</Paragraphs>
  <ScaleCrop>false</ScaleCrop>
  <LinksUpToDate>false</LinksUpToDate>
  <CharactersWithSpaces>837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微软用户</dc:creator>
  <cp:lastModifiedBy>hp</cp:lastModifiedBy>
  <cp:lastPrinted>2016-08-29T03:46:00Z</cp:lastPrinted>
  <dcterms:modified xsi:type="dcterms:W3CDTF">2016-09-06T07:34:08Z</dcterms:modified>
  <dc:title>iPhone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