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
        <w:jc w:val="center"/>
        <w:rPr>
          <w:rFonts w:hint="eastAsia"/>
          <w:b/>
          <w:sz w:val="44"/>
          <w:szCs w:val="44"/>
        </w:rPr>
      </w:pPr>
      <w:r>
        <w:rPr>
          <w:rFonts w:hint="eastAsia"/>
          <w:b/>
          <w:sz w:val="44"/>
          <w:szCs w:val="44"/>
        </w:rPr>
        <w:t>郑州师范学院文明创建品牌项目</w:t>
      </w:r>
    </w:p>
    <w:p>
      <w:pPr>
        <w:ind w:firstLine="540"/>
        <w:jc w:val="center"/>
        <w:rPr>
          <w:rFonts w:hint="eastAsia"/>
          <w:b/>
          <w:sz w:val="44"/>
          <w:szCs w:val="44"/>
        </w:rPr>
      </w:pPr>
      <w:r>
        <w:rPr>
          <w:rFonts w:hint="eastAsia"/>
          <w:b/>
          <w:sz w:val="44"/>
          <w:szCs w:val="44"/>
        </w:rPr>
        <w:t>活动档案收集管理要求</w:t>
      </w:r>
    </w:p>
    <w:p>
      <w:pPr>
        <w:ind w:firstLine="54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凡是郑州师范学院文明创建品牌项目开展的活动均需要保存以下档案资料:</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活动方案 ：要求内容翔实，具有可操作性，明确人员分工，并经过审核通过。</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2.</w:t>
      </w:r>
      <w:r>
        <w:rPr>
          <w:rFonts w:hint="eastAsia" w:ascii="仿宋" w:hAnsi="仿宋" w:eastAsia="仿宋" w:cs="仿宋"/>
          <w:sz w:val="32"/>
          <w:szCs w:val="32"/>
        </w:rPr>
        <w:t>签到表：一式两份，纸质版一份，电子版一份，电子版为纸质签到表的EXCEL录入版本和拍摄版。</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活动总结：依据活动实际情况撰写，至少应包含：活动回顾，活动效果分析，挑战和建议。</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4.</w:t>
      </w:r>
      <w:r>
        <w:rPr>
          <w:rFonts w:hint="eastAsia" w:ascii="仿宋" w:hAnsi="仿宋" w:eastAsia="仿宋" w:cs="仿宋"/>
          <w:sz w:val="32"/>
          <w:szCs w:val="32"/>
        </w:rPr>
        <w:t>活动新闻稿：严格按照新闻的六要素进行撰写，并附上活动照片5—10张，照片需要有注释，请将照片和新闻稿放在一个文件夹里，而不是将照片插入在文档里面。</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5.</w:t>
      </w:r>
      <w:r>
        <w:rPr>
          <w:rFonts w:hint="eastAsia" w:ascii="仿宋" w:hAnsi="仿宋" w:eastAsia="仿宋" w:cs="仿宋"/>
          <w:sz w:val="32"/>
          <w:szCs w:val="32"/>
        </w:rPr>
        <w:t>活动照片：电子档方式存档，文件夹需要注明活动时间、地点和项目名称，如“201</w:t>
      </w:r>
      <w:r>
        <w:rPr>
          <w:rFonts w:hint="eastAsia" w:ascii="仿宋" w:hAnsi="仿宋" w:eastAsia="仿宋" w:cs="仿宋"/>
          <w:sz w:val="32"/>
          <w:szCs w:val="32"/>
          <w:lang w:val="en-US" w:eastAsia="zh-CN"/>
        </w:rPr>
        <w:t>7</w:t>
      </w:r>
      <w:r>
        <w:rPr>
          <w:rFonts w:hint="eastAsia" w:ascii="仿宋" w:hAnsi="仿宋" w:eastAsia="仿宋" w:cs="仿宋"/>
          <w:sz w:val="32"/>
          <w:szCs w:val="32"/>
        </w:rPr>
        <w:t>0</w:t>
      </w:r>
      <w:r>
        <w:rPr>
          <w:rFonts w:hint="eastAsia" w:ascii="仿宋" w:hAnsi="仿宋" w:eastAsia="仿宋" w:cs="仿宋"/>
          <w:sz w:val="32"/>
          <w:szCs w:val="32"/>
          <w:lang w:val="en-US" w:eastAsia="zh-CN"/>
        </w:rPr>
        <w:t>3012</w:t>
      </w:r>
      <w:r>
        <w:rPr>
          <w:rFonts w:hint="eastAsia" w:ascii="仿宋" w:hAnsi="仿宋" w:eastAsia="仿宋" w:cs="仿宋"/>
          <w:sz w:val="32"/>
          <w:szCs w:val="32"/>
        </w:rPr>
        <w:t>郑州</w:t>
      </w:r>
      <w:r>
        <w:rPr>
          <w:rFonts w:hint="eastAsia" w:ascii="仿宋" w:hAnsi="仿宋" w:eastAsia="仿宋" w:cs="仿宋"/>
          <w:sz w:val="32"/>
          <w:szCs w:val="32"/>
          <w:lang w:eastAsia="zh-CN"/>
        </w:rPr>
        <w:t>植树节活动</w:t>
      </w:r>
      <w:r>
        <w:rPr>
          <w:rFonts w:hint="eastAsia" w:ascii="仿宋" w:hAnsi="仿宋" w:eastAsia="仿宋" w:cs="仿宋"/>
          <w:sz w:val="32"/>
          <w:szCs w:val="32"/>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lang w:val="en-US" w:eastAsia="zh-CN"/>
        </w:rPr>
        <w:t xml:space="preserve">    6.</w:t>
      </w:r>
      <w:r>
        <w:rPr>
          <w:rFonts w:hint="eastAsia" w:ascii="仿宋" w:hAnsi="仿宋" w:eastAsia="仿宋" w:cs="仿宋"/>
          <w:sz w:val="32"/>
          <w:szCs w:val="32"/>
        </w:rPr>
        <w:t>效果反馈：效果反馈分为目标人群（服务对象）和志愿者两方面的效果反馈，不限字数，但要求内容翔实，基于真实感受的表露。如果项目有测评问卷，需要组织填写测评问卷。</w:t>
      </w:r>
    </w:p>
    <w:p>
      <w:pPr>
        <w:ind w:firstLine="640"/>
        <w:rPr>
          <w:rFonts w:hint="eastAsia" w:ascii="仿宋" w:hAnsi="仿宋" w:eastAsia="仿宋" w:cs="仿宋"/>
          <w:sz w:val="32"/>
          <w:szCs w:val="32"/>
        </w:rPr>
      </w:pPr>
      <w:r>
        <w:rPr>
          <w:rFonts w:hint="eastAsia" w:ascii="仿宋" w:hAnsi="仿宋" w:eastAsia="仿宋" w:cs="仿宋"/>
          <w:sz w:val="32"/>
          <w:szCs w:val="32"/>
        </w:rPr>
        <w:t>以上资料需要在活动开展之后</w:t>
      </w:r>
      <w:r>
        <w:rPr>
          <w:rFonts w:hint="eastAsia" w:ascii="仿宋" w:hAnsi="仿宋" w:eastAsia="仿宋" w:cs="仿宋"/>
          <w:sz w:val="32"/>
          <w:szCs w:val="32"/>
          <w:lang w:eastAsia="zh-CN"/>
        </w:rPr>
        <w:t>一周</w:t>
      </w:r>
      <w:r>
        <w:rPr>
          <w:rFonts w:hint="eastAsia" w:ascii="仿宋" w:hAnsi="仿宋" w:eastAsia="仿宋" w:cs="仿宋"/>
          <w:sz w:val="32"/>
          <w:szCs w:val="32"/>
        </w:rPr>
        <w:t>内收集齐全</w:t>
      </w:r>
      <w:r>
        <w:rPr>
          <w:rFonts w:hint="eastAsia" w:ascii="仿宋" w:hAnsi="仿宋" w:eastAsia="仿宋" w:cs="仿宋"/>
          <w:sz w:val="32"/>
          <w:szCs w:val="32"/>
          <w:lang w:eastAsia="zh-CN"/>
        </w:rPr>
        <w:t>，存档</w:t>
      </w:r>
      <w:r>
        <w:rPr>
          <w:rFonts w:hint="eastAsia" w:ascii="仿宋" w:hAnsi="仿宋" w:eastAsia="仿宋" w:cs="仿宋"/>
          <w:sz w:val="32"/>
          <w:szCs w:val="32"/>
        </w:rPr>
        <w:t>，根据报销流程进行报销，同时项目活动资料提交郑州</w:t>
      </w:r>
      <w:r>
        <w:rPr>
          <w:rFonts w:hint="eastAsia" w:ascii="仿宋" w:hAnsi="仿宋" w:eastAsia="仿宋" w:cs="仿宋"/>
          <w:sz w:val="32"/>
          <w:szCs w:val="32"/>
          <w:lang w:eastAsia="zh-CN"/>
        </w:rPr>
        <w:t>师范学院文明办邮箱：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"mailto:jingshenwenming@126.com。" </w:instrText>
      </w:r>
      <w:r>
        <w:rPr>
          <w:rFonts w:hint="eastAsia" w:ascii="仿宋" w:hAnsi="仿宋" w:eastAsia="仿宋" w:cs="仿宋"/>
          <w:sz w:val="32"/>
          <w:szCs w:val="32"/>
          <w:lang w:val="en-US" w:eastAsia="zh-CN"/>
        </w:rPr>
        <w:fldChar w:fldCharType="separate"/>
      </w:r>
      <w:r>
        <w:rPr>
          <w:rStyle w:val="5"/>
          <w:rFonts w:hint="eastAsia" w:ascii="仿宋" w:hAnsi="仿宋" w:eastAsia="仿宋" w:cs="仿宋"/>
          <w:sz w:val="32"/>
          <w:szCs w:val="32"/>
          <w:lang w:val="en-US" w:eastAsia="zh-CN"/>
        </w:rPr>
        <w:t>jingshenwenming@126.com</w:t>
      </w:r>
      <w:r>
        <w:rPr>
          <w:rStyle w:val="5"/>
          <w:rFonts w:hint="eastAsia" w:ascii="仿宋" w:hAnsi="仿宋" w:eastAsia="仿宋" w:cs="仿宋"/>
          <w:sz w:val="32"/>
          <w:szCs w:val="32"/>
        </w:rPr>
        <w:t>。</w:t>
      </w:r>
      <w:r>
        <w:rPr>
          <w:rFonts w:hint="eastAsia" w:ascii="仿宋" w:hAnsi="仿宋" w:eastAsia="仿宋" w:cs="仿宋"/>
          <w:sz w:val="32"/>
          <w:szCs w:val="32"/>
          <w:lang w:val="en-US" w:eastAsia="zh-CN"/>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iti TC Light">
    <w:altName w:val="PMingLiU-ExtB"/>
    <w:panose1 w:val="02000000000000000000"/>
    <w:charset w:val="88"/>
    <w:family w:val="auto"/>
    <w:pitch w:val="default"/>
    <w:sig w:usb0="00000000" w:usb1="00000000" w:usb2="00000010" w:usb3="00000000" w:csb0="0010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50"/>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黑体">
    <w:panose1 w:val="02010609060101010101"/>
    <w:charset w:val="50"/>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44FEE"/>
    <w:rsid w:val="0B4A409A"/>
    <w:rsid w:val="4DE2597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2017-03-10T06:39:59Z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