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contextualSpacing/>
        <w:jc w:val="center"/>
        <w:rPr>
          <w:rFonts w:ascii="仿宋" w:hAnsi="仿宋" w:eastAsia="仿宋"/>
          <w:b/>
          <w:bCs/>
          <w:sz w:val="32"/>
          <w:szCs w:val="32"/>
        </w:rPr>
      </w:pPr>
      <w:r>
        <w:rPr>
          <w:rFonts w:hint="eastAsia" w:ascii="仿宋" w:hAnsi="仿宋" w:eastAsia="仿宋"/>
          <w:b/>
          <w:bCs/>
          <w:sz w:val="32"/>
          <w:szCs w:val="32"/>
        </w:rPr>
        <w:t>关于</w:t>
      </w:r>
      <w:r>
        <w:rPr>
          <w:rFonts w:hint="eastAsia" w:ascii="仿宋" w:hAnsi="仿宋" w:eastAsia="仿宋"/>
          <w:b/>
          <w:bCs/>
          <w:sz w:val="32"/>
          <w:szCs w:val="32"/>
          <w:lang w:eastAsia="zh-CN"/>
        </w:rPr>
        <w:t>对</w:t>
      </w:r>
      <w:r>
        <w:rPr>
          <w:rFonts w:hint="eastAsia" w:ascii="仿宋" w:hAnsi="仿宋" w:eastAsia="仿宋"/>
          <w:b/>
          <w:bCs/>
          <w:sz w:val="32"/>
          <w:szCs w:val="32"/>
          <w:lang w:val="en-US" w:eastAsia="zh-CN"/>
        </w:rPr>
        <w:t>2014年</w:t>
      </w:r>
      <w:r>
        <w:rPr>
          <w:rFonts w:hint="eastAsia" w:ascii="仿宋" w:hAnsi="仿宋" w:eastAsia="仿宋"/>
          <w:b/>
          <w:bCs/>
          <w:sz w:val="32"/>
          <w:szCs w:val="32"/>
        </w:rPr>
        <w:t>校级教学改革项目结项鉴定的通知</w:t>
      </w:r>
    </w:p>
    <w:p>
      <w:pPr>
        <w:tabs>
          <w:tab w:val="left" w:pos="1260"/>
        </w:tabs>
        <w:spacing w:line="360" w:lineRule="auto"/>
        <w:contextualSpacing/>
        <w:rPr>
          <w:rFonts w:ascii="仿宋_GB2312"/>
          <w:color w:val="000000"/>
          <w:sz w:val="24"/>
          <w:szCs w:val="24"/>
        </w:rPr>
      </w:pPr>
      <w:bookmarkStart w:id="0" w:name="OLE_LINK2"/>
      <w:bookmarkStart w:id="1" w:name="OLE_LINK1"/>
      <w:r>
        <w:rPr>
          <w:rFonts w:hint="eastAsia" w:ascii="仿宋_GB2312"/>
          <w:color w:val="000000"/>
          <w:sz w:val="24"/>
          <w:szCs w:val="24"/>
        </w:rPr>
        <w:t>各部门：</w:t>
      </w:r>
      <w:bookmarkStart w:id="2" w:name="_GoBack"/>
      <w:bookmarkEnd w:id="2"/>
    </w:p>
    <w:p>
      <w:pPr>
        <w:tabs>
          <w:tab w:val="left" w:pos="1260"/>
        </w:tabs>
        <w:spacing w:line="360" w:lineRule="auto"/>
        <w:ind w:firstLine="480" w:firstLineChars="200"/>
        <w:contextualSpacing/>
        <w:rPr>
          <w:rFonts w:ascii="仿宋_GB2312"/>
          <w:color w:val="000000"/>
          <w:sz w:val="24"/>
          <w:szCs w:val="24"/>
        </w:rPr>
      </w:pPr>
      <w:r>
        <w:rPr>
          <w:rFonts w:hint="eastAsia" w:ascii="仿宋_GB2312"/>
          <w:color w:val="000000"/>
          <w:sz w:val="24"/>
          <w:szCs w:val="24"/>
        </w:rPr>
        <w:t>为深化教学改革，提高人才培养质量，促进我校教学改革建设项目工作的有序高效进行，学校根据《郑州师范学院教学改革项目立项及管理办法》将于</w:t>
      </w:r>
      <w:r>
        <w:rPr>
          <w:rFonts w:ascii="仿宋_GB2312"/>
          <w:color w:val="000000"/>
          <w:sz w:val="24"/>
          <w:szCs w:val="24"/>
        </w:rPr>
        <w:t>201</w:t>
      </w:r>
      <w:r>
        <w:rPr>
          <w:rFonts w:hint="eastAsia" w:ascii="仿宋_GB2312"/>
          <w:color w:val="000000"/>
          <w:sz w:val="24"/>
          <w:szCs w:val="24"/>
          <w:lang w:val="en-US" w:eastAsia="zh-CN"/>
        </w:rPr>
        <w:t>6</w:t>
      </w:r>
      <w:r>
        <w:rPr>
          <w:rFonts w:hint="eastAsia" w:ascii="仿宋_GB2312"/>
          <w:color w:val="000000"/>
          <w:sz w:val="24"/>
          <w:szCs w:val="24"/>
        </w:rPr>
        <w:t>年</w:t>
      </w:r>
      <w:r>
        <w:rPr>
          <w:rFonts w:hint="eastAsia" w:ascii="仿宋_GB2312"/>
          <w:color w:val="000000"/>
          <w:sz w:val="24"/>
          <w:szCs w:val="24"/>
          <w:lang w:val="en-US" w:eastAsia="zh-CN"/>
        </w:rPr>
        <w:t>11</w:t>
      </w:r>
      <w:r>
        <w:rPr>
          <w:rFonts w:hint="eastAsia" w:ascii="仿宋_GB2312"/>
          <w:color w:val="000000"/>
          <w:sz w:val="24"/>
          <w:szCs w:val="24"/>
        </w:rPr>
        <w:t>月中旬对</w:t>
      </w:r>
      <w:r>
        <w:rPr>
          <w:rFonts w:ascii="仿宋_GB2312"/>
          <w:color w:val="000000"/>
          <w:sz w:val="24"/>
          <w:szCs w:val="24"/>
        </w:rPr>
        <w:t>201</w:t>
      </w:r>
      <w:r>
        <w:rPr>
          <w:rFonts w:hint="eastAsia" w:ascii="仿宋_GB2312"/>
          <w:color w:val="000000"/>
          <w:sz w:val="24"/>
          <w:szCs w:val="24"/>
          <w:lang w:val="en-US" w:eastAsia="zh-CN"/>
        </w:rPr>
        <w:t>4</w:t>
      </w:r>
      <w:r>
        <w:rPr>
          <w:rFonts w:hint="eastAsia" w:ascii="仿宋_GB2312"/>
          <w:color w:val="000000"/>
          <w:sz w:val="24"/>
          <w:szCs w:val="24"/>
        </w:rPr>
        <w:t>年所立的校级教学改革项目进行结项验收。请单位做好</w:t>
      </w:r>
      <w:r>
        <w:rPr>
          <w:rFonts w:ascii="仿宋_GB2312"/>
          <w:color w:val="000000"/>
          <w:sz w:val="24"/>
          <w:szCs w:val="24"/>
        </w:rPr>
        <w:t>201</w:t>
      </w:r>
      <w:r>
        <w:rPr>
          <w:rFonts w:hint="eastAsia" w:ascii="仿宋_GB2312"/>
          <w:color w:val="000000"/>
          <w:sz w:val="24"/>
          <w:szCs w:val="24"/>
          <w:lang w:val="en-US" w:eastAsia="zh-CN"/>
        </w:rPr>
        <w:t>4</w:t>
      </w:r>
      <w:r>
        <w:rPr>
          <w:rFonts w:hint="eastAsia" w:ascii="仿宋_GB2312"/>
          <w:color w:val="000000"/>
          <w:sz w:val="24"/>
          <w:szCs w:val="24"/>
        </w:rPr>
        <w:t>年获批的校级教改项目结项鉴定工作。具体结项项目清单见附</w:t>
      </w:r>
      <w:r>
        <w:rPr>
          <w:rFonts w:ascii="仿宋_GB2312"/>
          <w:color w:val="000000"/>
          <w:sz w:val="24"/>
          <w:szCs w:val="24"/>
        </w:rPr>
        <w:t>1</w:t>
      </w:r>
      <w:r>
        <w:rPr>
          <w:rFonts w:hint="eastAsia" w:ascii="仿宋_GB2312"/>
          <w:color w:val="000000"/>
          <w:sz w:val="24"/>
          <w:szCs w:val="24"/>
        </w:rPr>
        <w:t>，原则上应全部参加鉴定结项。确实不符合结项条件或有特殊原因在本年度不能结项的项目，项目负责人应实事求是的写出书面报告，由项目所在</w:t>
      </w:r>
      <w:r>
        <w:rPr>
          <w:rFonts w:hint="eastAsia" w:ascii="仿宋_GB2312"/>
          <w:color w:val="000000"/>
          <w:sz w:val="24"/>
          <w:szCs w:val="24"/>
          <w:lang w:eastAsia="zh-CN"/>
        </w:rPr>
        <w:t>学院</w:t>
      </w:r>
      <w:r>
        <w:rPr>
          <w:rFonts w:hint="eastAsia" w:ascii="仿宋_GB2312"/>
          <w:color w:val="000000"/>
          <w:sz w:val="24"/>
          <w:szCs w:val="24"/>
        </w:rPr>
        <w:t>提出初步意见报教务处。</w:t>
      </w:r>
    </w:p>
    <w:p>
      <w:pPr>
        <w:spacing w:line="360" w:lineRule="auto"/>
        <w:ind w:firstLine="480" w:firstLineChars="200"/>
        <w:contextualSpacing/>
        <w:rPr>
          <w:rFonts w:ascii="黑体" w:hAnsi="宋体" w:eastAsia="黑体"/>
          <w:sz w:val="24"/>
          <w:szCs w:val="24"/>
        </w:rPr>
      </w:pPr>
      <w:r>
        <w:rPr>
          <w:rFonts w:hint="eastAsia" w:ascii="黑体" w:hAnsi="宋体" w:eastAsia="黑体"/>
          <w:sz w:val="24"/>
          <w:szCs w:val="24"/>
        </w:rPr>
        <w:t>一、鉴定结项的原则</w:t>
      </w:r>
    </w:p>
    <w:p>
      <w:pPr>
        <w:tabs>
          <w:tab w:val="left" w:pos="1260"/>
        </w:tabs>
        <w:spacing w:line="360" w:lineRule="auto"/>
        <w:ind w:firstLine="480" w:firstLineChars="200"/>
        <w:contextualSpacing/>
        <w:rPr>
          <w:rFonts w:ascii="仿宋_GB2312"/>
          <w:color w:val="000000"/>
          <w:sz w:val="24"/>
          <w:szCs w:val="24"/>
        </w:rPr>
      </w:pPr>
      <w:r>
        <w:rPr>
          <w:rFonts w:hint="eastAsia" w:ascii="仿宋_GB2312"/>
          <w:color w:val="000000"/>
          <w:sz w:val="24"/>
          <w:szCs w:val="24"/>
        </w:rPr>
        <w:t>鉴定结项工作本着“实事求是、注重质量、讲求实效”的原则，保证科学性、严肃性和规范性。通过鉴定结项，落实项目管理计划，实现课题研究目标，对项目的研究成果进行科学和客观的评价，明确成果水平与推广价值；总结经验，提出进一步完善意见和建议，促进成果的应用和交流推广。</w:t>
      </w:r>
    </w:p>
    <w:p>
      <w:pPr>
        <w:tabs>
          <w:tab w:val="left" w:pos="1260"/>
        </w:tabs>
        <w:spacing w:line="360" w:lineRule="auto"/>
        <w:ind w:firstLine="480" w:firstLineChars="200"/>
        <w:contextualSpacing/>
        <w:rPr>
          <w:rFonts w:ascii="黑体" w:hAnsi="宋体" w:eastAsia="黑体"/>
          <w:sz w:val="24"/>
          <w:szCs w:val="24"/>
        </w:rPr>
      </w:pPr>
      <w:r>
        <w:rPr>
          <w:rFonts w:hint="eastAsia" w:ascii="黑体" w:hAnsi="宋体" w:eastAsia="黑体"/>
          <w:sz w:val="24"/>
          <w:szCs w:val="24"/>
        </w:rPr>
        <w:t>二、鉴定结项的条件</w:t>
      </w:r>
    </w:p>
    <w:p>
      <w:pPr>
        <w:tabs>
          <w:tab w:val="left" w:pos="1260"/>
        </w:tabs>
        <w:spacing w:line="360" w:lineRule="auto"/>
        <w:ind w:firstLine="480" w:firstLineChars="200"/>
        <w:contextualSpacing/>
        <w:rPr>
          <w:rFonts w:ascii="仿宋_GB2312"/>
          <w:color w:val="000000"/>
          <w:sz w:val="24"/>
          <w:szCs w:val="24"/>
        </w:rPr>
      </w:pPr>
      <w:r>
        <w:rPr>
          <w:rFonts w:ascii="仿宋_GB2312"/>
          <w:color w:val="000000"/>
          <w:sz w:val="24"/>
          <w:szCs w:val="24"/>
        </w:rPr>
        <w:t>1.</w:t>
      </w:r>
      <w:r>
        <w:rPr>
          <w:rFonts w:hint="eastAsia" w:ascii="仿宋_GB2312"/>
          <w:color w:val="000000"/>
          <w:sz w:val="24"/>
          <w:szCs w:val="24"/>
        </w:rPr>
        <w:t>完成“项目申请书”中确定的研究目标和实施方案，形成完整的研究成果。</w:t>
      </w:r>
    </w:p>
    <w:p>
      <w:pPr>
        <w:tabs>
          <w:tab w:val="left" w:pos="1260"/>
        </w:tabs>
        <w:spacing w:line="360" w:lineRule="auto"/>
        <w:ind w:firstLine="480" w:firstLineChars="200"/>
        <w:contextualSpacing/>
        <w:rPr>
          <w:rFonts w:ascii="仿宋_GB2312"/>
          <w:color w:val="000000"/>
          <w:sz w:val="24"/>
          <w:szCs w:val="24"/>
        </w:rPr>
      </w:pPr>
      <w:r>
        <w:rPr>
          <w:rFonts w:ascii="仿宋_GB2312"/>
          <w:color w:val="000000"/>
          <w:sz w:val="24"/>
          <w:szCs w:val="24"/>
        </w:rPr>
        <w:t>2.</w:t>
      </w:r>
      <w:r>
        <w:rPr>
          <w:rFonts w:hint="eastAsia" w:ascii="仿宋_GB2312"/>
          <w:color w:val="000000"/>
          <w:sz w:val="24"/>
          <w:szCs w:val="24"/>
        </w:rPr>
        <w:t>鉴定结项项目应准确把握国际国内教学改革的发展趋势，理论结合实际，重视改革创新的实践效果，体现中原经济区郑州都市区建设对高等教育提出的新要求，取得实质性进展和成效。项目组应对项目的省内外研究现状、自身水平和特色做出科学的评价。</w:t>
      </w:r>
    </w:p>
    <w:p>
      <w:pPr>
        <w:tabs>
          <w:tab w:val="left" w:pos="1260"/>
        </w:tabs>
        <w:spacing w:line="360" w:lineRule="auto"/>
        <w:ind w:firstLine="480" w:firstLineChars="200"/>
        <w:contextualSpacing/>
        <w:rPr>
          <w:rFonts w:ascii="仿宋_GB2312"/>
          <w:color w:val="000000"/>
          <w:sz w:val="24"/>
          <w:szCs w:val="24"/>
        </w:rPr>
      </w:pPr>
      <w:r>
        <w:rPr>
          <w:rFonts w:ascii="仿宋_GB2312"/>
          <w:color w:val="000000"/>
          <w:sz w:val="24"/>
          <w:szCs w:val="24"/>
        </w:rPr>
        <w:t>3.</w:t>
      </w:r>
      <w:r>
        <w:rPr>
          <w:rFonts w:hint="eastAsia" w:ascii="仿宋_GB2312"/>
          <w:color w:val="000000"/>
          <w:sz w:val="24"/>
          <w:szCs w:val="24"/>
        </w:rPr>
        <w:t>校级重点项目的研究成果要着力反映和解决当前高等教育教学改革重点、难点和热点问题，有创新，有特色，对高素质应用型人才培养有重要作用，有较强的推广应用价值。</w:t>
      </w:r>
    </w:p>
    <w:p>
      <w:pPr>
        <w:tabs>
          <w:tab w:val="left" w:pos="1260"/>
        </w:tabs>
        <w:spacing w:line="360" w:lineRule="auto"/>
        <w:ind w:firstLine="480" w:firstLineChars="200"/>
        <w:contextualSpacing/>
        <w:rPr>
          <w:rFonts w:ascii="黑体" w:hAnsi="宋体" w:eastAsia="黑体"/>
          <w:sz w:val="24"/>
          <w:szCs w:val="24"/>
        </w:rPr>
      </w:pPr>
      <w:r>
        <w:rPr>
          <w:rFonts w:hint="eastAsia" w:ascii="黑体" w:hAnsi="宋体" w:eastAsia="黑体"/>
          <w:sz w:val="24"/>
          <w:szCs w:val="24"/>
        </w:rPr>
        <w:t>三、鉴定结项的方法</w:t>
      </w:r>
    </w:p>
    <w:p>
      <w:pPr>
        <w:tabs>
          <w:tab w:val="left" w:pos="1260"/>
        </w:tabs>
        <w:spacing w:line="360" w:lineRule="auto"/>
        <w:ind w:firstLine="480" w:firstLineChars="200"/>
        <w:contextualSpacing/>
        <w:rPr>
          <w:rFonts w:hint="eastAsia" w:ascii="仿宋_GB2312"/>
          <w:color w:val="000000"/>
          <w:sz w:val="24"/>
          <w:szCs w:val="24"/>
        </w:rPr>
      </w:pPr>
      <w:r>
        <w:rPr>
          <w:rFonts w:hint="eastAsia" w:ascii="仿宋_GB2312"/>
          <w:color w:val="000000"/>
          <w:sz w:val="24"/>
          <w:szCs w:val="24"/>
        </w:rPr>
        <w:t>本次项目鉴定工作，采取</w:t>
      </w:r>
      <w:r>
        <w:rPr>
          <w:rFonts w:hint="eastAsia" w:ascii="仿宋_GB2312"/>
          <w:color w:val="000000"/>
          <w:sz w:val="24"/>
          <w:szCs w:val="24"/>
          <w:lang w:eastAsia="zh-CN"/>
        </w:rPr>
        <w:t>学校统一鉴定的形式。</w:t>
      </w:r>
    </w:p>
    <w:p>
      <w:pPr>
        <w:tabs>
          <w:tab w:val="left" w:pos="1260"/>
        </w:tabs>
        <w:spacing w:line="360" w:lineRule="auto"/>
        <w:ind w:firstLine="480" w:firstLineChars="200"/>
        <w:contextualSpacing/>
        <w:rPr>
          <w:rFonts w:ascii="黑体" w:hAnsi="宋体" w:eastAsia="黑体"/>
          <w:sz w:val="24"/>
          <w:szCs w:val="24"/>
        </w:rPr>
      </w:pPr>
      <w:r>
        <w:rPr>
          <w:rFonts w:hint="eastAsia" w:ascii="黑体" w:hAnsi="宋体" w:eastAsia="黑体"/>
          <w:sz w:val="24"/>
          <w:szCs w:val="24"/>
        </w:rPr>
        <w:t>五、工作要求</w:t>
      </w:r>
    </w:p>
    <w:p>
      <w:pPr>
        <w:spacing w:line="360" w:lineRule="auto"/>
        <w:ind w:firstLine="480" w:firstLineChars="200"/>
        <w:contextualSpacing/>
        <w:rPr>
          <w:sz w:val="24"/>
          <w:szCs w:val="24"/>
        </w:rPr>
      </w:pPr>
      <w:r>
        <w:rPr>
          <w:rFonts w:hint="eastAsia"/>
          <w:sz w:val="24"/>
          <w:szCs w:val="24"/>
        </w:rPr>
        <w:t>各</w:t>
      </w:r>
      <w:r>
        <w:rPr>
          <w:rFonts w:hint="eastAsia"/>
          <w:sz w:val="24"/>
          <w:szCs w:val="24"/>
          <w:lang w:eastAsia="zh-CN"/>
        </w:rPr>
        <w:t>学院于</w:t>
      </w:r>
      <w:r>
        <w:rPr>
          <w:rFonts w:hint="eastAsia"/>
          <w:sz w:val="24"/>
          <w:szCs w:val="24"/>
          <w:lang w:val="en-US" w:eastAsia="zh-CN"/>
        </w:rPr>
        <w:t>12</w:t>
      </w:r>
      <w:r>
        <w:rPr>
          <w:rFonts w:hint="eastAsia"/>
          <w:sz w:val="24"/>
          <w:szCs w:val="24"/>
        </w:rPr>
        <w:t>月</w:t>
      </w:r>
      <w:r>
        <w:rPr>
          <w:rFonts w:hint="eastAsia"/>
          <w:sz w:val="24"/>
          <w:szCs w:val="24"/>
          <w:lang w:val="en-US" w:eastAsia="zh-CN"/>
        </w:rPr>
        <w:t>8日</w:t>
      </w:r>
      <w:r>
        <w:rPr>
          <w:rFonts w:hint="eastAsia"/>
          <w:sz w:val="24"/>
          <w:szCs w:val="24"/>
        </w:rPr>
        <w:t>将校级研究项目相关材料</w:t>
      </w:r>
      <w:r>
        <w:rPr>
          <w:rFonts w:hint="eastAsia"/>
          <w:sz w:val="24"/>
          <w:szCs w:val="24"/>
          <w:lang w:eastAsia="zh-CN"/>
        </w:rPr>
        <w:t>以部门为单位</w:t>
      </w:r>
      <w:r>
        <w:rPr>
          <w:rFonts w:hint="eastAsia"/>
          <w:sz w:val="24"/>
          <w:szCs w:val="24"/>
        </w:rPr>
        <w:t>报送教务处。须报送的相关材料有：</w:t>
      </w:r>
    </w:p>
    <w:p>
      <w:pPr>
        <w:spacing w:line="360" w:lineRule="auto"/>
        <w:ind w:firstLine="480" w:firstLineChars="200"/>
        <w:contextualSpacing/>
        <w:rPr>
          <w:sz w:val="24"/>
          <w:szCs w:val="24"/>
        </w:rPr>
      </w:pPr>
      <w:r>
        <w:rPr>
          <w:rFonts w:hint="eastAsia"/>
          <w:sz w:val="24"/>
          <w:szCs w:val="24"/>
        </w:rPr>
        <w:t>《鉴定结项书》（含电子版材料）（见附件</w:t>
      </w:r>
      <w:r>
        <w:rPr>
          <w:sz w:val="24"/>
          <w:szCs w:val="24"/>
        </w:rPr>
        <w:t>2</w:t>
      </w:r>
      <w:r>
        <w:rPr>
          <w:rFonts w:hint="eastAsia"/>
          <w:sz w:val="24"/>
          <w:szCs w:val="24"/>
        </w:rPr>
        <w:t>），一式</w:t>
      </w:r>
      <w:r>
        <w:rPr>
          <w:rFonts w:hint="eastAsia"/>
          <w:sz w:val="24"/>
          <w:szCs w:val="24"/>
          <w:lang w:eastAsia="zh-CN"/>
        </w:rPr>
        <w:t>一</w:t>
      </w:r>
      <w:r>
        <w:rPr>
          <w:rFonts w:hint="eastAsia"/>
          <w:sz w:val="24"/>
          <w:szCs w:val="24"/>
        </w:rPr>
        <w:t>份，反映该成果的总结和其他成果证明材料复印件（教学单位审核加盖公章），一式</w:t>
      </w:r>
      <w:r>
        <w:rPr>
          <w:rFonts w:hint="eastAsia"/>
          <w:sz w:val="24"/>
          <w:szCs w:val="24"/>
          <w:lang w:eastAsia="zh-CN"/>
        </w:rPr>
        <w:t>一</w:t>
      </w:r>
      <w:r>
        <w:rPr>
          <w:rFonts w:hint="eastAsia"/>
          <w:sz w:val="24"/>
          <w:szCs w:val="24"/>
        </w:rPr>
        <w:t>份；结项书与其他附属材料分开装订。项目材料单独装袋，并将《鉴定结项书》封面复印件和袋内材料明细表分别贴于袋的两面。</w:t>
      </w:r>
    </w:p>
    <w:p>
      <w:pPr>
        <w:spacing w:line="360" w:lineRule="auto"/>
        <w:ind w:firstLine="480" w:firstLineChars="200"/>
        <w:contextualSpacing/>
        <w:rPr>
          <w:sz w:val="24"/>
          <w:szCs w:val="24"/>
        </w:rPr>
      </w:pPr>
      <w:r>
        <w:rPr>
          <w:rFonts w:hint="eastAsia"/>
          <w:sz w:val="24"/>
          <w:szCs w:val="24"/>
        </w:rPr>
        <w:t>电子</w:t>
      </w:r>
      <w:r>
        <w:rPr>
          <w:rFonts w:hint="eastAsia"/>
          <w:sz w:val="24"/>
          <w:szCs w:val="24"/>
          <w:lang w:eastAsia="zh-CN"/>
        </w:rPr>
        <w:t>稿发送</w:t>
      </w:r>
      <w:r>
        <w:rPr>
          <w:rFonts w:hint="eastAsia"/>
          <w:sz w:val="24"/>
          <w:szCs w:val="24"/>
        </w:rPr>
        <w:t>邮箱</w:t>
      </w:r>
      <w:r>
        <w:rPr>
          <w:rFonts w:hint="eastAsia"/>
          <w:sz w:val="24"/>
          <w:szCs w:val="24"/>
          <w:lang w:eastAsia="zh-CN"/>
        </w:rPr>
        <w:t>至</w:t>
      </w:r>
      <w:r>
        <w:rPr>
          <w:rFonts w:hint="eastAsia"/>
          <w:sz w:val="24"/>
          <w:szCs w:val="24"/>
        </w:rPr>
        <w:t>：</w:t>
      </w:r>
      <w:r>
        <w:fldChar w:fldCharType="begin"/>
      </w:r>
      <w:r>
        <w:instrText xml:space="preserve">HYPERLINK "mailto:zzsyzyjsk@163.com" </w:instrText>
      </w:r>
      <w:r>
        <w:fldChar w:fldCharType="separate"/>
      </w:r>
      <w:r>
        <w:rPr>
          <w:sz w:val="24"/>
          <w:szCs w:val="24"/>
        </w:rPr>
        <w:t>zzsyzyjsk@163.com</w:t>
      </w:r>
      <w:r>
        <w:fldChar w:fldCharType="end"/>
      </w:r>
    </w:p>
    <w:p>
      <w:pPr>
        <w:spacing w:line="360" w:lineRule="auto"/>
        <w:ind w:firstLine="480" w:firstLineChars="200"/>
        <w:contextualSpacing/>
        <w:rPr>
          <w:rFonts w:ascii="仿宋" w:hAnsi="仿宋" w:eastAsia="仿宋"/>
          <w:b/>
          <w:color w:val="000000"/>
          <w:sz w:val="24"/>
          <w:szCs w:val="24"/>
        </w:rPr>
      </w:pPr>
      <w:r>
        <w:rPr>
          <w:rFonts w:hint="eastAsia"/>
          <w:sz w:val="24"/>
          <w:szCs w:val="24"/>
        </w:rPr>
        <w:t>报送地址：经管楼</w:t>
      </w:r>
      <w:r>
        <w:rPr>
          <w:sz w:val="24"/>
          <w:szCs w:val="24"/>
        </w:rPr>
        <w:t>2</w:t>
      </w:r>
      <w:r>
        <w:rPr>
          <w:rFonts w:hint="eastAsia"/>
          <w:sz w:val="24"/>
          <w:szCs w:val="24"/>
        </w:rPr>
        <w:t>楼</w:t>
      </w:r>
      <w:r>
        <w:rPr>
          <w:sz w:val="24"/>
          <w:szCs w:val="24"/>
        </w:rPr>
        <w:t>A20</w:t>
      </w:r>
      <w:r>
        <w:rPr>
          <w:rFonts w:hint="eastAsia"/>
          <w:sz w:val="24"/>
          <w:szCs w:val="24"/>
          <w:lang w:val="en-US" w:eastAsia="zh-CN"/>
        </w:rPr>
        <w:t>4</w:t>
      </w:r>
      <w:r>
        <w:rPr>
          <w:rFonts w:hint="eastAsia"/>
          <w:sz w:val="24"/>
          <w:szCs w:val="24"/>
        </w:rPr>
        <w:t>办公室</w:t>
      </w:r>
    </w:p>
    <w:bookmarkEnd w:id="0"/>
    <w:bookmarkEnd w:id="1"/>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widowControl/>
        <w:spacing w:line="360" w:lineRule="auto"/>
        <w:contextualSpacing/>
        <w:jc w:val="left"/>
        <w:rPr>
          <w:rFonts w:hint="eastAsia" w:ascii="仿宋" w:hAnsi="仿宋" w:eastAsia="仿宋"/>
          <w:b/>
          <w:color w:val="000000"/>
          <w:sz w:val="24"/>
          <w:szCs w:val="24"/>
        </w:rPr>
      </w:pPr>
    </w:p>
    <w:p>
      <w:pPr>
        <w:spacing w:line="580" w:lineRule="exact"/>
        <w:jc w:val="left"/>
        <w:rPr>
          <w:rFonts w:hint="eastAsia" w:ascii="方正小标宋简体" w:eastAsia="方正小标宋简体"/>
          <w:sz w:val="36"/>
          <w:szCs w:val="36"/>
        </w:rPr>
      </w:pPr>
      <w:r>
        <w:rPr>
          <w:rFonts w:hint="eastAsia" w:ascii="方正小标宋简体" w:eastAsia="方正小标宋简体"/>
          <w:sz w:val="36"/>
          <w:szCs w:val="36"/>
        </w:rPr>
        <w:t>附件1</w:t>
      </w:r>
      <w:r>
        <w:rPr>
          <w:rFonts w:hint="eastAsia" w:ascii="方正小标宋简体" w:eastAsia="方正小标宋简体"/>
          <w:sz w:val="36"/>
          <w:szCs w:val="36"/>
          <w:lang w:eastAsia="zh-CN"/>
        </w:rPr>
        <w:t>：</w:t>
      </w:r>
      <w:r>
        <w:rPr>
          <w:rFonts w:hint="eastAsia" w:ascii="方正小标宋简体" w:eastAsia="方正小标宋简体"/>
          <w:sz w:val="36"/>
          <w:szCs w:val="36"/>
        </w:rPr>
        <w:t>项目清单：</w:t>
      </w:r>
    </w:p>
    <w:p>
      <w:pPr>
        <w:spacing w:line="580" w:lineRule="exact"/>
        <w:jc w:val="center"/>
        <w:rPr>
          <w:rFonts w:hint="eastAsia" w:ascii="方正小标宋简体" w:eastAsia="方正小标宋简体"/>
          <w:sz w:val="36"/>
          <w:szCs w:val="36"/>
        </w:rPr>
      </w:pPr>
      <w:r>
        <w:rPr>
          <w:rFonts w:hint="eastAsia" w:ascii="方正小标宋简体" w:eastAsia="方正小标宋简体"/>
          <w:sz w:val="36"/>
          <w:szCs w:val="36"/>
        </w:rPr>
        <w:t>2014年度高等教育教学改革研究校级立项项目名单</w:t>
      </w:r>
    </w:p>
    <w:tbl>
      <w:tblPr>
        <w:tblStyle w:val="8"/>
        <w:tblW w:w="9785" w:type="dxa"/>
        <w:jc w:val="center"/>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260"/>
        <w:gridCol w:w="2145"/>
        <w:gridCol w:w="1455"/>
        <w:gridCol w:w="156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901" w:type="dxa"/>
            <w:vAlign w:val="center"/>
          </w:tcPr>
          <w:p>
            <w:pPr>
              <w:snapToGrid w:val="0"/>
              <w:jc w:val="center"/>
              <w:rPr>
                <w:rFonts w:hint="eastAsia" w:ascii="仿宋" w:hAnsi="仿宋" w:eastAsia="仿宋"/>
                <w:sz w:val="24"/>
              </w:rPr>
            </w:pPr>
            <w:r>
              <w:rPr>
                <w:rFonts w:hint="eastAsia" w:ascii="仿宋" w:hAnsi="仿宋" w:eastAsia="仿宋"/>
                <w:sz w:val="24"/>
              </w:rPr>
              <w:t>项目名称</w:t>
            </w:r>
          </w:p>
        </w:tc>
        <w:tc>
          <w:tcPr>
            <w:tcW w:w="1260" w:type="dxa"/>
            <w:vAlign w:val="center"/>
          </w:tcPr>
          <w:p>
            <w:pPr>
              <w:snapToGrid w:val="0"/>
              <w:jc w:val="center"/>
              <w:rPr>
                <w:rFonts w:hint="eastAsia" w:ascii="仿宋" w:hAnsi="仿宋" w:eastAsia="仿宋"/>
                <w:sz w:val="24"/>
              </w:rPr>
            </w:pPr>
            <w:r>
              <w:rPr>
                <w:rFonts w:hint="eastAsia" w:ascii="仿宋" w:hAnsi="仿宋" w:eastAsia="仿宋"/>
                <w:sz w:val="24"/>
              </w:rPr>
              <w:t>项目</w:t>
            </w:r>
            <w:r>
              <w:rPr>
                <w:rFonts w:hint="eastAsia" w:ascii="仿宋" w:hAnsi="仿宋" w:eastAsia="仿宋"/>
                <w:sz w:val="24"/>
              </w:rPr>
              <w:br w:type="textWrapping"/>
            </w:r>
            <w:r>
              <w:rPr>
                <w:rFonts w:hint="eastAsia" w:ascii="仿宋" w:hAnsi="仿宋" w:eastAsia="仿宋"/>
                <w:sz w:val="24"/>
              </w:rPr>
              <w:t>主持人</w:t>
            </w:r>
          </w:p>
        </w:tc>
        <w:tc>
          <w:tcPr>
            <w:tcW w:w="2145" w:type="dxa"/>
            <w:vAlign w:val="center"/>
          </w:tcPr>
          <w:p>
            <w:pPr>
              <w:snapToGrid w:val="0"/>
              <w:ind w:firstLine="480" w:firstLineChars="200"/>
              <w:jc w:val="both"/>
              <w:rPr>
                <w:rFonts w:hint="eastAsia" w:ascii="仿宋" w:hAnsi="仿宋" w:eastAsia="仿宋"/>
                <w:sz w:val="24"/>
              </w:rPr>
            </w:pPr>
            <w:r>
              <w:rPr>
                <w:rFonts w:hint="eastAsia" w:ascii="仿宋" w:hAnsi="仿宋" w:eastAsia="仿宋"/>
                <w:sz w:val="24"/>
              </w:rPr>
              <w:t>主要成员</w:t>
            </w:r>
          </w:p>
        </w:tc>
        <w:tc>
          <w:tcPr>
            <w:tcW w:w="1455" w:type="dxa"/>
            <w:vAlign w:val="center"/>
          </w:tcPr>
          <w:p>
            <w:pPr>
              <w:snapToGrid w:val="0"/>
              <w:jc w:val="center"/>
              <w:rPr>
                <w:rFonts w:hint="eastAsia" w:ascii="仿宋" w:hAnsi="仿宋" w:eastAsia="仿宋"/>
                <w:sz w:val="24"/>
              </w:rPr>
            </w:pPr>
            <w:r>
              <w:rPr>
                <w:rFonts w:hint="eastAsia" w:ascii="仿宋" w:hAnsi="仿宋" w:eastAsia="仿宋"/>
                <w:sz w:val="24"/>
              </w:rPr>
              <w:t>项目类型</w:t>
            </w:r>
          </w:p>
        </w:tc>
        <w:tc>
          <w:tcPr>
            <w:tcW w:w="1560" w:type="dxa"/>
            <w:vAlign w:val="center"/>
          </w:tcPr>
          <w:p>
            <w:pPr>
              <w:snapToGrid w:val="0"/>
              <w:jc w:val="center"/>
              <w:rPr>
                <w:rFonts w:hint="eastAsia" w:ascii="仿宋" w:hAnsi="仿宋" w:eastAsia="仿宋"/>
                <w:sz w:val="24"/>
              </w:rPr>
            </w:pPr>
            <w:r>
              <w:rPr>
                <w:rFonts w:hint="eastAsia" w:ascii="仿宋" w:hAnsi="仿宋" w:eastAsia="仿宋"/>
                <w:sz w:val="24"/>
              </w:rPr>
              <w:t>项目类别</w:t>
            </w:r>
          </w:p>
        </w:tc>
        <w:tc>
          <w:tcPr>
            <w:tcW w:w="1464" w:type="dxa"/>
            <w:vAlign w:val="center"/>
          </w:tcPr>
          <w:p>
            <w:pPr>
              <w:snapToGrid w:val="0"/>
              <w:jc w:val="center"/>
              <w:rPr>
                <w:rFonts w:hint="eastAsia" w:ascii="仿宋" w:hAnsi="仿宋" w:eastAsia="仿宋"/>
                <w:sz w:val="24"/>
              </w:rPr>
            </w:pPr>
            <w:r>
              <w:rPr>
                <w:rFonts w:hint="eastAsia" w:ascii="仿宋" w:hAnsi="仿宋" w:eastAsia="仿宋"/>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河南省地方高等本科院校教学团队建设研究</w:t>
            </w:r>
          </w:p>
        </w:tc>
        <w:tc>
          <w:tcPr>
            <w:tcW w:w="1260" w:type="dxa"/>
            <w:vAlign w:val="center"/>
          </w:tcPr>
          <w:p>
            <w:pPr>
              <w:jc w:val="center"/>
              <w:rPr>
                <w:rFonts w:hint="eastAsia" w:ascii="仿宋" w:hAnsi="仿宋" w:eastAsia="仿宋"/>
                <w:sz w:val="24"/>
              </w:rPr>
            </w:pPr>
            <w:r>
              <w:rPr>
                <w:rFonts w:hint="eastAsia" w:ascii="仿宋" w:hAnsi="仿宋" w:eastAsia="仿宋"/>
                <w:sz w:val="24"/>
              </w:rPr>
              <w:t>陈国华</w:t>
            </w:r>
          </w:p>
        </w:tc>
        <w:tc>
          <w:tcPr>
            <w:tcW w:w="2145" w:type="dxa"/>
            <w:vAlign w:val="center"/>
          </w:tcPr>
          <w:p>
            <w:pPr>
              <w:jc w:val="center"/>
              <w:rPr>
                <w:rFonts w:hint="eastAsia" w:ascii="仿宋" w:hAnsi="仿宋" w:eastAsia="仿宋"/>
                <w:sz w:val="24"/>
              </w:rPr>
            </w:pPr>
            <w:r>
              <w:rPr>
                <w:rFonts w:hint="eastAsia" w:ascii="仿宋" w:hAnsi="仿宋" w:eastAsia="仿宋"/>
                <w:sz w:val="24"/>
              </w:rPr>
              <w:t>刘钦荣、白玉红、范冬冬、朱艳玲、汤玫英、杨</w:t>
            </w:r>
            <w:r>
              <w:rPr>
                <w:rFonts w:hint="eastAsia" w:ascii="仿宋" w:hAnsi="仿宋" w:eastAsia="仿宋"/>
                <w:sz w:val="24"/>
                <w:lang w:val="en-US" w:eastAsia="zh-CN"/>
              </w:rPr>
              <w:t xml:space="preserve">  </w:t>
            </w:r>
            <w:r>
              <w:rPr>
                <w:rFonts w:hint="eastAsia" w:ascii="仿宋" w:hAnsi="仿宋" w:eastAsia="仿宋"/>
                <w:sz w:val="24"/>
              </w:rPr>
              <w:t>琦、赵</w:t>
            </w:r>
            <w:r>
              <w:rPr>
                <w:rFonts w:hint="eastAsia" w:ascii="仿宋" w:hAnsi="仿宋" w:eastAsia="仿宋"/>
                <w:sz w:val="24"/>
                <w:lang w:val="en-US" w:eastAsia="zh-CN"/>
              </w:rPr>
              <w:t xml:space="preserve">  </w:t>
            </w:r>
            <w:r>
              <w:rPr>
                <w:rFonts w:hint="eastAsia" w:ascii="仿宋" w:hAnsi="仿宋" w:eastAsia="仿宋"/>
                <w:sz w:val="24"/>
              </w:rPr>
              <w:t>莉</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2014-ZSJGZD－001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普通高师音乐学专业舞蹈课程体系与教学内容优化研究与实践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姬</w:t>
            </w:r>
            <w:r>
              <w:rPr>
                <w:rFonts w:hint="eastAsia" w:ascii="仿宋" w:hAnsi="仿宋" w:eastAsia="仿宋"/>
                <w:sz w:val="24"/>
                <w:lang w:val="en-US" w:eastAsia="zh-CN"/>
              </w:rPr>
              <w:t xml:space="preserve">  </w:t>
            </w:r>
            <w:r>
              <w:rPr>
                <w:rFonts w:hint="eastAsia" w:ascii="仿宋" w:hAnsi="仿宋" w:eastAsia="仿宋"/>
                <w:sz w:val="24"/>
              </w:rPr>
              <w:t>宁</w:t>
            </w:r>
          </w:p>
        </w:tc>
        <w:tc>
          <w:tcPr>
            <w:tcW w:w="2145" w:type="dxa"/>
            <w:vAlign w:val="center"/>
          </w:tcPr>
          <w:p>
            <w:pPr>
              <w:jc w:val="center"/>
              <w:rPr>
                <w:rFonts w:hint="eastAsia" w:ascii="仿宋" w:hAnsi="仿宋" w:eastAsia="仿宋"/>
                <w:sz w:val="24"/>
              </w:rPr>
            </w:pPr>
            <w:r>
              <w:rPr>
                <w:rFonts w:hint="eastAsia" w:ascii="仿宋" w:hAnsi="仿宋" w:eastAsia="仿宋"/>
                <w:sz w:val="24"/>
              </w:rPr>
              <w:t>盛慧、许娜、崔琰、马明辉 、侯璐歌、王学芳</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课程教学改革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2014-ZSJGZD－002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《幼儿教育政策法规》课程教学方法改革的研究与实践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陈国维</w:t>
            </w:r>
          </w:p>
        </w:tc>
        <w:tc>
          <w:tcPr>
            <w:tcW w:w="2145" w:type="dxa"/>
            <w:vAlign w:val="center"/>
          </w:tcPr>
          <w:p>
            <w:pPr>
              <w:jc w:val="center"/>
              <w:rPr>
                <w:rFonts w:hint="eastAsia" w:ascii="仿宋" w:hAnsi="仿宋" w:eastAsia="仿宋"/>
                <w:sz w:val="24"/>
              </w:rPr>
            </w:pPr>
            <w:r>
              <w:rPr>
                <w:rFonts w:hint="eastAsia" w:ascii="仿宋" w:hAnsi="仿宋" w:eastAsia="仿宋"/>
                <w:sz w:val="24"/>
              </w:rPr>
              <w:t>刘颂华、任高茹、沈光天 、宋妍萍 、李建梅、寇爽</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教学手段与教学方法改革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2014-ZSJGZD－003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基于能力培养的视域下的本科学生学业成就评估体系的实证研究</w:t>
            </w:r>
          </w:p>
        </w:tc>
        <w:tc>
          <w:tcPr>
            <w:tcW w:w="1260" w:type="dxa"/>
            <w:vAlign w:val="center"/>
          </w:tcPr>
          <w:p>
            <w:pPr>
              <w:jc w:val="center"/>
              <w:rPr>
                <w:rFonts w:hint="eastAsia" w:ascii="仿宋" w:hAnsi="仿宋" w:eastAsia="仿宋"/>
                <w:sz w:val="24"/>
              </w:rPr>
            </w:pPr>
            <w:r>
              <w:rPr>
                <w:rFonts w:hint="eastAsia" w:ascii="仿宋" w:hAnsi="仿宋" w:eastAsia="仿宋"/>
                <w:sz w:val="24"/>
              </w:rPr>
              <w:t>申梓刚</w:t>
            </w:r>
          </w:p>
        </w:tc>
        <w:tc>
          <w:tcPr>
            <w:tcW w:w="2145" w:type="dxa"/>
            <w:vAlign w:val="center"/>
          </w:tcPr>
          <w:p>
            <w:pPr>
              <w:jc w:val="center"/>
              <w:rPr>
                <w:rFonts w:hint="eastAsia" w:ascii="仿宋" w:hAnsi="仿宋" w:eastAsia="仿宋"/>
                <w:sz w:val="24"/>
              </w:rPr>
            </w:pPr>
            <w:r>
              <w:rPr>
                <w:rFonts w:hint="eastAsia" w:ascii="仿宋" w:hAnsi="仿宋" w:eastAsia="仿宋"/>
                <w:sz w:val="24"/>
              </w:rPr>
              <w:t>周笑薇、高金海、邱爱中、周金成</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ascii="仿宋" w:hAnsi="仿宋" w:eastAsia="仿宋"/>
                <w:sz w:val="24"/>
              </w:rPr>
            </w:pPr>
            <w:r>
              <w:rPr>
                <w:rFonts w:hint="eastAsia" w:ascii="仿宋" w:hAnsi="仿宋" w:eastAsia="仿宋"/>
                <w:sz w:val="24"/>
              </w:rPr>
              <w:t>2014-ZSJGZD－004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ascii="仿宋" w:hAnsi="仿宋" w:eastAsia="仿宋"/>
                <w:sz w:val="24"/>
              </w:rPr>
            </w:pPr>
            <w:r>
              <w:rPr>
                <w:rFonts w:hint="eastAsia" w:ascii="仿宋" w:hAnsi="仿宋" w:eastAsia="仿宋"/>
                <w:sz w:val="24"/>
              </w:rPr>
              <w:t>慕课视阈下河南省教师教育精品资源共享课建设研究与实践</w:t>
            </w:r>
          </w:p>
        </w:tc>
        <w:tc>
          <w:tcPr>
            <w:tcW w:w="1260" w:type="dxa"/>
            <w:vAlign w:val="center"/>
          </w:tcPr>
          <w:p>
            <w:pPr>
              <w:jc w:val="center"/>
              <w:rPr>
                <w:rFonts w:ascii="仿宋" w:hAnsi="仿宋" w:eastAsia="仿宋"/>
                <w:sz w:val="24"/>
              </w:rPr>
            </w:pPr>
            <w:r>
              <w:rPr>
                <w:rFonts w:hint="eastAsia" w:ascii="仿宋" w:hAnsi="仿宋" w:eastAsia="仿宋"/>
                <w:sz w:val="24"/>
              </w:rPr>
              <w:t>王智红</w:t>
            </w:r>
          </w:p>
        </w:tc>
        <w:tc>
          <w:tcPr>
            <w:tcW w:w="2145" w:type="dxa"/>
            <w:vAlign w:val="center"/>
          </w:tcPr>
          <w:p>
            <w:pPr>
              <w:jc w:val="center"/>
              <w:rPr>
                <w:rFonts w:ascii="仿宋" w:hAnsi="仿宋" w:eastAsia="仿宋"/>
                <w:sz w:val="24"/>
              </w:rPr>
            </w:pPr>
            <w:r>
              <w:rPr>
                <w:rFonts w:hint="eastAsia" w:ascii="仿宋" w:hAnsi="仿宋" w:eastAsia="仿宋"/>
                <w:sz w:val="24"/>
              </w:rPr>
              <w:t>侯宏业、丁建伟、王言景、薛微微、李焕勤、陈光磊</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课程教学改革</w:t>
            </w:r>
          </w:p>
        </w:tc>
        <w:tc>
          <w:tcPr>
            <w:tcW w:w="1464" w:type="dxa"/>
            <w:vAlign w:val="center"/>
          </w:tcPr>
          <w:p>
            <w:pPr>
              <w:jc w:val="center"/>
              <w:rPr>
                <w:rFonts w:ascii="仿宋" w:hAnsi="仿宋" w:eastAsia="仿宋"/>
                <w:sz w:val="24"/>
              </w:rPr>
            </w:pPr>
            <w:r>
              <w:rPr>
                <w:rFonts w:hint="eastAsia" w:ascii="仿宋" w:hAnsi="仿宋" w:eastAsia="仿宋"/>
                <w:sz w:val="24"/>
              </w:rPr>
              <w:t>2014-ZSJGZD－005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植物生理学实验课程体系与教学内容整体优化研究与实践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杨玉珍</w:t>
            </w:r>
          </w:p>
        </w:tc>
        <w:tc>
          <w:tcPr>
            <w:tcW w:w="2145" w:type="dxa"/>
            <w:vAlign w:val="center"/>
          </w:tcPr>
          <w:p>
            <w:pPr>
              <w:jc w:val="center"/>
              <w:rPr>
                <w:rFonts w:hint="eastAsia" w:ascii="仿宋" w:hAnsi="仿宋" w:eastAsia="仿宋"/>
                <w:sz w:val="24"/>
              </w:rPr>
            </w:pPr>
            <w:r>
              <w:rPr>
                <w:rFonts w:hint="eastAsia" w:ascii="仿宋" w:hAnsi="仿宋" w:eastAsia="仿宋"/>
                <w:sz w:val="24"/>
              </w:rPr>
              <w:t>刘瑞霞、王国霞、陈丽培、 赵奇</w:t>
            </w:r>
          </w:p>
        </w:tc>
        <w:tc>
          <w:tcPr>
            <w:tcW w:w="1455" w:type="dxa"/>
            <w:vAlign w:val="center"/>
          </w:tcPr>
          <w:p>
            <w:pPr>
              <w:jc w:val="center"/>
              <w:rPr>
                <w:rFonts w:hint="eastAsia" w:ascii="仿宋" w:hAnsi="仿宋" w:eastAsia="仿宋"/>
                <w:sz w:val="24"/>
              </w:rPr>
            </w:pPr>
            <w:r>
              <w:rPr>
                <w:rFonts w:hint="eastAsia" w:ascii="仿宋" w:hAnsi="仿宋" w:eastAsia="仿宋"/>
                <w:sz w:val="24"/>
              </w:rPr>
              <w:t>重点项目</w:t>
            </w:r>
          </w:p>
        </w:tc>
        <w:tc>
          <w:tcPr>
            <w:tcW w:w="1560" w:type="dxa"/>
            <w:vAlign w:val="center"/>
          </w:tcPr>
          <w:p>
            <w:pPr>
              <w:jc w:val="center"/>
              <w:rPr>
                <w:rFonts w:hint="eastAsia" w:ascii="仿宋" w:hAnsi="仿宋" w:eastAsia="仿宋"/>
                <w:sz w:val="24"/>
              </w:rPr>
            </w:pPr>
            <w:r>
              <w:rPr>
                <w:rFonts w:hint="eastAsia" w:ascii="仿宋" w:hAnsi="仿宋" w:eastAsia="仿宋"/>
                <w:sz w:val="24"/>
              </w:rPr>
              <w:t>课程教学改革</w:t>
            </w:r>
          </w:p>
        </w:tc>
        <w:tc>
          <w:tcPr>
            <w:tcW w:w="1464" w:type="dxa"/>
            <w:vAlign w:val="center"/>
          </w:tcPr>
          <w:p>
            <w:pPr>
              <w:jc w:val="center"/>
              <w:rPr>
                <w:rFonts w:ascii="仿宋" w:hAnsi="仿宋" w:eastAsia="仿宋"/>
                <w:sz w:val="24"/>
              </w:rPr>
            </w:pPr>
            <w:r>
              <w:rPr>
                <w:rFonts w:hint="eastAsia" w:ascii="仿宋" w:hAnsi="仿宋" w:eastAsia="仿宋"/>
                <w:sz w:val="24"/>
              </w:rPr>
              <w:t>2014-ZSJGZD－006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数学教学论课程教学方法、手段的改革与实践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张小慧</w:t>
            </w:r>
          </w:p>
        </w:tc>
        <w:tc>
          <w:tcPr>
            <w:tcW w:w="2145" w:type="dxa"/>
            <w:vAlign w:val="center"/>
          </w:tcPr>
          <w:p>
            <w:pPr>
              <w:jc w:val="center"/>
              <w:rPr>
                <w:rFonts w:hint="eastAsia" w:ascii="仿宋" w:hAnsi="仿宋" w:eastAsia="仿宋"/>
                <w:sz w:val="24"/>
              </w:rPr>
            </w:pPr>
            <w:r>
              <w:rPr>
                <w:rFonts w:hint="eastAsia" w:ascii="仿宋" w:hAnsi="仿宋" w:eastAsia="仿宋"/>
                <w:sz w:val="24"/>
              </w:rPr>
              <w:t>孟红玲、兰社云、陈永、卓莉芹、徐自立</w:t>
            </w:r>
          </w:p>
        </w:tc>
        <w:tc>
          <w:tcPr>
            <w:tcW w:w="1455" w:type="dxa"/>
            <w:vAlign w:val="center"/>
          </w:tcPr>
          <w:p>
            <w:pPr>
              <w:jc w:val="center"/>
              <w:rPr>
                <w:rFonts w:hint="eastAsia"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教学手段与教学方法改革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学前融合教育校外实践基地师资队伍建设研究与实践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郭爱鸽</w:t>
            </w:r>
          </w:p>
        </w:tc>
        <w:tc>
          <w:tcPr>
            <w:tcW w:w="2145" w:type="dxa"/>
            <w:vAlign w:val="center"/>
          </w:tcPr>
          <w:p>
            <w:pPr>
              <w:jc w:val="center"/>
              <w:rPr>
                <w:rFonts w:hint="eastAsia" w:ascii="仿宋" w:hAnsi="仿宋" w:eastAsia="仿宋"/>
                <w:sz w:val="24"/>
              </w:rPr>
            </w:pPr>
            <w:r>
              <w:rPr>
                <w:rFonts w:hint="eastAsia" w:ascii="仿宋" w:hAnsi="仿宋" w:eastAsia="仿宋"/>
                <w:sz w:val="24"/>
              </w:rPr>
              <w:t>杜志强、蔡蕾、周红省、朱桂琴、翟孟、张洁、李海霞</w:t>
            </w:r>
          </w:p>
        </w:tc>
        <w:tc>
          <w:tcPr>
            <w:tcW w:w="1455" w:type="dxa"/>
            <w:vAlign w:val="center"/>
          </w:tcPr>
          <w:p>
            <w:pPr>
              <w:jc w:val="center"/>
              <w:rPr>
                <w:rFonts w:hint="eastAsia"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实践教学改革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基于河南省的教师教育一体化模式研究与实践</w:t>
            </w:r>
          </w:p>
        </w:tc>
        <w:tc>
          <w:tcPr>
            <w:tcW w:w="1260" w:type="dxa"/>
            <w:vAlign w:val="center"/>
          </w:tcPr>
          <w:p>
            <w:pPr>
              <w:jc w:val="center"/>
              <w:rPr>
                <w:rFonts w:ascii="仿宋" w:hAnsi="仿宋" w:eastAsia="仿宋"/>
                <w:sz w:val="24"/>
              </w:rPr>
            </w:pPr>
            <w:r>
              <w:rPr>
                <w:rFonts w:hint="eastAsia" w:ascii="仿宋" w:hAnsi="仿宋" w:eastAsia="仿宋"/>
                <w:sz w:val="24"/>
              </w:rPr>
              <w:t>冯建瑞</w:t>
            </w:r>
          </w:p>
        </w:tc>
        <w:tc>
          <w:tcPr>
            <w:tcW w:w="2145" w:type="dxa"/>
            <w:vAlign w:val="center"/>
          </w:tcPr>
          <w:p>
            <w:pPr>
              <w:jc w:val="center"/>
              <w:rPr>
                <w:rFonts w:ascii="仿宋" w:hAnsi="仿宋" w:eastAsia="仿宋"/>
                <w:sz w:val="24"/>
              </w:rPr>
            </w:pPr>
            <w:r>
              <w:rPr>
                <w:rFonts w:hint="eastAsia" w:ascii="仿宋" w:hAnsi="仿宋" w:eastAsia="仿宋"/>
                <w:sz w:val="24"/>
              </w:rPr>
              <w:t>冯瑞娜、赵文霞、康允、杜 姣、朱晓春、孟江涛、张兴锋</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人才培养模式改革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适应网络时代的新型教师文化构建研究</w:t>
            </w:r>
          </w:p>
        </w:tc>
        <w:tc>
          <w:tcPr>
            <w:tcW w:w="1260" w:type="dxa"/>
            <w:vAlign w:val="center"/>
          </w:tcPr>
          <w:p>
            <w:pPr>
              <w:jc w:val="center"/>
              <w:rPr>
                <w:rFonts w:ascii="仿宋" w:hAnsi="仿宋" w:eastAsia="仿宋"/>
                <w:sz w:val="24"/>
              </w:rPr>
            </w:pPr>
            <w:r>
              <w:rPr>
                <w:rFonts w:hint="eastAsia" w:ascii="仿宋" w:hAnsi="仿宋" w:eastAsia="仿宋"/>
                <w:sz w:val="24"/>
              </w:rPr>
              <w:t>汤玫英</w:t>
            </w:r>
          </w:p>
        </w:tc>
        <w:tc>
          <w:tcPr>
            <w:tcW w:w="2145" w:type="dxa"/>
            <w:vAlign w:val="center"/>
          </w:tcPr>
          <w:p>
            <w:pPr>
              <w:jc w:val="center"/>
              <w:rPr>
                <w:rFonts w:ascii="仿宋" w:hAnsi="仿宋" w:eastAsia="仿宋"/>
                <w:sz w:val="24"/>
              </w:rPr>
            </w:pPr>
            <w:r>
              <w:rPr>
                <w:rFonts w:hint="eastAsia" w:ascii="仿宋" w:hAnsi="仿宋" w:eastAsia="仿宋"/>
                <w:sz w:val="24"/>
              </w:rPr>
              <w:t>刘钦荣、刘安军、于璐、 王莹、李慧颖、周文胜</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师范生对“教育与心理学公共课程”的观念研究</w:t>
            </w:r>
          </w:p>
        </w:tc>
        <w:tc>
          <w:tcPr>
            <w:tcW w:w="1260" w:type="dxa"/>
            <w:vAlign w:val="center"/>
          </w:tcPr>
          <w:p>
            <w:pPr>
              <w:jc w:val="center"/>
              <w:rPr>
                <w:rFonts w:hint="eastAsia" w:ascii="仿宋" w:hAnsi="仿宋" w:eastAsia="仿宋"/>
                <w:sz w:val="24"/>
              </w:rPr>
            </w:pPr>
            <w:r>
              <w:rPr>
                <w:rFonts w:hint="eastAsia" w:ascii="仿宋" w:hAnsi="仿宋" w:eastAsia="仿宋"/>
                <w:sz w:val="24"/>
              </w:rPr>
              <w:t>吴</w:t>
            </w:r>
            <w:r>
              <w:rPr>
                <w:rFonts w:hint="eastAsia" w:ascii="仿宋" w:hAnsi="仿宋" w:eastAsia="仿宋"/>
                <w:sz w:val="24"/>
                <w:lang w:val="en-US" w:eastAsia="zh-CN"/>
              </w:rPr>
              <w:t xml:space="preserve">  </w:t>
            </w:r>
            <w:r>
              <w:rPr>
                <w:rFonts w:hint="eastAsia" w:ascii="仿宋" w:hAnsi="仿宋" w:eastAsia="仿宋"/>
                <w:sz w:val="24"/>
              </w:rPr>
              <w:t>扬</w:t>
            </w:r>
          </w:p>
        </w:tc>
        <w:tc>
          <w:tcPr>
            <w:tcW w:w="2145" w:type="dxa"/>
            <w:vAlign w:val="center"/>
          </w:tcPr>
          <w:p>
            <w:pPr>
              <w:jc w:val="center"/>
              <w:rPr>
                <w:rFonts w:hint="eastAsia" w:ascii="仿宋" w:hAnsi="仿宋" w:eastAsia="仿宋"/>
                <w:sz w:val="24"/>
              </w:rPr>
            </w:pPr>
            <w:r>
              <w:rPr>
                <w:rFonts w:hint="eastAsia" w:ascii="仿宋" w:hAnsi="仿宋" w:eastAsia="仿宋"/>
                <w:sz w:val="24"/>
              </w:rPr>
              <w:t>贺常平、胡春丽、白彩娜、张倩</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公共美术欣赏课程教学方法和手段改革研究</w:t>
            </w:r>
          </w:p>
        </w:tc>
        <w:tc>
          <w:tcPr>
            <w:tcW w:w="1260" w:type="dxa"/>
            <w:vAlign w:val="center"/>
          </w:tcPr>
          <w:p>
            <w:pPr>
              <w:jc w:val="center"/>
              <w:rPr>
                <w:rFonts w:hint="eastAsia" w:ascii="仿宋" w:hAnsi="仿宋" w:eastAsia="仿宋"/>
                <w:sz w:val="24"/>
              </w:rPr>
            </w:pPr>
            <w:r>
              <w:rPr>
                <w:rFonts w:hint="eastAsia" w:ascii="仿宋" w:hAnsi="仿宋" w:eastAsia="仿宋"/>
                <w:sz w:val="24"/>
              </w:rPr>
              <w:t>蒋保伟</w:t>
            </w:r>
          </w:p>
        </w:tc>
        <w:tc>
          <w:tcPr>
            <w:tcW w:w="2145" w:type="dxa"/>
            <w:vAlign w:val="center"/>
          </w:tcPr>
          <w:p>
            <w:pPr>
              <w:jc w:val="center"/>
              <w:rPr>
                <w:rFonts w:hint="eastAsia" w:ascii="仿宋" w:hAnsi="仿宋" w:eastAsia="仿宋"/>
                <w:sz w:val="24"/>
              </w:rPr>
            </w:pPr>
            <w:r>
              <w:rPr>
                <w:rFonts w:hint="eastAsia" w:ascii="仿宋" w:hAnsi="仿宋" w:eastAsia="仿宋"/>
                <w:sz w:val="24"/>
              </w:rPr>
              <w:t>范会平、 张广华、胡国正、郑雪霞、袁继勇、李永升、樊留强</w:t>
            </w:r>
          </w:p>
        </w:tc>
        <w:tc>
          <w:tcPr>
            <w:tcW w:w="1455" w:type="dxa"/>
            <w:vAlign w:val="center"/>
          </w:tcPr>
          <w:p>
            <w:pPr>
              <w:jc w:val="center"/>
              <w:rPr>
                <w:rFonts w:hint="eastAsia"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教学手段与教学方法改革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教师专业知识新框架—TPACK下的师范生教育教学能力训练机制研究</w:t>
            </w:r>
          </w:p>
        </w:tc>
        <w:tc>
          <w:tcPr>
            <w:tcW w:w="1260" w:type="dxa"/>
            <w:vAlign w:val="center"/>
          </w:tcPr>
          <w:p>
            <w:pPr>
              <w:jc w:val="center"/>
              <w:rPr>
                <w:rFonts w:ascii="仿宋" w:hAnsi="仿宋" w:eastAsia="仿宋"/>
                <w:sz w:val="24"/>
              </w:rPr>
            </w:pPr>
            <w:r>
              <w:rPr>
                <w:rFonts w:hint="eastAsia" w:ascii="仿宋" w:hAnsi="仿宋" w:eastAsia="仿宋"/>
                <w:sz w:val="24"/>
              </w:rPr>
              <w:t>赵文霞</w:t>
            </w:r>
          </w:p>
        </w:tc>
        <w:tc>
          <w:tcPr>
            <w:tcW w:w="2145" w:type="dxa"/>
            <w:vAlign w:val="center"/>
          </w:tcPr>
          <w:p>
            <w:pPr>
              <w:jc w:val="center"/>
              <w:rPr>
                <w:rFonts w:ascii="仿宋" w:hAnsi="仿宋" w:eastAsia="仿宋"/>
                <w:sz w:val="24"/>
              </w:rPr>
            </w:pPr>
            <w:r>
              <w:rPr>
                <w:rFonts w:hint="eastAsia" w:ascii="仿宋" w:hAnsi="仿宋" w:eastAsia="仿宋"/>
                <w:sz w:val="24"/>
              </w:rPr>
              <w:t>冯建瑞、李江峰、陈冬花  武新英、李亚军、张聪慧  夏凡</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实践教学改革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河南省大、中、小学校教师培训需求调研和分析</w:t>
            </w:r>
          </w:p>
        </w:tc>
        <w:tc>
          <w:tcPr>
            <w:tcW w:w="1260" w:type="dxa"/>
            <w:vAlign w:val="center"/>
          </w:tcPr>
          <w:p>
            <w:pPr>
              <w:jc w:val="center"/>
              <w:rPr>
                <w:rFonts w:ascii="仿宋" w:hAnsi="仿宋" w:eastAsia="仿宋"/>
                <w:sz w:val="24"/>
              </w:rPr>
            </w:pPr>
            <w:r>
              <w:rPr>
                <w:rFonts w:hint="eastAsia" w:ascii="仿宋" w:hAnsi="仿宋" w:eastAsia="仿宋"/>
                <w:sz w:val="24"/>
              </w:rPr>
              <w:t>白</w:t>
            </w:r>
            <w:r>
              <w:rPr>
                <w:rFonts w:hint="eastAsia" w:ascii="仿宋" w:hAnsi="仿宋" w:eastAsia="仿宋"/>
                <w:sz w:val="24"/>
                <w:lang w:val="en-US" w:eastAsia="zh-CN"/>
              </w:rPr>
              <w:t xml:space="preserve">  </w:t>
            </w:r>
            <w:r>
              <w:rPr>
                <w:rFonts w:hint="eastAsia" w:ascii="仿宋" w:hAnsi="仿宋" w:eastAsia="仿宋"/>
                <w:sz w:val="24"/>
              </w:rPr>
              <w:t>杨</w:t>
            </w:r>
          </w:p>
        </w:tc>
        <w:tc>
          <w:tcPr>
            <w:tcW w:w="2145" w:type="dxa"/>
            <w:vAlign w:val="center"/>
          </w:tcPr>
          <w:p>
            <w:pPr>
              <w:jc w:val="center"/>
              <w:rPr>
                <w:rFonts w:ascii="仿宋" w:hAnsi="仿宋" w:eastAsia="仿宋"/>
                <w:sz w:val="24"/>
              </w:rPr>
            </w:pPr>
            <w:r>
              <w:rPr>
                <w:rFonts w:hint="eastAsia" w:ascii="仿宋" w:hAnsi="仿宋" w:eastAsia="仿宋"/>
                <w:sz w:val="24"/>
              </w:rPr>
              <w:t>徐保占、林萌、巴超杰、肖萍、智春丽、张新勤</w:t>
            </w:r>
          </w:p>
        </w:tc>
        <w:tc>
          <w:tcPr>
            <w:tcW w:w="1455" w:type="dxa"/>
            <w:vAlign w:val="center"/>
          </w:tcPr>
          <w:p>
            <w:pPr>
              <w:jc w:val="center"/>
              <w:rPr>
                <w:rFonts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综合研究</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插花艺术课“教、学、做”一体化教学模式的研究与实践</w:t>
            </w:r>
          </w:p>
        </w:tc>
        <w:tc>
          <w:tcPr>
            <w:tcW w:w="1260" w:type="dxa"/>
            <w:vAlign w:val="center"/>
          </w:tcPr>
          <w:p>
            <w:pPr>
              <w:jc w:val="center"/>
              <w:rPr>
                <w:rFonts w:hint="eastAsia" w:ascii="仿宋" w:hAnsi="仿宋" w:eastAsia="仿宋"/>
                <w:sz w:val="24"/>
              </w:rPr>
            </w:pPr>
            <w:r>
              <w:rPr>
                <w:rFonts w:hint="eastAsia" w:ascii="仿宋" w:hAnsi="仿宋" w:eastAsia="仿宋"/>
                <w:sz w:val="24"/>
              </w:rPr>
              <w:t>田云芳</w:t>
            </w:r>
          </w:p>
        </w:tc>
        <w:tc>
          <w:tcPr>
            <w:tcW w:w="2145" w:type="dxa"/>
            <w:vAlign w:val="center"/>
          </w:tcPr>
          <w:p>
            <w:pPr>
              <w:autoSpaceDE w:val="0"/>
              <w:autoSpaceDN w:val="0"/>
              <w:adjustRightInd w:val="0"/>
              <w:jc w:val="center"/>
              <w:rPr>
                <w:rFonts w:hint="eastAsia" w:ascii="仿宋" w:hAnsi="仿宋" w:eastAsia="仿宋"/>
                <w:sz w:val="24"/>
              </w:rPr>
            </w:pPr>
            <w:r>
              <w:rPr>
                <w:rFonts w:hint="eastAsia" w:ascii="仿宋" w:hAnsi="仿宋" w:eastAsia="仿宋"/>
                <w:sz w:val="24"/>
              </w:rPr>
              <w:t>杨玉珍、刘艺平、王国霞、张俊叶</w:t>
            </w:r>
          </w:p>
        </w:tc>
        <w:tc>
          <w:tcPr>
            <w:tcW w:w="1455" w:type="dxa"/>
            <w:vAlign w:val="center"/>
          </w:tcPr>
          <w:p>
            <w:pPr>
              <w:jc w:val="center"/>
              <w:rPr>
                <w:rFonts w:hint="eastAsia" w:ascii="仿宋" w:hAnsi="仿宋" w:eastAsia="仿宋"/>
                <w:sz w:val="24"/>
              </w:rPr>
            </w:pPr>
            <w:r>
              <w:rPr>
                <w:rFonts w:hint="eastAsia" w:ascii="仿宋" w:hAnsi="仿宋" w:eastAsia="仿宋"/>
                <w:sz w:val="24"/>
              </w:rPr>
              <w:t>一般项目</w:t>
            </w:r>
          </w:p>
        </w:tc>
        <w:tc>
          <w:tcPr>
            <w:tcW w:w="1560" w:type="dxa"/>
            <w:vAlign w:val="center"/>
          </w:tcPr>
          <w:p>
            <w:pPr>
              <w:jc w:val="center"/>
              <w:rPr>
                <w:rFonts w:hint="eastAsia" w:ascii="仿宋" w:hAnsi="仿宋" w:eastAsia="仿宋"/>
                <w:sz w:val="24"/>
              </w:rPr>
            </w:pPr>
            <w:r>
              <w:rPr>
                <w:rFonts w:hint="eastAsia" w:ascii="仿宋" w:hAnsi="仿宋" w:eastAsia="仿宋"/>
                <w:sz w:val="24"/>
              </w:rPr>
              <w:t>人才培养模式改革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2014-ZSJGYB－009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高校人才培养模式探索：用人单位介入式培养</w:t>
            </w:r>
          </w:p>
        </w:tc>
        <w:tc>
          <w:tcPr>
            <w:tcW w:w="1260" w:type="dxa"/>
            <w:vAlign w:val="center"/>
          </w:tcPr>
          <w:p>
            <w:pPr>
              <w:jc w:val="center"/>
              <w:rPr>
                <w:rFonts w:hint="eastAsia" w:ascii="仿宋" w:hAnsi="仿宋" w:eastAsia="仿宋"/>
                <w:sz w:val="24"/>
              </w:rPr>
            </w:pPr>
            <w:r>
              <w:rPr>
                <w:rFonts w:hint="eastAsia" w:ascii="仿宋" w:hAnsi="仿宋" w:eastAsia="仿宋"/>
                <w:sz w:val="24"/>
              </w:rPr>
              <w:t>陈西川</w:t>
            </w:r>
          </w:p>
        </w:tc>
        <w:tc>
          <w:tcPr>
            <w:tcW w:w="2145" w:type="dxa"/>
            <w:vAlign w:val="center"/>
          </w:tcPr>
          <w:p>
            <w:pPr>
              <w:jc w:val="center"/>
              <w:rPr>
                <w:rFonts w:hint="eastAsia" w:ascii="仿宋" w:hAnsi="仿宋" w:eastAsia="仿宋"/>
                <w:sz w:val="24"/>
              </w:rPr>
            </w:pPr>
            <w:r>
              <w:rPr>
                <w:rFonts w:hint="eastAsia" w:ascii="仿宋" w:hAnsi="仿宋" w:eastAsia="仿宋"/>
                <w:sz w:val="24"/>
              </w:rPr>
              <w:t>徐宪红、樊士聪、段小力、李玉萍</w:t>
            </w:r>
          </w:p>
        </w:tc>
        <w:tc>
          <w:tcPr>
            <w:tcW w:w="1455" w:type="dxa"/>
            <w:vAlign w:val="center"/>
          </w:tcPr>
          <w:p>
            <w:pPr>
              <w:jc w:val="center"/>
              <w:rPr>
                <w:rFonts w:hint="eastAsia" w:ascii="仿宋" w:hAnsi="仿宋" w:eastAsia="仿宋"/>
                <w:sz w:val="24"/>
              </w:rPr>
            </w:pPr>
            <w:r>
              <w:rPr>
                <w:rFonts w:hint="eastAsia" w:ascii="仿宋" w:hAnsi="仿宋" w:eastAsia="仿宋"/>
                <w:sz w:val="24"/>
              </w:rPr>
              <w:t>委托项目</w:t>
            </w:r>
          </w:p>
        </w:tc>
        <w:tc>
          <w:tcPr>
            <w:tcW w:w="1560" w:type="dxa"/>
            <w:vAlign w:val="center"/>
          </w:tcPr>
          <w:p>
            <w:pPr>
              <w:jc w:val="center"/>
              <w:rPr>
                <w:rFonts w:hint="eastAsia" w:ascii="仿宋" w:hAnsi="仿宋" w:eastAsia="仿宋"/>
                <w:sz w:val="24"/>
              </w:rPr>
            </w:pPr>
            <w:r>
              <w:rPr>
                <w:rFonts w:hint="eastAsia" w:ascii="仿宋" w:hAnsi="仿宋" w:eastAsia="仿宋"/>
                <w:sz w:val="24"/>
              </w:rPr>
              <w:t>人才培养模式改革</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公共教学楼教室信息动态管理系统</w:t>
            </w:r>
          </w:p>
        </w:tc>
        <w:tc>
          <w:tcPr>
            <w:tcW w:w="1260" w:type="dxa"/>
            <w:vAlign w:val="center"/>
          </w:tcPr>
          <w:p>
            <w:pPr>
              <w:jc w:val="center"/>
              <w:rPr>
                <w:rFonts w:hint="eastAsia" w:ascii="仿宋" w:hAnsi="仿宋" w:eastAsia="仿宋"/>
                <w:sz w:val="24"/>
              </w:rPr>
            </w:pPr>
            <w:r>
              <w:rPr>
                <w:rFonts w:hint="eastAsia" w:ascii="仿宋" w:hAnsi="仿宋" w:eastAsia="仿宋"/>
                <w:sz w:val="24"/>
              </w:rPr>
              <w:t>赵龙德</w:t>
            </w:r>
          </w:p>
        </w:tc>
        <w:tc>
          <w:tcPr>
            <w:tcW w:w="2145" w:type="dxa"/>
            <w:vAlign w:val="center"/>
          </w:tcPr>
          <w:p>
            <w:pPr>
              <w:jc w:val="center"/>
              <w:rPr>
                <w:rFonts w:hint="eastAsia" w:ascii="仿宋" w:hAnsi="仿宋" w:eastAsia="仿宋"/>
                <w:sz w:val="24"/>
              </w:rPr>
            </w:pPr>
            <w:r>
              <w:rPr>
                <w:rFonts w:hint="eastAsia" w:ascii="仿宋" w:hAnsi="仿宋" w:eastAsia="仿宋"/>
                <w:sz w:val="24"/>
              </w:rPr>
              <w:t>孙陆鹏、余奇明</w:t>
            </w:r>
          </w:p>
        </w:tc>
        <w:tc>
          <w:tcPr>
            <w:tcW w:w="1455" w:type="dxa"/>
            <w:vAlign w:val="center"/>
          </w:tcPr>
          <w:p>
            <w:pPr>
              <w:jc w:val="center"/>
              <w:rPr>
                <w:rFonts w:hint="eastAsia" w:ascii="仿宋" w:hAnsi="仿宋" w:eastAsia="仿宋"/>
                <w:sz w:val="24"/>
              </w:rPr>
            </w:pPr>
            <w:r>
              <w:rPr>
                <w:rFonts w:hint="eastAsia" w:ascii="仿宋" w:hAnsi="仿宋" w:eastAsia="仿宋"/>
                <w:sz w:val="24"/>
              </w:rPr>
              <w:t>委托项目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教育教学管理</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01" w:type="dxa"/>
            <w:vAlign w:val="center"/>
          </w:tcPr>
          <w:p>
            <w:pPr>
              <w:jc w:val="center"/>
              <w:rPr>
                <w:rFonts w:hint="eastAsia" w:ascii="仿宋" w:hAnsi="仿宋" w:eastAsia="仿宋"/>
                <w:sz w:val="24"/>
              </w:rPr>
            </w:pPr>
            <w:r>
              <w:rPr>
                <w:rFonts w:hint="eastAsia" w:ascii="仿宋" w:hAnsi="仿宋" w:eastAsia="仿宋"/>
                <w:sz w:val="24"/>
              </w:rPr>
              <w:t>学校本科教学评估管理系统</w:t>
            </w:r>
          </w:p>
        </w:tc>
        <w:tc>
          <w:tcPr>
            <w:tcW w:w="1260" w:type="dxa"/>
            <w:vAlign w:val="center"/>
          </w:tcPr>
          <w:p>
            <w:pPr>
              <w:jc w:val="center"/>
              <w:rPr>
                <w:rFonts w:hint="eastAsia" w:ascii="仿宋" w:hAnsi="仿宋" w:eastAsia="仿宋"/>
                <w:sz w:val="24"/>
              </w:rPr>
            </w:pPr>
            <w:r>
              <w:rPr>
                <w:rFonts w:hint="eastAsia" w:ascii="仿宋" w:hAnsi="仿宋" w:eastAsia="仿宋"/>
                <w:sz w:val="24"/>
              </w:rPr>
              <w:t>楚志刚</w:t>
            </w:r>
          </w:p>
        </w:tc>
        <w:tc>
          <w:tcPr>
            <w:tcW w:w="2145" w:type="dxa"/>
            <w:vAlign w:val="center"/>
          </w:tcPr>
          <w:p>
            <w:pPr>
              <w:jc w:val="center"/>
              <w:rPr>
                <w:rFonts w:hint="eastAsia" w:ascii="仿宋" w:hAnsi="仿宋" w:eastAsia="仿宋"/>
                <w:sz w:val="24"/>
              </w:rPr>
            </w:pPr>
            <w:r>
              <w:rPr>
                <w:rFonts w:hint="eastAsia" w:ascii="仿宋" w:hAnsi="仿宋" w:eastAsia="仿宋"/>
                <w:sz w:val="24"/>
              </w:rPr>
              <w:t>马歌、孙温稳</w:t>
            </w:r>
          </w:p>
        </w:tc>
        <w:tc>
          <w:tcPr>
            <w:tcW w:w="1455" w:type="dxa"/>
            <w:vAlign w:val="center"/>
          </w:tcPr>
          <w:p>
            <w:pPr>
              <w:jc w:val="center"/>
              <w:rPr>
                <w:rFonts w:hint="eastAsia" w:ascii="仿宋" w:hAnsi="仿宋" w:eastAsia="仿宋"/>
                <w:sz w:val="24"/>
              </w:rPr>
            </w:pPr>
            <w:r>
              <w:rPr>
                <w:rFonts w:hint="eastAsia" w:ascii="仿宋" w:hAnsi="仿宋" w:eastAsia="仿宋"/>
                <w:sz w:val="24"/>
              </w:rPr>
              <w:t>委托项目</w:t>
            </w:r>
          </w:p>
        </w:tc>
        <w:tc>
          <w:tcPr>
            <w:tcW w:w="1560" w:type="dxa"/>
            <w:vAlign w:val="center"/>
          </w:tcPr>
          <w:p>
            <w:pPr>
              <w:jc w:val="center"/>
              <w:rPr>
                <w:rFonts w:hint="eastAsia" w:ascii="仿宋" w:hAnsi="仿宋" w:eastAsia="仿宋"/>
                <w:sz w:val="24"/>
              </w:rPr>
            </w:pPr>
            <w:r>
              <w:rPr>
                <w:rFonts w:hint="eastAsia" w:ascii="仿宋" w:hAnsi="仿宋" w:eastAsia="仿宋"/>
                <w:sz w:val="24"/>
              </w:rPr>
              <w:t>教育教学管理</w:t>
            </w:r>
          </w:p>
        </w:tc>
        <w:tc>
          <w:tcPr>
            <w:tcW w:w="1464" w:type="dxa"/>
            <w:vAlign w:val="center"/>
          </w:tcPr>
          <w:p>
            <w:pPr>
              <w:jc w:val="center"/>
              <w:rPr>
                <w:rFonts w:hint="eastAsia" w:ascii="仿宋" w:hAnsi="仿宋" w:eastAsia="仿宋"/>
                <w:sz w:val="24"/>
              </w:rPr>
            </w:pPr>
            <w:r>
              <w:rPr>
                <w:rFonts w:hint="eastAsia" w:ascii="仿宋" w:hAnsi="仿宋" w:eastAsia="仿宋"/>
                <w:sz w:val="24"/>
              </w:rPr>
              <w:t>2014-ZSJGWT－003</w:t>
            </w:r>
          </w:p>
        </w:tc>
      </w:tr>
    </w:tbl>
    <w:p>
      <w:pPr>
        <w:spacing w:line="360" w:lineRule="auto"/>
        <w:contextualSpacing/>
        <w:rPr>
          <w:rFonts w:ascii="仿宋" w:hAnsi="仿宋" w:eastAsia="仿宋"/>
          <w:sz w:val="24"/>
          <w:szCs w:val="24"/>
        </w:rPr>
      </w:pPr>
    </w:p>
    <w:p>
      <w:pPr>
        <w:spacing w:line="360" w:lineRule="auto"/>
        <w:contextualSpacing/>
        <w:rPr>
          <w:rFonts w:ascii="仿宋" w:hAnsi="仿宋" w:eastAsia="仿宋"/>
          <w:sz w:val="24"/>
          <w:szCs w:val="24"/>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附件2</w:t>
      </w:r>
    </w:p>
    <w:p>
      <w:pPr>
        <w:rPr>
          <w:rFonts w:hint="eastAsia" w:ascii="宋体" w:hAnsi="宋体"/>
          <w:sz w:val="28"/>
          <w:szCs w:val="28"/>
        </w:rPr>
      </w:pPr>
    </w:p>
    <w:p>
      <w:pPr>
        <w:spacing w:line="360" w:lineRule="auto"/>
        <w:rPr>
          <w:rFonts w:hint="eastAsia"/>
          <w:sz w:val="24"/>
        </w:rPr>
      </w:pPr>
    </w:p>
    <w:p>
      <w:pPr>
        <w:jc w:val="center"/>
        <w:rPr>
          <w:rFonts w:hint="eastAsia" w:ascii="方正姚体" w:eastAsia="方正姚体"/>
          <w:b/>
          <w:w w:val="80"/>
          <w:sz w:val="52"/>
          <w:szCs w:val="48"/>
        </w:rPr>
      </w:pPr>
      <w:r>
        <w:rPr>
          <w:rFonts w:hint="eastAsia" w:ascii="方正姚体" w:eastAsia="方正姚体"/>
          <w:b/>
          <w:w w:val="80"/>
          <w:sz w:val="52"/>
          <w:szCs w:val="48"/>
        </w:rPr>
        <w:t>郑州师范学院教学改革研究项目</w:t>
      </w:r>
    </w:p>
    <w:p>
      <w:pPr>
        <w:jc w:val="center"/>
        <w:rPr>
          <w:rFonts w:hint="eastAsia" w:ascii="黑体" w:eastAsia="黑体"/>
          <w:b/>
          <w:w w:val="80"/>
          <w:sz w:val="52"/>
          <w:szCs w:val="48"/>
        </w:rPr>
      </w:pPr>
      <w:r>
        <w:rPr>
          <w:rFonts w:hint="eastAsia" w:ascii="黑体" w:eastAsia="黑体"/>
          <w:b/>
          <w:w w:val="80"/>
          <w:sz w:val="52"/>
          <w:szCs w:val="48"/>
        </w:rPr>
        <w:t>鉴 定 结 项 书</w:t>
      </w:r>
    </w:p>
    <w:p>
      <w:pPr>
        <w:jc w:val="center"/>
        <w:rPr>
          <w:rFonts w:hint="eastAsia" w:ascii="黑体" w:eastAsia="黑体"/>
          <w:b/>
          <w:w w:val="80"/>
          <w:sz w:val="52"/>
          <w:szCs w:val="48"/>
        </w:rPr>
      </w:pPr>
    </w:p>
    <w:p>
      <w:pPr>
        <w:ind w:firstLine="1619" w:firstLineChars="771"/>
        <w:rPr>
          <w:rFonts w:hint="eastAsia"/>
        </w:rPr>
      </w:pPr>
    </w:p>
    <w:p>
      <w:pPr>
        <w:spacing w:line="700" w:lineRule="exact"/>
        <w:ind w:left="3571" w:leftChars="686" w:right="-44" w:rightChars="-21" w:hanging="2130" w:hangingChars="500"/>
        <w:jc w:val="left"/>
        <w:rPr>
          <w:rFonts w:hint="eastAsia" w:eastAsia="楷体_GB2312"/>
          <w:b/>
          <w:sz w:val="30"/>
          <w:szCs w:val="30"/>
          <w:u w:val="single"/>
        </w:rPr>
      </w:pPr>
      <w:r>
        <w:rPr>
          <w:rFonts w:hint="eastAsia" w:ascii="楷体_GB2312" w:eastAsia="楷体_GB2312"/>
          <w:spacing w:val="53"/>
          <w:kern w:val="0"/>
          <w:sz w:val="32"/>
          <w:szCs w:val="32"/>
          <w:fitText w:val="1600" w:id="0"/>
        </w:rPr>
        <w:t>项目名</w:t>
      </w:r>
      <w:r>
        <w:rPr>
          <w:rFonts w:hint="eastAsia" w:ascii="楷体_GB2312" w:eastAsia="楷体_GB2312"/>
          <w:spacing w:val="1"/>
          <w:kern w:val="0"/>
          <w:sz w:val="32"/>
          <w:szCs w:val="32"/>
          <w:fitText w:val="1600" w:id="0"/>
        </w:rPr>
        <w:t>称</w:t>
      </w:r>
      <w:r>
        <w:rPr>
          <w:rFonts w:hint="eastAsia"/>
          <w:sz w:val="32"/>
          <w:szCs w:val="32"/>
        </w:rPr>
        <w:t>：</w:t>
      </w:r>
      <w:r>
        <w:rPr>
          <w:sz w:val="32"/>
          <w:szCs w:val="32"/>
          <w:u w:val="single"/>
        </w:rPr>
        <w:t xml:space="preserve"> </w:t>
      </w:r>
      <w:r>
        <w:rPr>
          <w:rFonts w:hint="eastAsia"/>
          <w:sz w:val="32"/>
          <w:szCs w:val="32"/>
          <w:u w:val="single"/>
        </w:rPr>
        <w:t xml:space="preserve">                        </w:t>
      </w:r>
    </w:p>
    <w:p>
      <w:pPr>
        <w:spacing w:line="700" w:lineRule="exact"/>
        <w:ind w:right="924" w:rightChars="440" w:firstLine="1440" w:firstLineChars="338"/>
        <w:jc w:val="left"/>
        <w:rPr>
          <w:rFonts w:hint="eastAsia"/>
          <w:sz w:val="32"/>
          <w:szCs w:val="32"/>
          <w:u w:val="single"/>
        </w:rPr>
      </w:pPr>
      <w:r>
        <w:rPr>
          <w:rFonts w:hint="eastAsia" w:ascii="楷体_GB2312" w:eastAsia="楷体_GB2312"/>
          <w:spacing w:val="53"/>
          <w:kern w:val="0"/>
          <w:sz w:val="32"/>
          <w:szCs w:val="32"/>
          <w:fitText w:val="1600" w:id="1"/>
        </w:rPr>
        <w:t>项目类</w:t>
      </w:r>
      <w:r>
        <w:rPr>
          <w:rFonts w:hint="eastAsia" w:ascii="楷体_GB2312" w:eastAsia="楷体_GB2312"/>
          <w:spacing w:val="1"/>
          <w:kern w:val="0"/>
          <w:sz w:val="32"/>
          <w:szCs w:val="32"/>
          <w:fitText w:val="1600" w:id="1"/>
        </w:rPr>
        <w:t>型</w:t>
      </w:r>
      <w:r>
        <w:rPr>
          <w:rFonts w:hint="eastAsia"/>
          <w:sz w:val="32"/>
          <w:szCs w:val="32"/>
        </w:rPr>
        <w:t>：</w:t>
      </w:r>
      <w:r>
        <w:rPr>
          <w:rFonts w:hint="eastAsia"/>
          <w:sz w:val="32"/>
          <w:szCs w:val="32"/>
          <w:u w:val="single"/>
        </w:rPr>
        <w:t xml:space="preserve">                          </w:t>
      </w:r>
    </w:p>
    <w:p>
      <w:pPr>
        <w:spacing w:line="700" w:lineRule="exact"/>
        <w:ind w:left="319" w:leftChars="152" w:right="-44" w:rightChars="-21" w:firstLine="1120" w:firstLineChars="350"/>
        <w:jc w:val="left"/>
        <w:rPr>
          <w:sz w:val="32"/>
          <w:szCs w:val="32"/>
          <w:u w:val="single"/>
        </w:rPr>
      </w:pPr>
      <w:r>
        <w:rPr>
          <w:rFonts w:hint="eastAsia" w:ascii="楷体_GB2312" w:eastAsia="楷体_GB2312"/>
          <w:sz w:val="32"/>
          <w:szCs w:val="32"/>
        </w:rPr>
        <w:t>项目主持人</w:t>
      </w:r>
      <w:r>
        <w:rPr>
          <w:rFonts w:hint="eastAsia"/>
          <w:sz w:val="32"/>
          <w:szCs w:val="32"/>
        </w:rPr>
        <w:t>：</w:t>
      </w:r>
      <w:r>
        <w:rPr>
          <w:rFonts w:hint="eastAsia"/>
          <w:sz w:val="32"/>
          <w:szCs w:val="32"/>
          <w:u w:val="single"/>
        </w:rPr>
        <w:t xml:space="preserve">    </w:t>
      </w:r>
      <w:r>
        <w:rPr>
          <w:rFonts w:hint="eastAsia" w:eastAsia="楷体_GB2312"/>
          <w:b/>
          <w:sz w:val="30"/>
          <w:szCs w:val="30"/>
          <w:u w:val="single"/>
        </w:rPr>
        <w:t xml:space="preserve">         </w:t>
      </w:r>
      <w:r>
        <w:rPr>
          <w:rFonts w:hint="eastAsia"/>
          <w:sz w:val="32"/>
          <w:szCs w:val="32"/>
          <w:u w:val="single"/>
        </w:rPr>
        <w:t xml:space="preserve">             </w:t>
      </w:r>
    </w:p>
    <w:p>
      <w:pPr>
        <w:spacing w:line="700" w:lineRule="exact"/>
        <w:ind w:left="319" w:leftChars="152" w:right="-44" w:rightChars="-21" w:firstLine="1120" w:firstLineChars="263"/>
        <w:jc w:val="left"/>
        <w:rPr>
          <w:rFonts w:hint="eastAsia"/>
          <w:sz w:val="32"/>
          <w:szCs w:val="32"/>
          <w:u w:val="single"/>
        </w:rPr>
      </w:pPr>
      <w:r>
        <w:rPr>
          <w:rFonts w:hint="eastAsia" w:ascii="楷体_GB2312" w:eastAsia="楷体_GB2312"/>
          <w:spacing w:val="53"/>
          <w:kern w:val="0"/>
          <w:sz w:val="32"/>
          <w:szCs w:val="32"/>
          <w:fitText w:val="1600" w:id="2"/>
        </w:rPr>
        <w:t>申请部</w:t>
      </w:r>
      <w:r>
        <w:rPr>
          <w:rFonts w:hint="eastAsia" w:ascii="楷体_GB2312" w:eastAsia="楷体_GB2312"/>
          <w:spacing w:val="1"/>
          <w:kern w:val="0"/>
          <w:sz w:val="32"/>
          <w:szCs w:val="32"/>
          <w:fitText w:val="1600" w:id="2"/>
        </w:rPr>
        <w:t>门</w:t>
      </w:r>
      <w:r>
        <w:rPr>
          <w:rFonts w:hint="eastAsia"/>
          <w:sz w:val="32"/>
          <w:szCs w:val="32"/>
        </w:rPr>
        <w:t>：</w:t>
      </w:r>
      <w:r>
        <w:rPr>
          <w:rFonts w:hint="eastAsia"/>
          <w:sz w:val="32"/>
          <w:szCs w:val="32"/>
          <w:u w:val="single"/>
        </w:rPr>
        <w:t xml:space="preserve">                 </w:t>
      </w:r>
      <w:r>
        <w:rPr>
          <w:rFonts w:hint="eastAsia" w:eastAsia="楷体_GB2312"/>
          <w:b/>
          <w:sz w:val="30"/>
          <w:szCs w:val="30"/>
          <w:u w:val="single"/>
        </w:rPr>
        <w:t xml:space="preserve"> </w:t>
      </w:r>
      <w:r>
        <w:rPr>
          <w:rFonts w:hint="eastAsia"/>
          <w:sz w:val="32"/>
          <w:szCs w:val="32"/>
          <w:u w:val="single"/>
        </w:rPr>
        <w:t xml:space="preserve">        </w:t>
      </w:r>
    </w:p>
    <w:p>
      <w:pPr>
        <w:spacing w:line="700" w:lineRule="exact"/>
        <w:ind w:right="-44" w:rightChars="-21" w:firstLine="1440" w:firstLineChars="338"/>
        <w:jc w:val="left"/>
        <w:rPr>
          <w:rFonts w:hint="eastAsia"/>
          <w:sz w:val="32"/>
          <w:szCs w:val="32"/>
          <w:u w:val="single"/>
        </w:rPr>
      </w:pPr>
      <w:r>
        <w:rPr>
          <w:rFonts w:hint="eastAsia" w:ascii="楷体_GB2312" w:eastAsia="楷体_GB2312"/>
          <w:spacing w:val="53"/>
          <w:kern w:val="0"/>
          <w:sz w:val="32"/>
          <w:szCs w:val="32"/>
          <w:fitText w:val="1600" w:id="3"/>
        </w:rPr>
        <w:t>联系电</w:t>
      </w:r>
      <w:r>
        <w:rPr>
          <w:rFonts w:hint="eastAsia" w:ascii="楷体_GB2312" w:eastAsia="楷体_GB2312"/>
          <w:spacing w:val="1"/>
          <w:kern w:val="0"/>
          <w:sz w:val="32"/>
          <w:szCs w:val="32"/>
          <w:fitText w:val="1600" w:id="3"/>
        </w:rPr>
        <w:t>话</w:t>
      </w:r>
      <w:r>
        <w:rPr>
          <w:rFonts w:hint="eastAsia"/>
          <w:sz w:val="32"/>
          <w:szCs w:val="32"/>
        </w:rPr>
        <w:t>：</w:t>
      </w:r>
      <w:r>
        <w:rPr>
          <w:rFonts w:hint="eastAsia"/>
          <w:sz w:val="32"/>
          <w:szCs w:val="32"/>
          <w:u w:val="single"/>
        </w:rPr>
        <w:t xml:space="preserve">    </w:t>
      </w:r>
      <w:r>
        <w:rPr>
          <w:rFonts w:hint="eastAsia" w:eastAsia="楷体_GB2312"/>
          <w:b/>
          <w:sz w:val="30"/>
          <w:szCs w:val="30"/>
          <w:u w:val="single"/>
        </w:rPr>
        <w:t xml:space="preserve">            </w:t>
      </w:r>
      <w:r>
        <w:rPr>
          <w:rFonts w:hint="eastAsia"/>
          <w:sz w:val="32"/>
          <w:szCs w:val="32"/>
          <w:u w:val="single"/>
        </w:rPr>
        <w:t xml:space="preserve">       </w:t>
      </w:r>
      <w:r>
        <w:rPr>
          <w:sz w:val="32"/>
          <w:szCs w:val="32"/>
          <w:u w:val="single"/>
        </w:rPr>
        <w:t xml:space="preserve">   </w:t>
      </w:r>
    </w:p>
    <w:p>
      <w:pPr>
        <w:spacing w:line="700" w:lineRule="exact"/>
        <w:ind w:right="-44" w:rightChars="-21" w:firstLine="1440" w:firstLineChars="450"/>
        <w:jc w:val="left"/>
        <w:rPr>
          <w:rFonts w:hint="eastAsia"/>
          <w:sz w:val="32"/>
          <w:szCs w:val="32"/>
          <w:u w:val="single"/>
        </w:rPr>
      </w:pPr>
      <w:r>
        <w:rPr>
          <w:rFonts w:hint="eastAsia"/>
          <w:sz w:val="32"/>
          <w:szCs w:val="32"/>
        </w:rPr>
        <w:t>E - mail：</w:t>
      </w:r>
      <w:r>
        <w:rPr>
          <w:sz w:val="32"/>
          <w:szCs w:val="32"/>
        </w:rPr>
        <w:t xml:space="preserve">   </w:t>
      </w:r>
      <w:r>
        <w:rPr>
          <w:rFonts w:hint="eastAsia"/>
          <w:sz w:val="32"/>
          <w:szCs w:val="32"/>
          <w:u w:val="single"/>
        </w:rPr>
        <w:t xml:space="preserve">    </w:t>
      </w:r>
      <w:r>
        <w:rPr>
          <w:rFonts w:hint="eastAsia"/>
          <w:sz w:val="28"/>
          <w:szCs w:val="28"/>
          <w:u w:val="single"/>
        </w:rPr>
        <w:t xml:space="preserve"> </w:t>
      </w:r>
      <w:r>
        <w:rPr>
          <w:sz w:val="32"/>
          <w:szCs w:val="32"/>
          <w:u w:val="single"/>
        </w:rPr>
        <w:t xml:space="preserve">                     </w:t>
      </w:r>
    </w:p>
    <w:p>
      <w:pPr>
        <w:spacing w:line="700" w:lineRule="exact"/>
        <w:ind w:right="-44" w:rightChars="-21" w:firstLine="1440" w:firstLineChars="338"/>
        <w:jc w:val="left"/>
        <w:rPr>
          <w:rFonts w:hint="eastAsia"/>
          <w:sz w:val="32"/>
          <w:szCs w:val="32"/>
        </w:rPr>
      </w:pPr>
      <w:r>
        <w:rPr>
          <w:rFonts w:hint="eastAsia" w:ascii="楷体_GB2312" w:eastAsia="楷体_GB2312"/>
          <w:spacing w:val="53"/>
          <w:kern w:val="0"/>
          <w:sz w:val="32"/>
          <w:szCs w:val="32"/>
          <w:fitText w:val="1600" w:id="4"/>
        </w:rPr>
        <w:t>填表日</w:t>
      </w:r>
      <w:r>
        <w:rPr>
          <w:rFonts w:hint="eastAsia" w:ascii="楷体_GB2312" w:eastAsia="楷体_GB2312"/>
          <w:spacing w:val="1"/>
          <w:kern w:val="0"/>
          <w:sz w:val="32"/>
          <w:szCs w:val="32"/>
          <w:fitText w:val="1600" w:id="4"/>
        </w:rPr>
        <w:t>期</w:t>
      </w:r>
      <w:r>
        <w:rPr>
          <w:rFonts w:hint="eastAsia"/>
          <w:sz w:val="32"/>
          <w:szCs w:val="32"/>
        </w:rPr>
        <w:t>：</w:t>
      </w:r>
      <w:r>
        <w:rPr>
          <w:rFonts w:hint="eastAsia"/>
          <w:sz w:val="32"/>
          <w:szCs w:val="32"/>
          <w:u w:val="single"/>
        </w:rPr>
        <w:t xml:space="preserve">    </w:t>
      </w:r>
      <w:r>
        <w:rPr>
          <w:rFonts w:hint="eastAsia"/>
          <w:sz w:val="28"/>
          <w:szCs w:val="28"/>
          <w:u w:val="single"/>
        </w:rPr>
        <w:t xml:space="preserve"> </w:t>
      </w:r>
      <w:r>
        <w:rPr>
          <w:sz w:val="32"/>
          <w:szCs w:val="32"/>
          <w:u w:val="single"/>
        </w:rPr>
        <w:t xml:space="preserve">                     </w:t>
      </w: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ascii="楷体_GB2312" w:eastAsia="楷体_GB2312"/>
          <w:sz w:val="32"/>
          <w:szCs w:val="32"/>
        </w:rPr>
        <w:t>郑 州 师 范 学 院 教 务 处 制</w:t>
      </w:r>
    </w:p>
    <w:p>
      <w:pPr>
        <w:jc w:val="center"/>
        <w:rPr>
          <w:rFonts w:hint="eastAsia"/>
          <w:b/>
          <w:sz w:val="36"/>
          <w:szCs w:val="36"/>
        </w:rPr>
      </w:pPr>
    </w:p>
    <w:p>
      <w:pPr>
        <w:ind w:firstLine="1040" w:firstLineChars="200"/>
        <w:rPr>
          <w:rFonts w:hint="eastAsia" w:ascii="黑体" w:eastAsia="黑体"/>
          <w:sz w:val="52"/>
          <w:szCs w:val="52"/>
        </w:rPr>
      </w:pPr>
    </w:p>
    <w:p>
      <w:pPr>
        <w:jc w:val="center"/>
        <w:rPr>
          <w:rFonts w:hint="eastAsia" w:eastAsia="黑体"/>
          <w:bCs/>
          <w:sz w:val="24"/>
          <w:szCs w:val="36"/>
        </w:rPr>
      </w:pPr>
      <w:r>
        <w:rPr>
          <w:rFonts w:hint="eastAsia" w:eastAsia="黑体"/>
          <w:bCs/>
          <w:sz w:val="24"/>
          <w:szCs w:val="36"/>
        </w:rPr>
        <w:t>一、基本情况</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180"/>
        <w:gridCol w:w="900"/>
        <w:gridCol w:w="720"/>
        <w:gridCol w:w="720"/>
        <w:gridCol w:w="1260"/>
        <w:gridCol w:w="180"/>
        <w:gridCol w:w="1080"/>
        <w:gridCol w:w="1246"/>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48" w:type="dxa"/>
            <w:gridSpan w:val="3"/>
            <w:vAlign w:val="center"/>
          </w:tcPr>
          <w:p>
            <w:pPr>
              <w:jc w:val="center"/>
              <w:rPr>
                <w:rFonts w:hint="eastAsia"/>
              </w:rPr>
            </w:pPr>
            <w:r>
              <w:rPr>
                <w:rFonts w:hint="eastAsia"/>
              </w:rPr>
              <w:t>项 目 名 称</w:t>
            </w:r>
          </w:p>
        </w:tc>
        <w:tc>
          <w:tcPr>
            <w:tcW w:w="7200" w:type="dxa"/>
            <w:gridSpan w:val="8"/>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548" w:type="dxa"/>
            <w:gridSpan w:val="3"/>
            <w:vAlign w:val="center"/>
          </w:tcPr>
          <w:p>
            <w:pPr>
              <w:jc w:val="center"/>
              <w:rPr>
                <w:rFonts w:hint="eastAsia"/>
              </w:rPr>
            </w:pPr>
            <w:r>
              <w:rPr>
                <w:rFonts w:hint="eastAsia"/>
              </w:rPr>
              <w:t>成 果 形 式</w:t>
            </w:r>
          </w:p>
        </w:tc>
        <w:tc>
          <w:tcPr>
            <w:tcW w:w="3600" w:type="dxa"/>
            <w:gridSpan w:val="4"/>
            <w:vAlign w:val="top"/>
          </w:tcPr>
          <w:p>
            <w:pPr>
              <w:rPr>
                <w:rFonts w:hint="eastAsia"/>
              </w:rPr>
            </w:pPr>
          </w:p>
        </w:tc>
        <w:tc>
          <w:tcPr>
            <w:tcW w:w="1260" w:type="dxa"/>
            <w:gridSpan w:val="2"/>
            <w:vAlign w:val="center"/>
          </w:tcPr>
          <w:p>
            <w:pPr>
              <w:jc w:val="center"/>
              <w:rPr>
                <w:rFonts w:hint="eastAsia"/>
              </w:rPr>
            </w:pPr>
            <w:r>
              <w:rPr>
                <w:rFonts w:hint="eastAsia"/>
              </w:rPr>
              <w:t>立项时间</w:t>
            </w:r>
          </w:p>
        </w:tc>
        <w:tc>
          <w:tcPr>
            <w:tcW w:w="2340" w:type="dxa"/>
            <w:gridSpan w:val="2"/>
            <w:vAlign w:val="center"/>
          </w:tcPr>
          <w:p>
            <w:pPr>
              <w:ind w:firstLine="840" w:firstLineChars="400"/>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548" w:type="dxa"/>
            <w:gridSpan w:val="3"/>
            <w:vAlign w:val="center"/>
          </w:tcPr>
          <w:p>
            <w:pPr>
              <w:jc w:val="center"/>
              <w:rPr>
                <w:rFonts w:hint="eastAsia"/>
              </w:rPr>
            </w:pPr>
            <w:r>
              <w:rPr>
                <w:rFonts w:hint="eastAsia"/>
              </w:rPr>
              <w:t>完 成 时 间</w:t>
            </w:r>
          </w:p>
        </w:tc>
        <w:tc>
          <w:tcPr>
            <w:tcW w:w="3600" w:type="dxa"/>
            <w:gridSpan w:val="4"/>
            <w:vAlign w:val="center"/>
          </w:tcPr>
          <w:p>
            <w:pPr>
              <w:ind w:firstLine="2100" w:firstLineChars="1000"/>
              <w:jc w:val="right"/>
              <w:rPr>
                <w:rFonts w:hint="eastAsia"/>
              </w:rPr>
            </w:pPr>
            <w:r>
              <w:rPr>
                <w:rFonts w:hint="eastAsia"/>
              </w:rPr>
              <w:t>年   月   日</w:t>
            </w:r>
          </w:p>
        </w:tc>
        <w:tc>
          <w:tcPr>
            <w:tcW w:w="1260" w:type="dxa"/>
            <w:gridSpan w:val="2"/>
            <w:vAlign w:val="center"/>
          </w:tcPr>
          <w:p>
            <w:pPr>
              <w:jc w:val="center"/>
              <w:rPr>
                <w:rFonts w:hint="eastAsia"/>
              </w:rPr>
            </w:pPr>
            <w:r>
              <w:rPr>
                <w:rFonts w:hint="eastAsia"/>
              </w:rPr>
              <w:t>鉴定时间</w:t>
            </w:r>
          </w:p>
        </w:tc>
        <w:tc>
          <w:tcPr>
            <w:tcW w:w="2340" w:type="dxa"/>
            <w:gridSpan w:val="2"/>
            <w:vAlign w:val="center"/>
          </w:tcPr>
          <w:p>
            <w:pPr>
              <w:ind w:firstLine="840" w:firstLineChars="400"/>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548" w:type="dxa"/>
            <w:gridSpan w:val="3"/>
            <w:vAlign w:val="center"/>
          </w:tcPr>
          <w:p>
            <w:pPr>
              <w:jc w:val="center"/>
              <w:rPr>
                <w:rFonts w:hint="eastAsia"/>
              </w:rPr>
            </w:pPr>
            <w:r>
              <w:rPr>
                <w:rFonts w:hint="eastAsia"/>
              </w:rPr>
              <w:t>是否通过鉴定</w:t>
            </w:r>
          </w:p>
        </w:tc>
        <w:tc>
          <w:tcPr>
            <w:tcW w:w="7200" w:type="dxa"/>
            <w:gridSpan w:val="8"/>
            <w:vAlign w:val="top"/>
          </w:tcPr>
          <w:p>
            <w:pPr>
              <w:ind w:firstLine="840" w:firstLineChars="4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restart"/>
            <w:vAlign w:val="center"/>
          </w:tcPr>
          <w:p>
            <w:pPr>
              <w:jc w:val="center"/>
              <w:rPr>
                <w:rFonts w:hint="eastAsia"/>
              </w:rPr>
            </w:pPr>
            <w:r>
              <w:rPr>
                <w:rFonts w:hint="eastAsia"/>
              </w:rPr>
              <w:t>项</w:t>
            </w:r>
          </w:p>
          <w:p>
            <w:pPr>
              <w:jc w:val="center"/>
              <w:rPr>
                <w:rFonts w:hint="eastAsia"/>
              </w:rPr>
            </w:pPr>
          </w:p>
          <w:p>
            <w:pPr>
              <w:jc w:val="center"/>
              <w:rPr>
                <w:rFonts w:hint="eastAsia"/>
              </w:rPr>
            </w:pPr>
            <w:r>
              <w:rPr>
                <w:rFonts w:hint="eastAsia"/>
              </w:rPr>
              <w:t>目</w:t>
            </w:r>
          </w:p>
          <w:p>
            <w:pPr>
              <w:jc w:val="center"/>
              <w:rPr>
                <w:rFonts w:hint="eastAsia"/>
              </w:rPr>
            </w:pPr>
          </w:p>
          <w:p>
            <w:pPr>
              <w:jc w:val="center"/>
              <w:rPr>
                <w:rFonts w:hint="eastAsia"/>
              </w:rPr>
            </w:pPr>
            <w:r>
              <w:rPr>
                <w:rFonts w:hint="eastAsia"/>
              </w:rPr>
              <w:t>主</w:t>
            </w:r>
          </w:p>
          <w:p>
            <w:pPr>
              <w:jc w:val="center"/>
              <w:rPr>
                <w:rFonts w:hint="eastAsia"/>
              </w:rPr>
            </w:pPr>
          </w:p>
          <w:p>
            <w:pPr>
              <w:jc w:val="center"/>
              <w:rPr>
                <w:rFonts w:hint="eastAsia"/>
              </w:rPr>
            </w:pPr>
            <w:r>
              <w:rPr>
                <w:rFonts w:hint="eastAsia"/>
              </w:rPr>
              <w:t>要</w:t>
            </w:r>
          </w:p>
          <w:p>
            <w:pPr>
              <w:jc w:val="center"/>
              <w:rPr>
                <w:rFonts w:hint="eastAsia"/>
              </w:rPr>
            </w:pPr>
          </w:p>
          <w:p>
            <w:pPr>
              <w:jc w:val="center"/>
              <w:rPr>
                <w:rFonts w:hint="eastAsia"/>
              </w:rPr>
            </w:pPr>
            <w:r>
              <w:rPr>
                <w:rFonts w:hint="eastAsia"/>
              </w:rPr>
              <w:t>研</w:t>
            </w:r>
          </w:p>
          <w:p>
            <w:pPr>
              <w:jc w:val="center"/>
              <w:rPr>
                <w:rFonts w:hint="eastAsia"/>
              </w:rPr>
            </w:pPr>
          </w:p>
          <w:p>
            <w:pPr>
              <w:jc w:val="center"/>
              <w:rPr>
                <w:rFonts w:hint="eastAsia"/>
              </w:rPr>
            </w:pPr>
            <w:r>
              <w:rPr>
                <w:rFonts w:hint="eastAsia"/>
              </w:rPr>
              <w:t>究</w:t>
            </w:r>
          </w:p>
          <w:p>
            <w:pPr>
              <w:jc w:val="center"/>
              <w:rPr>
                <w:rFonts w:hint="eastAsia"/>
              </w:rPr>
            </w:pPr>
          </w:p>
          <w:p>
            <w:pPr>
              <w:jc w:val="center"/>
              <w:rPr>
                <w:rFonts w:hint="eastAsia"/>
              </w:rPr>
            </w:pPr>
            <w:r>
              <w:rPr>
                <w:rFonts w:hint="eastAsia"/>
              </w:rPr>
              <w:t>人</w:t>
            </w:r>
          </w:p>
          <w:p>
            <w:pPr>
              <w:jc w:val="center"/>
              <w:rPr>
                <w:rFonts w:hint="eastAsia"/>
              </w:rPr>
            </w:pPr>
          </w:p>
          <w:p>
            <w:pPr>
              <w:jc w:val="center"/>
              <w:rPr>
                <w:rFonts w:hint="eastAsia"/>
              </w:rPr>
            </w:pPr>
            <w:r>
              <w:rPr>
                <w:rFonts w:hint="eastAsia"/>
              </w:rPr>
              <w:t>员</w:t>
            </w:r>
          </w:p>
        </w:tc>
        <w:tc>
          <w:tcPr>
            <w:tcW w:w="720" w:type="dxa"/>
            <w:vAlign w:val="center"/>
          </w:tcPr>
          <w:p>
            <w:pPr>
              <w:jc w:val="center"/>
              <w:rPr>
                <w:rFonts w:hint="eastAsia"/>
              </w:rPr>
            </w:pPr>
            <w:r>
              <w:rPr>
                <w:rFonts w:hint="eastAsia"/>
              </w:rPr>
              <w:t>序号</w:t>
            </w:r>
          </w:p>
        </w:tc>
        <w:tc>
          <w:tcPr>
            <w:tcW w:w="1080" w:type="dxa"/>
            <w:gridSpan w:val="2"/>
            <w:vAlign w:val="center"/>
          </w:tcPr>
          <w:p>
            <w:pPr>
              <w:jc w:val="center"/>
              <w:rPr>
                <w:rFonts w:hint="eastAsia"/>
              </w:rPr>
            </w:pPr>
            <w:r>
              <w:rPr>
                <w:rFonts w:hint="eastAsia"/>
              </w:rPr>
              <w:t>姓名</w:t>
            </w:r>
          </w:p>
        </w:tc>
        <w:tc>
          <w:tcPr>
            <w:tcW w:w="720" w:type="dxa"/>
            <w:vAlign w:val="center"/>
          </w:tcPr>
          <w:p>
            <w:pPr>
              <w:jc w:val="center"/>
              <w:rPr>
                <w:rFonts w:hint="eastAsia"/>
              </w:rPr>
            </w:pPr>
            <w:r>
              <w:rPr>
                <w:rFonts w:hint="eastAsia"/>
              </w:rPr>
              <w:t>性别</w:t>
            </w:r>
          </w:p>
        </w:tc>
        <w:tc>
          <w:tcPr>
            <w:tcW w:w="720" w:type="dxa"/>
            <w:vAlign w:val="center"/>
          </w:tcPr>
          <w:p>
            <w:pPr>
              <w:jc w:val="center"/>
              <w:rPr>
                <w:rFonts w:hint="eastAsia"/>
              </w:rPr>
            </w:pPr>
            <w:r>
              <w:rPr>
                <w:rFonts w:hint="eastAsia"/>
              </w:rPr>
              <w:t>年龄</w:t>
            </w:r>
          </w:p>
        </w:tc>
        <w:tc>
          <w:tcPr>
            <w:tcW w:w="1440" w:type="dxa"/>
            <w:gridSpan w:val="2"/>
            <w:vAlign w:val="center"/>
          </w:tcPr>
          <w:p>
            <w:pPr>
              <w:jc w:val="center"/>
              <w:rPr>
                <w:rFonts w:hint="eastAsia"/>
              </w:rPr>
            </w:pPr>
            <w:r>
              <w:rPr>
                <w:rFonts w:hint="eastAsia"/>
              </w:rPr>
              <w:t>职称</w:t>
            </w:r>
          </w:p>
        </w:tc>
        <w:tc>
          <w:tcPr>
            <w:tcW w:w="2326" w:type="dxa"/>
            <w:gridSpan w:val="2"/>
            <w:vAlign w:val="center"/>
          </w:tcPr>
          <w:p>
            <w:pPr>
              <w:jc w:val="center"/>
              <w:rPr>
                <w:rFonts w:hint="eastAsia"/>
              </w:rPr>
            </w:pPr>
            <w:r>
              <w:rPr>
                <w:rFonts w:hint="eastAsia"/>
              </w:rPr>
              <w:t>所在部门</w:t>
            </w:r>
          </w:p>
        </w:tc>
        <w:tc>
          <w:tcPr>
            <w:tcW w:w="1094" w:type="dxa"/>
            <w:vAlign w:val="center"/>
          </w:tcPr>
          <w:p>
            <w:pPr>
              <w:jc w:val="center"/>
              <w:rPr>
                <w:rFonts w:hint="eastAsia"/>
              </w:rP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1</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2</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3</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4</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5</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6</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7</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8</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11</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648" w:type="dxa"/>
            <w:vMerge w:val="continue"/>
            <w:vAlign w:val="center"/>
          </w:tcPr>
          <w:p>
            <w:pPr>
              <w:rPr>
                <w:rFonts w:hint="eastAsia"/>
              </w:rPr>
            </w:pPr>
          </w:p>
        </w:tc>
        <w:tc>
          <w:tcPr>
            <w:tcW w:w="720" w:type="dxa"/>
            <w:vAlign w:val="center"/>
          </w:tcPr>
          <w:p>
            <w:pPr>
              <w:jc w:val="center"/>
              <w:rPr>
                <w:rFonts w:hint="eastAsia"/>
              </w:rPr>
            </w:pPr>
            <w:r>
              <w:rPr>
                <w:rFonts w:hint="eastAsia"/>
              </w:rPr>
              <w:t>12</w:t>
            </w:r>
          </w:p>
        </w:tc>
        <w:tc>
          <w:tcPr>
            <w:tcW w:w="1080" w:type="dxa"/>
            <w:gridSpan w:val="2"/>
            <w:vAlign w:val="center"/>
          </w:tcPr>
          <w:p>
            <w:pPr>
              <w:rPr>
                <w:rFonts w:hint="eastAsia"/>
              </w:rPr>
            </w:pPr>
          </w:p>
        </w:tc>
        <w:tc>
          <w:tcPr>
            <w:tcW w:w="720" w:type="dxa"/>
            <w:vAlign w:val="center"/>
          </w:tcPr>
          <w:p>
            <w:pPr>
              <w:rPr>
                <w:rFonts w:hint="eastAsia"/>
              </w:rPr>
            </w:pPr>
          </w:p>
        </w:tc>
        <w:tc>
          <w:tcPr>
            <w:tcW w:w="720" w:type="dxa"/>
            <w:vAlign w:val="center"/>
          </w:tcPr>
          <w:p>
            <w:pPr>
              <w:rPr>
                <w:rFonts w:hint="eastAsia"/>
              </w:rPr>
            </w:pPr>
          </w:p>
        </w:tc>
        <w:tc>
          <w:tcPr>
            <w:tcW w:w="1440" w:type="dxa"/>
            <w:gridSpan w:val="2"/>
            <w:vAlign w:val="center"/>
          </w:tcPr>
          <w:p>
            <w:pPr>
              <w:rPr>
                <w:rFonts w:hint="eastAsia"/>
              </w:rPr>
            </w:pPr>
          </w:p>
        </w:tc>
        <w:tc>
          <w:tcPr>
            <w:tcW w:w="2326" w:type="dxa"/>
            <w:gridSpan w:val="2"/>
            <w:vAlign w:val="center"/>
          </w:tcPr>
          <w:p>
            <w:pPr>
              <w:rPr>
                <w:rFonts w:hint="eastAsia"/>
              </w:rPr>
            </w:pPr>
          </w:p>
        </w:tc>
        <w:tc>
          <w:tcPr>
            <w:tcW w:w="1094" w:type="dxa"/>
            <w:vAlign w:val="center"/>
          </w:tcPr>
          <w:p>
            <w:pPr>
              <w:rPr>
                <w:rFonts w:hint="eastAsia"/>
              </w:rPr>
            </w:pPr>
          </w:p>
        </w:tc>
      </w:tr>
    </w:tbl>
    <w:p>
      <w:pPr>
        <w:jc w:val="center"/>
        <w:rPr>
          <w:rFonts w:hint="eastAsia" w:eastAsia="黑体"/>
          <w:bCs/>
          <w:sz w:val="24"/>
          <w:szCs w:val="36"/>
        </w:rPr>
      </w:pPr>
    </w:p>
    <w:p>
      <w:pPr>
        <w:jc w:val="center"/>
        <w:rPr>
          <w:rFonts w:hint="eastAsia" w:eastAsia="黑体"/>
          <w:bCs/>
          <w:sz w:val="24"/>
          <w:szCs w:val="36"/>
        </w:rPr>
      </w:pPr>
    </w:p>
    <w:p>
      <w:pPr>
        <w:jc w:val="center"/>
        <w:rPr>
          <w:rFonts w:hint="eastAsia" w:eastAsia="黑体"/>
          <w:bCs/>
          <w:sz w:val="24"/>
          <w:szCs w:val="36"/>
        </w:rPr>
      </w:pPr>
    </w:p>
    <w:p>
      <w:pPr>
        <w:jc w:val="center"/>
        <w:rPr>
          <w:rFonts w:hint="eastAsia" w:eastAsia="黑体"/>
          <w:bCs/>
          <w:sz w:val="24"/>
          <w:szCs w:val="36"/>
        </w:rPr>
      </w:pPr>
    </w:p>
    <w:p>
      <w:pPr>
        <w:jc w:val="center"/>
        <w:rPr>
          <w:rFonts w:hint="eastAsia" w:eastAsia="黑体"/>
          <w:bCs/>
          <w:sz w:val="24"/>
          <w:szCs w:val="36"/>
        </w:rPr>
      </w:pPr>
    </w:p>
    <w:p>
      <w:pPr>
        <w:jc w:val="center"/>
        <w:rPr>
          <w:rFonts w:hint="eastAsia" w:eastAsia="黑体"/>
          <w:bCs/>
          <w:sz w:val="24"/>
          <w:szCs w:val="36"/>
        </w:rPr>
      </w:pPr>
      <w:r>
        <w:rPr>
          <w:rFonts w:hint="eastAsia" w:eastAsia="黑体"/>
          <w:bCs/>
          <w:sz w:val="24"/>
          <w:szCs w:val="36"/>
        </w:rPr>
        <w:t>二、研究总结简介</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3" w:hRule="atLeast"/>
        </w:trPr>
        <w:tc>
          <w:tcPr>
            <w:tcW w:w="8748" w:type="dxa"/>
            <w:vAlign w:val="top"/>
          </w:tcPr>
          <w:p>
            <w:r>
              <w:rPr>
                <w:rFonts w:hint="eastAsia"/>
              </w:rPr>
              <w:t>内容提示：（研究的重点和难点；任务完成情况；主要改革成果和实践效果；成果水平和实际推广应用价值等，不超过</w:t>
            </w:r>
            <w:r>
              <w:t>1500</w:t>
            </w:r>
            <w:r>
              <w:rPr>
                <w:rFonts w:hint="eastAsia"/>
              </w:rPr>
              <w:t>字）</w:t>
            </w: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line="360" w:lineRule="auto"/>
              <w:rPr>
                <w:rFonts w:hint="eastAsia"/>
              </w:rPr>
            </w:pPr>
          </w:p>
          <w:p>
            <w:pPr>
              <w:wordWrap w:val="0"/>
              <w:spacing w:line="360" w:lineRule="auto"/>
              <w:jc w:val="center"/>
              <w:rPr>
                <w:rFonts w:hint="eastAsia"/>
              </w:rPr>
            </w:pPr>
            <w:r>
              <w:rPr>
                <w:rFonts w:hint="eastAsia"/>
                <w:lang w:val="en-US" w:eastAsia="zh-CN"/>
              </w:rPr>
              <w:t xml:space="preserve">                                      </w:t>
            </w:r>
            <w:r>
              <w:rPr>
                <w:rFonts w:hint="eastAsia"/>
              </w:rPr>
              <w:t xml:space="preserve">项目主持人签字：          </w:t>
            </w:r>
          </w:p>
          <w:p>
            <w:pPr>
              <w:wordWrap w:val="0"/>
              <w:spacing w:line="360" w:lineRule="auto"/>
              <w:jc w:val="center"/>
              <w:rPr>
                <w:rFonts w:hint="eastAsia"/>
              </w:rPr>
            </w:pPr>
            <w:r>
              <w:rPr>
                <w:rFonts w:hint="eastAsia"/>
                <w:lang w:val="en-US" w:eastAsia="zh-CN"/>
              </w:rPr>
              <w:t xml:space="preserve">                           </w:t>
            </w:r>
            <w:r>
              <w:rPr>
                <w:rFonts w:hint="eastAsia"/>
              </w:rPr>
              <w:t>年</w:t>
            </w:r>
            <w:r>
              <w:t xml:space="preserve">   </w:t>
            </w:r>
            <w:r>
              <w:rPr>
                <w:rFonts w:hint="eastAsia"/>
              </w:rPr>
              <w:t>月</w:t>
            </w:r>
            <w:r>
              <w:t xml:space="preserve">   </w:t>
            </w:r>
            <w:r>
              <w:rPr>
                <w:rFonts w:hint="eastAsia"/>
              </w:rPr>
              <w:t>日</w:t>
            </w:r>
          </w:p>
          <w:p>
            <w:pPr>
              <w:jc w:val="right"/>
              <w:rPr>
                <w:rFonts w:hint="eastAsia"/>
              </w:rPr>
            </w:pPr>
          </w:p>
          <w:p>
            <w:pPr>
              <w:jc w:val="both"/>
              <w:rPr>
                <w:rFonts w:hint="eastAsia"/>
              </w:rPr>
            </w:pPr>
          </w:p>
        </w:tc>
      </w:tr>
    </w:tbl>
    <w:p>
      <w:pPr>
        <w:jc w:val="center"/>
        <w:rPr>
          <w:rFonts w:hint="eastAsia" w:eastAsia="黑体"/>
          <w:bCs/>
          <w:sz w:val="24"/>
          <w:szCs w:val="36"/>
        </w:rPr>
      </w:pPr>
    </w:p>
    <w:p>
      <w:pPr>
        <w:jc w:val="center"/>
        <w:rPr>
          <w:rFonts w:hint="eastAsia" w:eastAsia="黑体"/>
          <w:bCs/>
          <w:sz w:val="24"/>
          <w:szCs w:val="36"/>
        </w:rPr>
      </w:pPr>
      <w:r>
        <w:rPr>
          <w:rFonts w:hint="eastAsia" w:eastAsia="黑体"/>
          <w:bCs/>
          <w:sz w:val="24"/>
          <w:szCs w:val="36"/>
        </w:rPr>
        <w:t>三、成果特色</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5" w:hRule="atLeast"/>
        </w:trPr>
        <w:tc>
          <w:tcPr>
            <w:tcW w:w="8748" w:type="dxa"/>
            <w:vAlign w:val="top"/>
          </w:tcPr>
          <w:p>
            <w:pPr>
              <w:spacing w:before="156" w:beforeLines="50"/>
              <w:ind w:firstLine="435"/>
              <w:rPr>
                <w:rFonts w:hint="eastAsia"/>
              </w:rPr>
            </w:pPr>
            <w:r>
              <w:rPr>
                <w:rFonts w:hint="eastAsia"/>
              </w:rPr>
              <w:t>成果特色（内容提示：成果在创新性方面的归纳与提炼，不超过</w:t>
            </w:r>
            <w:r>
              <w:t>3</w:t>
            </w:r>
            <w:r>
              <w:rPr>
                <w:rFonts w:hint="eastAsia"/>
              </w:rPr>
              <w:t>条，限制在</w:t>
            </w:r>
            <w:r>
              <w:t>500</w:t>
            </w:r>
            <w:r>
              <w:rPr>
                <w:rFonts w:hint="eastAsia"/>
              </w:rPr>
              <w:t>字以内）</w:t>
            </w: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ind w:firstLine="435"/>
              <w:rPr>
                <w:rFonts w:hint="eastAsia"/>
              </w:rPr>
            </w:pPr>
          </w:p>
          <w:p>
            <w:pPr>
              <w:spacing w:before="156" w:beforeLines="50"/>
              <w:rPr>
                <w:rFonts w:hint="eastAsia"/>
              </w:rPr>
            </w:pPr>
          </w:p>
        </w:tc>
      </w:tr>
    </w:tbl>
    <w:p>
      <w:pPr>
        <w:jc w:val="both"/>
        <w:rPr>
          <w:rFonts w:hint="eastAsia" w:eastAsia="黑体"/>
          <w:bCs/>
          <w:sz w:val="24"/>
          <w:szCs w:val="36"/>
        </w:rPr>
      </w:pPr>
      <w:r>
        <w:rPr>
          <w:rFonts w:hint="eastAsia" w:eastAsia="黑体"/>
          <w:bCs/>
          <w:sz w:val="24"/>
          <w:szCs w:val="36"/>
          <w:lang w:val="en-US" w:eastAsia="zh-CN"/>
        </w:rPr>
        <w:t xml:space="preserve">                        </w:t>
      </w:r>
      <w:r>
        <w:rPr>
          <w:rFonts w:hint="eastAsia" w:eastAsia="黑体"/>
          <w:bCs/>
          <w:sz w:val="24"/>
          <w:szCs w:val="36"/>
        </w:rPr>
        <w:t>四、项目成果材料目录</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0" w:hRule="atLeast"/>
        </w:trPr>
        <w:tc>
          <w:tcPr>
            <w:tcW w:w="8748" w:type="dxa"/>
            <w:vAlign w:val="top"/>
          </w:tcPr>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tc>
      </w:tr>
    </w:tbl>
    <w:p>
      <w:pPr>
        <w:jc w:val="center"/>
        <w:rPr>
          <w:rFonts w:hint="eastAsia" w:eastAsia="黑体"/>
          <w:bCs/>
          <w:sz w:val="24"/>
          <w:szCs w:val="36"/>
        </w:rPr>
      </w:pPr>
    </w:p>
    <w:p>
      <w:pPr>
        <w:jc w:val="center"/>
        <w:rPr>
          <w:rFonts w:hint="eastAsia" w:eastAsia="黑体"/>
          <w:bCs/>
          <w:sz w:val="24"/>
          <w:szCs w:val="36"/>
        </w:rPr>
      </w:pPr>
      <w:r>
        <w:rPr>
          <w:rFonts w:hint="eastAsia" w:eastAsia="黑体"/>
          <w:bCs/>
          <w:sz w:val="24"/>
          <w:szCs w:val="36"/>
        </w:rPr>
        <w:t>五、经费使用情况</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8748" w:type="dxa"/>
            <w:vAlign w:val="top"/>
          </w:tcPr>
          <w:p>
            <w:pPr>
              <w:spacing w:before="156" w:beforeLines="50"/>
              <w:ind w:left="1155" w:leftChars="200" w:hanging="735" w:hangingChars="350"/>
              <w:rPr>
                <w:rFonts w:hint="eastAsia"/>
              </w:rPr>
            </w:pPr>
            <w:r>
              <w:rPr>
                <w:rFonts w:hint="eastAsia"/>
              </w:rPr>
              <w:t xml:space="preserve">经费合计   </w:t>
            </w:r>
            <w:r>
              <w:rPr>
                <w:rFonts w:hint="eastAsia"/>
                <w:lang w:eastAsia="zh-CN"/>
              </w:rPr>
              <w:t>万</w:t>
            </w:r>
            <w:r>
              <w:rPr>
                <w:rFonts w:hint="eastAsia"/>
              </w:rPr>
              <w:t xml:space="preserve">元，其中，学校拨款   </w:t>
            </w:r>
            <w:r>
              <w:rPr>
                <w:rFonts w:hint="eastAsia"/>
                <w:lang w:eastAsia="zh-CN"/>
              </w:rPr>
              <w:t>万</w:t>
            </w:r>
            <w:r>
              <w:rPr>
                <w:rFonts w:hint="eastAsia"/>
              </w:rPr>
              <w:t xml:space="preserve">元，部门配套  </w:t>
            </w:r>
            <w:r>
              <w:rPr>
                <w:rFonts w:hint="eastAsia"/>
                <w:lang w:eastAsia="zh-CN"/>
              </w:rPr>
              <w:t>万</w:t>
            </w:r>
            <w:r>
              <w:rPr>
                <w:rFonts w:hint="eastAsia"/>
              </w:rPr>
              <w:t xml:space="preserve">元，其他自筹经费     </w:t>
            </w:r>
            <w:r>
              <w:rPr>
                <w:rFonts w:hint="eastAsia"/>
                <w:lang w:eastAsia="zh-CN"/>
              </w:rPr>
              <w:t>万</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48" w:type="dxa"/>
            <w:vAlign w:val="top"/>
          </w:tcPr>
          <w:p>
            <w:pPr>
              <w:spacing w:before="156" w:beforeLines="50"/>
              <w:rPr>
                <w:rFonts w:hint="eastAsia"/>
              </w:rPr>
            </w:pPr>
            <w:r>
              <w:rPr>
                <w:rFonts w:hint="eastAsia"/>
              </w:rPr>
              <w:t>经费支出情况：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val="en-US" w:eastAsia="zh-CN"/>
              </w:rPr>
              <w:t xml:space="preserve">                                                   </w:t>
            </w:r>
            <w:r>
              <w:rPr>
                <w:rFonts w:hint="eastAsia"/>
              </w:rPr>
              <w:t>部门盖章</w:t>
            </w:r>
          </w:p>
          <w:p>
            <w:pPr>
              <w:spacing w:before="156" w:beforeLines="50"/>
              <w:rPr>
                <w:rFonts w:hint="eastAsia"/>
              </w:rPr>
            </w:pPr>
            <w:r>
              <w:rPr>
                <w:rFonts w:hint="eastAsia"/>
                <w:lang w:val="en-US" w:eastAsia="zh-CN"/>
              </w:rPr>
              <w:t xml:space="preserve">                                                             </w:t>
            </w:r>
            <w:r>
              <w:rPr>
                <w:rFonts w:hint="eastAsia"/>
              </w:rPr>
              <w:t>年   月   日</w:t>
            </w:r>
          </w:p>
          <w:p>
            <w:pPr>
              <w:spacing w:before="156" w:beforeLines="50"/>
              <w:ind w:firstLine="6930" w:firstLineChars="3300"/>
              <w:rPr>
                <w:rFonts w:hint="eastAsia"/>
              </w:rPr>
            </w:pPr>
          </w:p>
          <w:p>
            <w:pPr>
              <w:spacing w:before="156" w:beforeLines="50"/>
              <w:ind w:firstLine="6930" w:firstLineChars="3300"/>
              <w:rPr>
                <w:rFonts w:hint="eastAsia"/>
              </w:rPr>
            </w:pPr>
          </w:p>
        </w:tc>
      </w:tr>
    </w:tbl>
    <w:p>
      <w:pPr>
        <w:jc w:val="center"/>
        <w:rPr>
          <w:rFonts w:hint="eastAsia" w:eastAsia="黑体"/>
          <w:bCs/>
          <w:sz w:val="24"/>
          <w:szCs w:val="36"/>
        </w:rPr>
      </w:pPr>
    </w:p>
    <w:p>
      <w:pPr>
        <w:jc w:val="center"/>
        <w:rPr>
          <w:rFonts w:hint="eastAsia" w:eastAsia="黑体"/>
          <w:bCs/>
          <w:sz w:val="24"/>
          <w:szCs w:val="36"/>
        </w:rPr>
      </w:pPr>
      <w:r>
        <w:rPr>
          <w:rFonts w:hint="eastAsia" w:eastAsia="黑体"/>
          <w:bCs/>
          <w:sz w:val="24"/>
          <w:szCs w:val="36"/>
        </w:rPr>
        <w:t>六、结项鉴定意见</w:t>
      </w:r>
    </w:p>
    <w:tbl>
      <w:tblPr>
        <w:tblStyle w:val="8"/>
        <w:tblW w:w="9000" w:type="dxa"/>
        <w:tblInd w:w="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080"/>
        <w:gridCol w:w="1980"/>
        <w:gridCol w:w="1449"/>
        <w:gridCol w:w="1971"/>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restart"/>
            <w:tcBorders>
              <w:top w:val="single" w:color="auto" w:sz="12" w:space="0"/>
              <w:left w:val="single" w:color="auto" w:sz="12"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鉴</w:t>
            </w:r>
          </w:p>
          <w:p>
            <w:pPr>
              <w:spacing w:line="420" w:lineRule="exact"/>
              <w:jc w:val="center"/>
              <w:rPr>
                <w:rFonts w:ascii="宋体" w:hAnsi="宋体"/>
                <w:szCs w:val="21"/>
              </w:rPr>
            </w:pPr>
            <w:r>
              <w:rPr>
                <w:rFonts w:hint="eastAsia" w:ascii="宋体" w:hAnsi="宋体"/>
                <w:szCs w:val="21"/>
              </w:rPr>
              <w:t>定</w:t>
            </w:r>
            <w:r>
              <w:rPr>
                <w:rFonts w:ascii="宋体" w:hAnsi="宋体"/>
                <w:szCs w:val="21"/>
              </w:rPr>
              <w:t xml:space="preserve"> </w:t>
            </w:r>
          </w:p>
          <w:p>
            <w:pPr>
              <w:spacing w:line="420" w:lineRule="exact"/>
              <w:jc w:val="center"/>
              <w:rPr>
                <w:rFonts w:ascii="宋体" w:hAnsi="宋体"/>
                <w:szCs w:val="21"/>
              </w:rPr>
            </w:pPr>
            <w:r>
              <w:rPr>
                <w:rFonts w:hint="eastAsia" w:ascii="宋体" w:hAnsi="宋体"/>
                <w:szCs w:val="21"/>
              </w:rPr>
              <w:t>委</w:t>
            </w:r>
          </w:p>
          <w:p>
            <w:pPr>
              <w:spacing w:line="420" w:lineRule="exact"/>
              <w:jc w:val="center"/>
              <w:rPr>
                <w:rFonts w:ascii="宋体" w:hAnsi="宋体"/>
                <w:szCs w:val="21"/>
              </w:rPr>
            </w:pPr>
            <w:r>
              <w:rPr>
                <w:rFonts w:hint="eastAsia" w:ascii="宋体" w:hAnsi="宋体"/>
                <w:szCs w:val="21"/>
              </w:rPr>
              <w:t>员</w:t>
            </w:r>
          </w:p>
          <w:p>
            <w:pPr>
              <w:spacing w:line="420" w:lineRule="exact"/>
              <w:jc w:val="center"/>
              <w:rPr>
                <w:rFonts w:ascii="宋体" w:hAnsi="宋体"/>
                <w:szCs w:val="21"/>
              </w:rPr>
            </w:pPr>
            <w:r>
              <w:rPr>
                <w:rFonts w:hint="eastAsia" w:ascii="宋体" w:hAnsi="宋体"/>
                <w:szCs w:val="21"/>
              </w:rPr>
              <w:t>会</w:t>
            </w:r>
          </w:p>
          <w:p>
            <w:pPr>
              <w:spacing w:line="420" w:lineRule="exact"/>
              <w:jc w:val="center"/>
              <w:rPr>
                <w:rFonts w:ascii="宋体" w:hAnsi="宋体"/>
                <w:szCs w:val="21"/>
              </w:rPr>
            </w:pPr>
            <w:r>
              <w:rPr>
                <w:rFonts w:hint="eastAsia" w:ascii="宋体" w:hAnsi="宋体"/>
                <w:szCs w:val="21"/>
              </w:rPr>
              <w:t>成</w:t>
            </w:r>
          </w:p>
          <w:p>
            <w:pPr>
              <w:spacing w:line="420" w:lineRule="exact"/>
              <w:jc w:val="center"/>
              <w:rPr>
                <w:rFonts w:ascii="宋体" w:hAnsi="宋体"/>
                <w:szCs w:val="21"/>
              </w:rPr>
            </w:pPr>
            <w:r>
              <w:rPr>
                <w:rFonts w:hint="eastAsia" w:ascii="宋体" w:hAnsi="宋体"/>
                <w:szCs w:val="21"/>
              </w:rPr>
              <w:t>员</w:t>
            </w:r>
          </w:p>
          <w:p>
            <w:pPr>
              <w:spacing w:line="420" w:lineRule="exact"/>
              <w:jc w:val="center"/>
              <w:rPr>
                <w:rFonts w:ascii="宋体" w:hAnsi="宋体"/>
                <w:szCs w:val="21"/>
              </w:rPr>
            </w:pPr>
            <w:r>
              <w:rPr>
                <w:rFonts w:hint="eastAsia" w:ascii="宋体" w:hAnsi="宋体"/>
                <w:szCs w:val="21"/>
              </w:rPr>
              <w:t>名</w:t>
            </w:r>
          </w:p>
          <w:p>
            <w:pPr>
              <w:spacing w:line="420" w:lineRule="exact"/>
              <w:jc w:val="center"/>
              <w:rPr>
                <w:rFonts w:ascii="宋体" w:hAnsi="宋体"/>
                <w:szCs w:val="21"/>
              </w:rPr>
            </w:pPr>
            <w:r>
              <w:rPr>
                <w:rFonts w:hint="eastAsia" w:ascii="宋体" w:hAnsi="宋体"/>
                <w:szCs w:val="21"/>
              </w:rPr>
              <w:t>单</w:t>
            </w:r>
            <w:r>
              <w:rPr>
                <w:rFonts w:ascii="宋体" w:hAnsi="宋体"/>
                <w:szCs w:val="21"/>
              </w:rPr>
              <w:t xml:space="preserve"> </w:t>
            </w:r>
          </w:p>
        </w:tc>
        <w:tc>
          <w:tcPr>
            <w:tcW w:w="108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姓名</w:t>
            </w:r>
          </w:p>
        </w:tc>
        <w:tc>
          <w:tcPr>
            <w:tcW w:w="198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工作单位</w:t>
            </w:r>
          </w:p>
        </w:tc>
        <w:tc>
          <w:tcPr>
            <w:tcW w:w="144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从事专业</w:t>
            </w:r>
          </w:p>
        </w:tc>
        <w:tc>
          <w:tcPr>
            <w:tcW w:w="1971"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专业技术职务</w:t>
            </w:r>
          </w:p>
        </w:tc>
        <w:tc>
          <w:tcPr>
            <w:tcW w:w="1620"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szCs w:val="21"/>
              </w:rPr>
            </w:pPr>
            <w:r>
              <w:rPr>
                <w:rFonts w:hint="eastAsia" w:ascii="宋体" w:hAnsi="宋体"/>
                <w:szCs w:val="21"/>
              </w:rPr>
              <w:t>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20" w:lineRule="atLeast"/>
              <w:ind w:left="-107" w:leftChars="-51" w:right="-149" w:rightChars="-71"/>
              <w:jc w:val="center"/>
              <w:rPr>
                <w:rFonts w:ascii="宋体" w:hAnsi="宋体"/>
                <w:kern w:val="0"/>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900" w:type="dxa"/>
            <w:vMerge w:val="continue"/>
            <w:tcBorders>
              <w:left w:val="single" w:color="auto" w:sz="12" w:space="0"/>
              <w:bottom w:val="single" w:color="auto" w:sz="4" w:space="0"/>
              <w:right w:val="single" w:color="auto" w:sz="4" w:space="0"/>
            </w:tcBorders>
            <w:vAlign w:val="center"/>
          </w:tcPr>
          <w:p>
            <w:pPr>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620"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48" w:hRule="atLeast"/>
        </w:trPr>
        <w:tc>
          <w:tcPr>
            <w:tcW w:w="900" w:type="dxa"/>
            <w:tcBorders>
              <w:top w:val="single" w:color="auto" w:sz="12" w:space="0"/>
              <w:left w:val="single" w:color="auto" w:sz="12" w:space="0"/>
              <w:right w:val="single" w:color="auto" w:sz="8" w:space="0"/>
            </w:tcBorders>
            <w:vAlign w:val="center"/>
          </w:tcPr>
          <w:p>
            <w:pPr>
              <w:spacing w:line="420" w:lineRule="exact"/>
              <w:jc w:val="center"/>
              <w:rPr>
                <w:rFonts w:ascii="宋体" w:hAnsi="宋体"/>
                <w:szCs w:val="21"/>
              </w:rPr>
            </w:pPr>
            <w:r>
              <w:rPr>
                <w:rFonts w:hint="eastAsia" w:ascii="宋体" w:hAnsi="宋体"/>
                <w:szCs w:val="21"/>
              </w:rPr>
              <w:t>教学单位组织鉴定委员会意见</w:t>
            </w:r>
          </w:p>
        </w:tc>
        <w:tc>
          <w:tcPr>
            <w:tcW w:w="8100" w:type="dxa"/>
            <w:gridSpan w:val="5"/>
            <w:tcBorders>
              <w:top w:val="single" w:color="auto" w:sz="12" w:space="0"/>
              <w:left w:val="single" w:color="auto" w:sz="8" w:space="0"/>
              <w:right w:val="single" w:color="auto" w:sz="12" w:space="0"/>
            </w:tcBorders>
            <w:vAlign w:val="top"/>
          </w:tcPr>
          <w:p>
            <w:pPr>
              <w:snapToGrid w:val="0"/>
              <w:ind w:left="50" w:leftChars="24" w:firstLine="420" w:firstLineChars="200"/>
              <w:rPr>
                <w:rFonts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snapToGrid w:val="0"/>
              <w:ind w:left="50" w:leftChars="24" w:firstLine="420" w:firstLineChars="200"/>
              <w:rPr>
                <w:rFonts w:hint="eastAsia" w:ascii="宋体" w:hAnsi="宋体"/>
                <w:szCs w:val="21"/>
              </w:rPr>
            </w:pPr>
          </w:p>
          <w:p>
            <w:pPr>
              <w:rPr>
                <w:rFonts w:ascii="宋体" w:hAnsi="宋体"/>
                <w:szCs w:val="21"/>
              </w:rPr>
            </w:pPr>
          </w:p>
          <w:p>
            <w:pPr>
              <w:ind w:firstLine="1338" w:firstLineChars="637"/>
              <w:rPr>
                <w:rFonts w:ascii="宋体" w:hAnsi="宋体"/>
                <w:szCs w:val="21"/>
              </w:rPr>
            </w:pPr>
            <w:r>
              <w:rPr>
                <w:rFonts w:hint="eastAsia" w:ascii="宋体" w:hAnsi="宋体"/>
                <w:szCs w:val="21"/>
                <w:lang w:val="en-US" w:eastAsia="zh-CN"/>
              </w:rPr>
              <w:t xml:space="preserve">                       </w:t>
            </w:r>
            <w:r>
              <w:rPr>
                <w:rFonts w:hint="eastAsia" w:ascii="宋体" w:hAnsi="宋体"/>
                <w:szCs w:val="21"/>
              </w:rPr>
              <w:t>主任签字：</w:t>
            </w:r>
            <w:r>
              <w:rPr>
                <w:rFonts w:ascii="宋体" w:hAnsi="宋体"/>
                <w:szCs w:val="21"/>
              </w:rPr>
              <w:t xml:space="preserve">           </w:t>
            </w:r>
          </w:p>
          <w:p>
            <w:pPr>
              <w:spacing w:before="120" w:line="42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910" w:hRule="atLeast"/>
        </w:trPr>
        <w:tc>
          <w:tcPr>
            <w:tcW w:w="900" w:type="dxa"/>
            <w:tcBorders>
              <w:top w:val="single" w:color="auto" w:sz="12" w:space="0"/>
              <w:left w:val="single" w:color="auto" w:sz="12" w:space="0"/>
              <w:bottom w:val="single" w:color="auto" w:sz="12" w:space="0"/>
              <w:right w:val="single" w:color="auto" w:sz="4" w:space="0"/>
            </w:tcBorders>
            <w:vAlign w:val="center"/>
          </w:tcPr>
          <w:p>
            <w:pPr>
              <w:spacing w:line="420" w:lineRule="exact"/>
              <w:jc w:val="center"/>
              <w:rPr>
                <w:rFonts w:hint="eastAsia" w:ascii="宋体" w:hAnsi="宋体"/>
                <w:szCs w:val="21"/>
              </w:rPr>
            </w:pPr>
            <w:r>
              <w:rPr>
                <w:rFonts w:hint="eastAsia" w:ascii="宋体" w:hAnsi="宋体"/>
                <w:szCs w:val="21"/>
              </w:rPr>
              <w:t>教学</w:t>
            </w:r>
          </w:p>
          <w:p>
            <w:pPr>
              <w:spacing w:line="420" w:lineRule="exact"/>
              <w:jc w:val="center"/>
              <w:rPr>
                <w:rFonts w:hint="eastAsia" w:ascii="宋体" w:hAnsi="宋体"/>
                <w:szCs w:val="21"/>
              </w:rPr>
            </w:pPr>
            <w:r>
              <w:rPr>
                <w:rFonts w:hint="eastAsia" w:ascii="宋体" w:hAnsi="宋体"/>
                <w:szCs w:val="21"/>
              </w:rPr>
              <w:t>单位</w:t>
            </w:r>
          </w:p>
          <w:p>
            <w:pPr>
              <w:spacing w:line="420" w:lineRule="exact"/>
              <w:jc w:val="center"/>
              <w:rPr>
                <w:rFonts w:hint="eastAsia" w:ascii="宋体" w:hAnsi="宋体"/>
                <w:szCs w:val="21"/>
              </w:rPr>
            </w:pPr>
            <w:r>
              <w:rPr>
                <w:rFonts w:hint="eastAsia" w:ascii="宋体" w:hAnsi="宋体"/>
                <w:szCs w:val="21"/>
              </w:rPr>
              <w:t>审核</w:t>
            </w:r>
          </w:p>
          <w:p>
            <w:pPr>
              <w:spacing w:line="420" w:lineRule="exact"/>
              <w:jc w:val="center"/>
              <w:rPr>
                <w:rFonts w:ascii="宋体" w:hAnsi="宋体"/>
                <w:szCs w:val="21"/>
              </w:rPr>
            </w:pPr>
            <w:r>
              <w:rPr>
                <w:rFonts w:hint="eastAsia" w:ascii="宋体" w:hAnsi="宋体"/>
                <w:szCs w:val="21"/>
              </w:rPr>
              <w:t>意见</w:t>
            </w:r>
          </w:p>
        </w:tc>
        <w:tc>
          <w:tcPr>
            <w:tcW w:w="8100" w:type="dxa"/>
            <w:gridSpan w:val="5"/>
            <w:tcBorders>
              <w:top w:val="single" w:color="auto" w:sz="12" w:space="0"/>
              <w:left w:val="single" w:color="auto" w:sz="4" w:space="0"/>
              <w:bottom w:val="single" w:color="auto" w:sz="12" w:space="0"/>
              <w:right w:val="single" w:color="auto" w:sz="12" w:space="0"/>
            </w:tcBorders>
            <w:vAlign w:val="top"/>
          </w:tcPr>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6" w:firstLineChars="98"/>
              <w:rPr>
                <w:rFonts w:ascii="宋体" w:hAnsi="宋体"/>
                <w:szCs w:val="21"/>
              </w:rPr>
            </w:pPr>
          </w:p>
          <w:p>
            <w:pPr>
              <w:spacing w:before="120" w:line="420" w:lineRule="exact"/>
              <w:rPr>
                <w:rFonts w:ascii="宋体" w:hAnsi="宋体"/>
                <w:szCs w:val="21"/>
              </w:rPr>
            </w:pPr>
          </w:p>
          <w:p>
            <w:pPr>
              <w:spacing w:before="120" w:line="420" w:lineRule="exact"/>
              <w:ind w:firstLine="206" w:firstLineChars="98"/>
              <w:rPr>
                <w:rFonts w:ascii="宋体" w:hAnsi="宋体"/>
                <w:szCs w:val="21"/>
              </w:rPr>
            </w:pPr>
          </w:p>
          <w:p>
            <w:pPr>
              <w:spacing w:before="120" w:line="420" w:lineRule="exact"/>
              <w:ind w:firstLine="2096" w:firstLineChars="998"/>
              <w:rPr>
                <w:rFonts w:ascii="宋体" w:hAnsi="宋体"/>
                <w:szCs w:val="21"/>
              </w:rPr>
            </w:pPr>
            <w:r>
              <w:rPr>
                <w:rFonts w:hint="eastAsia" w:ascii="宋体" w:hAnsi="宋体"/>
                <w:szCs w:val="21"/>
                <w:lang w:eastAsia="zh-CN"/>
              </w:rPr>
              <w:t>学</w:t>
            </w:r>
            <w:r>
              <w:rPr>
                <w:rFonts w:hint="eastAsia" w:ascii="宋体" w:hAnsi="宋体"/>
                <w:szCs w:val="21"/>
              </w:rPr>
              <w:t>院</w:t>
            </w:r>
            <w:r>
              <w:rPr>
                <w:rFonts w:hint="eastAsia" w:ascii="宋体" w:hAnsi="宋体"/>
                <w:szCs w:val="21"/>
                <w:lang w:eastAsia="zh-CN"/>
              </w:rPr>
              <w:t>（</w:t>
            </w:r>
            <w:r>
              <w:rPr>
                <w:rFonts w:hint="eastAsia" w:ascii="宋体" w:hAnsi="宋体"/>
                <w:szCs w:val="21"/>
              </w:rPr>
              <w:t>部</w:t>
            </w:r>
            <w:r>
              <w:rPr>
                <w:rFonts w:hint="eastAsia" w:ascii="宋体" w:hAnsi="宋体"/>
                <w:szCs w:val="21"/>
                <w:lang w:eastAsia="zh-CN"/>
              </w:rPr>
              <w:t>）</w:t>
            </w:r>
            <w:r>
              <w:rPr>
                <w:rFonts w:hint="eastAsia" w:ascii="宋体" w:hAnsi="宋体"/>
                <w:szCs w:val="21"/>
              </w:rPr>
              <w:t>负责人签字：</w:t>
            </w:r>
            <w:r>
              <w:rPr>
                <w:rFonts w:ascii="宋体" w:hAnsi="宋体"/>
                <w:szCs w:val="21"/>
              </w:rPr>
              <w:t xml:space="preserve">              </w:t>
            </w:r>
            <w:r>
              <w:rPr>
                <w:rFonts w:hint="eastAsia" w:ascii="宋体" w:hAnsi="宋体"/>
                <w:szCs w:val="21"/>
              </w:rPr>
              <w:t>（部门盖章）</w:t>
            </w:r>
          </w:p>
          <w:p>
            <w:pPr>
              <w:spacing w:before="120" w:line="420" w:lineRule="exact"/>
              <w:ind w:firstLine="5166" w:firstLineChars="2460"/>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30" w:hRule="atLeast"/>
        </w:trPr>
        <w:tc>
          <w:tcPr>
            <w:tcW w:w="900" w:type="dxa"/>
            <w:tcBorders>
              <w:top w:val="single" w:color="auto" w:sz="12" w:space="0"/>
              <w:left w:val="single" w:color="auto" w:sz="12" w:space="0"/>
              <w:bottom w:val="single" w:color="auto" w:sz="12" w:space="0"/>
              <w:right w:val="single" w:color="auto" w:sz="4" w:space="0"/>
            </w:tcBorders>
            <w:vAlign w:val="center"/>
          </w:tcPr>
          <w:p>
            <w:pPr>
              <w:spacing w:line="420" w:lineRule="exact"/>
              <w:jc w:val="center"/>
              <w:rPr>
                <w:rFonts w:hint="eastAsia" w:ascii="宋体" w:hAnsi="宋体"/>
                <w:szCs w:val="21"/>
              </w:rPr>
            </w:pPr>
            <w:r>
              <w:rPr>
                <w:rFonts w:hint="eastAsia" w:ascii="宋体" w:hAnsi="宋体"/>
                <w:szCs w:val="21"/>
              </w:rPr>
              <w:t>学校</w:t>
            </w:r>
          </w:p>
          <w:p>
            <w:pPr>
              <w:spacing w:line="420" w:lineRule="exact"/>
              <w:jc w:val="center"/>
              <w:rPr>
                <w:rFonts w:ascii="宋体" w:hAnsi="宋体"/>
                <w:szCs w:val="21"/>
              </w:rPr>
            </w:pPr>
            <w:r>
              <w:rPr>
                <w:rFonts w:hint="eastAsia" w:ascii="宋体" w:hAnsi="宋体"/>
                <w:szCs w:val="21"/>
              </w:rPr>
              <w:t>意见</w:t>
            </w:r>
          </w:p>
        </w:tc>
        <w:tc>
          <w:tcPr>
            <w:tcW w:w="8100" w:type="dxa"/>
            <w:gridSpan w:val="5"/>
            <w:tcBorders>
              <w:top w:val="single" w:color="auto" w:sz="12" w:space="0"/>
              <w:left w:val="single" w:color="auto" w:sz="4" w:space="0"/>
              <w:bottom w:val="single" w:color="auto" w:sz="12" w:space="0"/>
              <w:right w:val="single" w:color="auto" w:sz="12" w:space="0"/>
            </w:tcBorders>
            <w:vAlign w:val="top"/>
          </w:tcPr>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p>
          <w:p>
            <w:pPr>
              <w:spacing w:before="120" w:line="420" w:lineRule="exact"/>
              <w:rPr>
                <w:rFonts w:hint="eastAsia" w:ascii="宋体" w:hAnsi="宋体"/>
                <w:szCs w:val="21"/>
              </w:rPr>
            </w:pPr>
          </w:p>
          <w:p>
            <w:pPr>
              <w:spacing w:before="120" w:line="420" w:lineRule="exact"/>
              <w:rPr>
                <w:rFonts w:hint="eastAsia" w:ascii="宋体" w:hAnsi="宋体"/>
                <w:szCs w:val="21"/>
              </w:rPr>
            </w:pPr>
          </w:p>
          <w:p>
            <w:pPr>
              <w:spacing w:before="120" w:line="420" w:lineRule="exact"/>
              <w:rPr>
                <w:rFonts w:hint="eastAsia" w:ascii="宋体" w:hAnsi="宋体"/>
                <w:szCs w:val="21"/>
              </w:rPr>
            </w:pPr>
          </w:p>
          <w:p>
            <w:pPr>
              <w:spacing w:before="120" w:line="420" w:lineRule="exact"/>
              <w:rPr>
                <w:rFonts w:ascii="宋体" w:hAnsi="宋体"/>
                <w:szCs w:val="21"/>
              </w:rPr>
            </w:pPr>
          </w:p>
          <w:p>
            <w:pPr>
              <w:spacing w:before="120" w:line="42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盖章：</w:t>
            </w:r>
          </w:p>
          <w:p>
            <w:pPr>
              <w:spacing w:before="120" w:line="420" w:lineRule="exact"/>
              <w:ind w:left="3137" w:leftChars="1494" w:firstLine="2484" w:firstLineChars="600"/>
              <w:rPr>
                <w:rFonts w:ascii="宋体" w:hAnsi="宋体"/>
                <w:szCs w:val="21"/>
              </w:rPr>
            </w:pPr>
            <w:r>
              <w:rPr>
                <w:rFonts w:hint="eastAsia" w:ascii="宋体" w:hAnsi="宋体"/>
                <w:spacing w:val="102"/>
                <w:szCs w:val="21"/>
              </w:rPr>
              <w:t>年月</w:t>
            </w:r>
            <w:r>
              <w:rPr>
                <w:rFonts w:ascii="宋体" w:hAnsi="宋体"/>
                <w:spacing w:val="102"/>
                <w:szCs w:val="21"/>
              </w:rPr>
              <w:t xml:space="preserve"> </w:t>
            </w:r>
            <w:r>
              <w:rPr>
                <w:rFonts w:hint="eastAsia" w:ascii="宋体" w:hAnsi="宋体"/>
                <w:spacing w:val="102"/>
                <w:szCs w:val="21"/>
              </w:rPr>
              <w:t>日</w:t>
            </w:r>
          </w:p>
        </w:tc>
      </w:tr>
    </w:tbl>
    <w:p>
      <w:pPr>
        <w:spacing w:line="360" w:lineRule="auto"/>
        <w:contextualSpacing/>
        <w:rPr>
          <w:rFonts w:hint="eastAsia" w:ascii="仿宋" w:hAnsi="仿宋" w:eastAsia="仿宋"/>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0"/>
    <w:rsid w:val="000055AB"/>
    <w:rsid w:val="00005880"/>
    <w:rsid w:val="00016D03"/>
    <w:rsid w:val="000208A5"/>
    <w:rsid w:val="00023E19"/>
    <w:rsid w:val="00042865"/>
    <w:rsid w:val="00043862"/>
    <w:rsid w:val="00065F03"/>
    <w:rsid w:val="00074A48"/>
    <w:rsid w:val="00074BD7"/>
    <w:rsid w:val="00077AE3"/>
    <w:rsid w:val="000810AC"/>
    <w:rsid w:val="00090793"/>
    <w:rsid w:val="000966E2"/>
    <w:rsid w:val="000A404E"/>
    <w:rsid w:val="000D101E"/>
    <w:rsid w:val="000E30E1"/>
    <w:rsid w:val="000F0CE9"/>
    <w:rsid w:val="0010014B"/>
    <w:rsid w:val="00134743"/>
    <w:rsid w:val="00135047"/>
    <w:rsid w:val="00142951"/>
    <w:rsid w:val="001503AB"/>
    <w:rsid w:val="00183708"/>
    <w:rsid w:val="00190A67"/>
    <w:rsid w:val="00191096"/>
    <w:rsid w:val="001A1A02"/>
    <w:rsid w:val="001A6E05"/>
    <w:rsid w:val="001B71D5"/>
    <w:rsid w:val="001C317F"/>
    <w:rsid w:val="001E086C"/>
    <w:rsid w:val="001F09BE"/>
    <w:rsid w:val="001F2ABA"/>
    <w:rsid w:val="00205F60"/>
    <w:rsid w:val="00207460"/>
    <w:rsid w:val="00211EDE"/>
    <w:rsid w:val="0022163A"/>
    <w:rsid w:val="00245356"/>
    <w:rsid w:val="002455A2"/>
    <w:rsid w:val="00253DD1"/>
    <w:rsid w:val="00262DBC"/>
    <w:rsid w:val="00263661"/>
    <w:rsid w:val="0026477E"/>
    <w:rsid w:val="0027351D"/>
    <w:rsid w:val="002815C8"/>
    <w:rsid w:val="0028299A"/>
    <w:rsid w:val="0028660F"/>
    <w:rsid w:val="002C650E"/>
    <w:rsid w:val="002C6C4A"/>
    <w:rsid w:val="002E0C23"/>
    <w:rsid w:val="002F0B5E"/>
    <w:rsid w:val="002F2E03"/>
    <w:rsid w:val="00306648"/>
    <w:rsid w:val="003167BA"/>
    <w:rsid w:val="00322513"/>
    <w:rsid w:val="003505DB"/>
    <w:rsid w:val="00387D2A"/>
    <w:rsid w:val="003E466D"/>
    <w:rsid w:val="003F7C8B"/>
    <w:rsid w:val="004030DE"/>
    <w:rsid w:val="004501FE"/>
    <w:rsid w:val="00451A72"/>
    <w:rsid w:val="00471F88"/>
    <w:rsid w:val="00475234"/>
    <w:rsid w:val="00480E4A"/>
    <w:rsid w:val="00493C43"/>
    <w:rsid w:val="004A437D"/>
    <w:rsid w:val="004C05A1"/>
    <w:rsid w:val="004D2153"/>
    <w:rsid w:val="004F1951"/>
    <w:rsid w:val="004F20E9"/>
    <w:rsid w:val="004F51CB"/>
    <w:rsid w:val="0050457D"/>
    <w:rsid w:val="00504CEB"/>
    <w:rsid w:val="00511B6D"/>
    <w:rsid w:val="00517D87"/>
    <w:rsid w:val="00517E37"/>
    <w:rsid w:val="00524B6D"/>
    <w:rsid w:val="005420DE"/>
    <w:rsid w:val="00551F13"/>
    <w:rsid w:val="00591C1E"/>
    <w:rsid w:val="005B18EE"/>
    <w:rsid w:val="005B3696"/>
    <w:rsid w:val="005D2ABB"/>
    <w:rsid w:val="005D361D"/>
    <w:rsid w:val="005F2E63"/>
    <w:rsid w:val="00606CD5"/>
    <w:rsid w:val="00646C19"/>
    <w:rsid w:val="00654997"/>
    <w:rsid w:val="0068194E"/>
    <w:rsid w:val="006A3E13"/>
    <w:rsid w:val="006B0928"/>
    <w:rsid w:val="006C1038"/>
    <w:rsid w:val="006C30CE"/>
    <w:rsid w:val="006D48DA"/>
    <w:rsid w:val="006D5DC2"/>
    <w:rsid w:val="006E0BB0"/>
    <w:rsid w:val="006E4A3F"/>
    <w:rsid w:val="006E5A3D"/>
    <w:rsid w:val="006F3C9C"/>
    <w:rsid w:val="00702B82"/>
    <w:rsid w:val="00717D50"/>
    <w:rsid w:val="0073327E"/>
    <w:rsid w:val="00733BA9"/>
    <w:rsid w:val="00760EBD"/>
    <w:rsid w:val="00767AAC"/>
    <w:rsid w:val="00777C4A"/>
    <w:rsid w:val="00783356"/>
    <w:rsid w:val="007C1B01"/>
    <w:rsid w:val="007C4C75"/>
    <w:rsid w:val="007E79FC"/>
    <w:rsid w:val="007F5C32"/>
    <w:rsid w:val="007F7268"/>
    <w:rsid w:val="00812DCC"/>
    <w:rsid w:val="00816574"/>
    <w:rsid w:val="008427BC"/>
    <w:rsid w:val="00852DC4"/>
    <w:rsid w:val="0085327D"/>
    <w:rsid w:val="00866AD9"/>
    <w:rsid w:val="00866DA5"/>
    <w:rsid w:val="00893AAF"/>
    <w:rsid w:val="008A27CF"/>
    <w:rsid w:val="008C0A40"/>
    <w:rsid w:val="008C3F5A"/>
    <w:rsid w:val="008D3263"/>
    <w:rsid w:val="008E68CD"/>
    <w:rsid w:val="008F0C77"/>
    <w:rsid w:val="00924033"/>
    <w:rsid w:val="00925230"/>
    <w:rsid w:val="009565BF"/>
    <w:rsid w:val="009671EF"/>
    <w:rsid w:val="00995689"/>
    <w:rsid w:val="009A1D30"/>
    <w:rsid w:val="009B1290"/>
    <w:rsid w:val="009D345E"/>
    <w:rsid w:val="009E7301"/>
    <w:rsid w:val="009F1477"/>
    <w:rsid w:val="009F7E39"/>
    <w:rsid w:val="00A000E6"/>
    <w:rsid w:val="00A10D19"/>
    <w:rsid w:val="00A1138D"/>
    <w:rsid w:val="00A14922"/>
    <w:rsid w:val="00A37965"/>
    <w:rsid w:val="00A37CE6"/>
    <w:rsid w:val="00A419C7"/>
    <w:rsid w:val="00A56F98"/>
    <w:rsid w:val="00A65792"/>
    <w:rsid w:val="00A7557F"/>
    <w:rsid w:val="00A757C0"/>
    <w:rsid w:val="00A76EE6"/>
    <w:rsid w:val="00A773EF"/>
    <w:rsid w:val="00A83761"/>
    <w:rsid w:val="00A84634"/>
    <w:rsid w:val="00A85BF7"/>
    <w:rsid w:val="00A946CC"/>
    <w:rsid w:val="00AB3656"/>
    <w:rsid w:val="00AB60E2"/>
    <w:rsid w:val="00AB78B5"/>
    <w:rsid w:val="00AD5CD1"/>
    <w:rsid w:val="00AD75BD"/>
    <w:rsid w:val="00AE702D"/>
    <w:rsid w:val="00B21619"/>
    <w:rsid w:val="00B3213F"/>
    <w:rsid w:val="00B34958"/>
    <w:rsid w:val="00B354C0"/>
    <w:rsid w:val="00B40DBE"/>
    <w:rsid w:val="00B443B9"/>
    <w:rsid w:val="00B52FB6"/>
    <w:rsid w:val="00B574ED"/>
    <w:rsid w:val="00B739D6"/>
    <w:rsid w:val="00B739F5"/>
    <w:rsid w:val="00BC15D5"/>
    <w:rsid w:val="00C24B90"/>
    <w:rsid w:val="00C256A0"/>
    <w:rsid w:val="00C47363"/>
    <w:rsid w:val="00C63C2B"/>
    <w:rsid w:val="00C955C8"/>
    <w:rsid w:val="00C96C27"/>
    <w:rsid w:val="00CB7B29"/>
    <w:rsid w:val="00CB7BC7"/>
    <w:rsid w:val="00CC0AEC"/>
    <w:rsid w:val="00CC7D6C"/>
    <w:rsid w:val="00CF1E91"/>
    <w:rsid w:val="00D00904"/>
    <w:rsid w:val="00D133A1"/>
    <w:rsid w:val="00D23BB2"/>
    <w:rsid w:val="00D4026B"/>
    <w:rsid w:val="00D55B02"/>
    <w:rsid w:val="00D62857"/>
    <w:rsid w:val="00D90C14"/>
    <w:rsid w:val="00DA06F8"/>
    <w:rsid w:val="00DA2FAE"/>
    <w:rsid w:val="00DC046E"/>
    <w:rsid w:val="00DC04F7"/>
    <w:rsid w:val="00DD6BF3"/>
    <w:rsid w:val="00DD7D5C"/>
    <w:rsid w:val="00DE3758"/>
    <w:rsid w:val="00DF1CF1"/>
    <w:rsid w:val="00DF2BD4"/>
    <w:rsid w:val="00E023CA"/>
    <w:rsid w:val="00E2589C"/>
    <w:rsid w:val="00E32A85"/>
    <w:rsid w:val="00E54157"/>
    <w:rsid w:val="00E70DD2"/>
    <w:rsid w:val="00E97466"/>
    <w:rsid w:val="00EA11B8"/>
    <w:rsid w:val="00ED29AA"/>
    <w:rsid w:val="00ED5C37"/>
    <w:rsid w:val="00F12374"/>
    <w:rsid w:val="00F25DB2"/>
    <w:rsid w:val="00F62FCA"/>
    <w:rsid w:val="00F759C5"/>
    <w:rsid w:val="00F8293F"/>
    <w:rsid w:val="00FA4D0B"/>
    <w:rsid w:val="00FC0B5D"/>
    <w:rsid w:val="00FD07FF"/>
    <w:rsid w:val="00FD0C17"/>
    <w:rsid w:val="00FD23A7"/>
    <w:rsid w:val="00FE102B"/>
    <w:rsid w:val="00FF6154"/>
    <w:rsid w:val="01D4005C"/>
    <w:rsid w:val="0B7B6D85"/>
    <w:rsid w:val="106523BC"/>
    <w:rsid w:val="15614656"/>
    <w:rsid w:val="180720A0"/>
    <w:rsid w:val="24B4001B"/>
    <w:rsid w:val="27404479"/>
    <w:rsid w:val="2F5B094B"/>
    <w:rsid w:val="31676C62"/>
    <w:rsid w:val="41C174B7"/>
    <w:rsid w:val="48E05365"/>
    <w:rsid w:val="5149672E"/>
    <w:rsid w:val="542D059D"/>
    <w:rsid w:val="5C5C6D8E"/>
    <w:rsid w:val="5DD50420"/>
    <w:rsid w:val="60C90064"/>
    <w:rsid w:val="63DF48C6"/>
    <w:rsid w:val="648139C7"/>
    <w:rsid w:val="6EDC50EA"/>
    <w:rsid w:val="6F546EE5"/>
    <w:rsid w:val="71F21747"/>
    <w:rsid w:val="726865AF"/>
    <w:rsid w:val="7F702F01"/>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99"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4"/>
    <w:semiHidden/>
    <w:qFormat/>
    <w:uiPriority w:val="99"/>
    <w:pPr>
      <w:tabs>
        <w:tab w:val="center" w:pos="4153"/>
        <w:tab w:val="right" w:pos="8306"/>
      </w:tabs>
      <w:snapToGrid w:val="0"/>
      <w:jc w:val="left"/>
    </w:pPr>
    <w:rPr>
      <w:sz w:val="18"/>
      <w:szCs w:val="18"/>
    </w:rPr>
  </w:style>
  <w:style w:type="paragraph" w:styleId="3">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qFormat/>
    <w:uiPriority w:val="0"/>
  </w:style>
  <w:style w:type="character" w:styleId="6">
    <w:name w:val="FollowedHyperlink"/>
    <w:basedOn w:val="4"/>
    <w:semiHidden/>
    <w:uiPriority w:val="99"/>
    <w:rPr>
      <w:rFonts w:cs="Times New Roman"/>
      <w:color w:val="800080"/>
      <w:u w:val="single"/>
    </w:rPr>
  </w:style>
  <w:style w:type="character" w:styleId="7">
    <w:name w:val="Hyperlink"/>
    <w:basedOn w:val="4"/>
    <w:uiPriority w:val="99"/>
    <w:rPr>
      <w:rFonts w:cs="Times New Roman"/>
      <w:color w:val="0000FF"/>
      <w:u w:val="single"/>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10">
    <w:name w:val="Light Shading Accent 2"/>
    <w:basedOn w:val="8"/>
    <w:qFormat/>
    <w:uiPriority w:val="99"/>
    <w:rPr>
      <w:color w:val="943634"/>
    </w:rPr>
    <w:tblPr>
      <w:tblBorders>
        <w:top w:val="single" w:color="C0504D" w:sz="8" w:space="0"/>
        <w:bottom w:val="single" w:color="C0504D" w:sz="8" w:space="0"/>
      </w:tblBorders>
      <w:tblLayout w:type="fixed"/>
      <w:tblCellMar>
        <w:top w:w="0" w:type="dxa"/>
        <w:left w:w="108" w:type="dxa"/>
        <w:bottom w:w="0" w:type="dxa"/>
        <w:right w:w="108" w:type="dxa"/>
      </w:tblCellMar>
    </w:tblPr>
    <w:tcPr>
      <w:textDirection w:val="lrTb"/>
    </w:tcPr>
    <w:tblStylePr w:type="firstRow">
      <w:pPr>
        <w:spacing w:before="0" w:after="0"/>
      </w:pPr>
      <w:rPr>
        <w:rFonts w:cs="Times New Roman"/>
        <w:b/>
        <w:bCs/>
      </w:rPr>
      <w:tblPr>
        <w:tblLayout w:type="fixed"/>
      </w:tblPr>
      <w:tcPr>
        <w:tcBorders>
          <w:top w:val="single" w:color="C0504D" w:sz="8" w:space="0"/>
          <w:left w:val="nil"/>
          <w:bottom w:val="single" w:color="C0504D" w:sz="8" w:space="0"/>
          <w:right w:val="nil"/>
          <w:insideH w:val="nil"/>
          <w:insideV w:val="nil"/>
          <w:tl2br w:val="nil"/>
          <w:tr2bl w:val="nil"/>
        </w:tcBorders>
        <w:textDirection w:val="lrTb"/>
      </w:tcPr>
    </w:tblStylePr>
    <w:tblStylePr w:type="lastRow">
      <w:pPr>
        <w:spacing w:before="0" w:after="0"/>
      </w:pPr>
      <w:rPr>
        <w:rFonts w:cs="Times New Roman"/>
        <w:b/>
        <w:bCs/>
      </w:rPr>
      <w:tblPr>
        <w:tblLayout w:type="fixed"/>
      </w:tblPr>
      <w:tcPr>
        <w:tcBorders>
          <w:top w:val="single" w:color="C0504D" w:sz="8" w:space="0"/>
          <w:left w:val="nil"/>
          <w:bottom w:val="single" w:color="C0504D" w:sz="8" w:space="0"/>
          <w:right w:val="nil"/>
          <w:insideH w:val="nil"/>
          <w:insideV w:val="nil"/>
          <w:tl2br w:val="nil"/>
          <w:tr2bl w:val="nil"/>
        </w:tcBorders>
        <w:textDirection w:val="lrTb"/>
      </w:tcPr>
    </w:tblStylePr>
    <w:tblStylePr w:type="firstCol">
      <w:rPr>
        <w:rFonts w:cs="Times New Roman"/>
        <w:b/>
        <w:bCs/>
      </w:rPr>
      <w:tblPr>
        <w:tblLayout w:type="fixed"/>
      </w:tblPr>
      <w:tcPr>
        <w:textDirection w:val="lrTb"/>
      </w:tcPr>
    </w:tblStylePr>
    <w:tblStylePr w:type="lastCol">
      <w:rPr>
        <w:rFonts w:cs="Times New Roman"/>
        <w:b/>
        <w:bCs/>
      </w:rPr>
      <w:tblPr>
        <w:tblLayout w:type="fixed"/>
      </w:tblPr>
      <w:tcPr>
        <w:textDirection w:val="lrTb"/>
      </w:tcPr>
    </w:tblStylePr>
    <w:tblStylePr w:type="band1Vert">
      <w:rPr>
        <w:rFonts w:cs="Times New Roman"/>
      </w:rPr>
      <w:tblPr>
        <w:tblLayout w:type="fixed"/>
      </w:tblPr>
      <w:tcPr>
        <w:tcBorders>
          <w:top w:val="nil"/>
          <w:left w:val="nil"/>
          <w:bottom w:val="nil"/>
          <w:right w:val="nil"/>
          <w:insideH w:val="nil"/>
          <w:insideV w:val="nil"/>
          <w:tl2br w:val="nil"/>
          <w:tr2bl w:val="nil"/>
        </w:tcBorders>
        <w:shd w:val="clear" w:color="auto" w:fill="EFD3D2"/>
        <w:textDirection w:val="lrTb"/>
      </w:tcPr>
    </w:tblStylePr>
    <w:tblStylePr w:type="band1Horz">
      <w:rPr>
        <w:rFonts w:cs="Times New Roman"/>
      </w:rPr>
      <w:tblPr>
        <w:tblLayout w:type="fixed"/>
      </w:tblPr>
      <w:tcPr>
        <w:tcBorders>
          <w:top w:val="nil"/>
          <w:left w:val="nil"/>
          <w:bottom w:val="nil"/>
          <w:right w:val="nil"/>
          <w:insideH w:val="nil"/>
          <w:insideV w:val="nil"/>
          <w:tl2br w:val="nil"/>
          <w:tr2bl w:val="nil"/>
        </w:tcBorders>
        <w:shd w:val="clear" w:color="auto" w:fill="EFD3D2"/>
        <w:textDirection w:val="lrTb"/>
      </w:tcPr>
    </w:tblStylePr>
  </w:style>
  <w:style w:type="paragraph" w:customStyle="1" w:styleId="1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
    <w:name w:val="页眉 Char"/>
    <w:basedOn w:val="4"/>
    <w:link w:val="3"/>
    <w:semiHidden/>
    <w:qFormat/>
    <w:locked/>
    <w:uiPriority w:val="99"/>
    <w:rPr>
      <w:rFonts w:cs="Times New Roman"/>
      <w:sz w:val="18"/>
      <w:szCs w:val="18"/>
    </w:rPr>
  </w:style>
  <w:style w:type="character" w:customStyle="1" w:styleId="14">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428</Words>
  <Characters>2441</Characters>
  <Lines>20</Lines>
  <Paragraphs>5</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2013-07-22T07:24:00Z</dcterms:created>
  <dc:creator>Windows 用户</dc:creator>
  <cp:lastModifiedBy>Administrator</cp:lastModifiedBy>
  <dcterms:modified xsi:type="dcterms:W3CDTF">2016-12-05T08:05:32Z</dcterms:modified>
  <dc:title>关于校级教学改革项目鉴定结项的通知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