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372" w:tblpY="2493"/>
        <w:tblOverlap w:val="never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64"/>
        <w:gridCol w:w="854"/>
        <w:gridCol w:w="352"/>
        <w:gridCol w:w="501"/>
        <w:gridCol w:w="1003"/>
        <w:gridCol w:w="772"/>
        <w:gridCol w:w="755"/>
        <w:gridCol w:w="160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9" w:type="dxa"/>
            <w:vMerge w:val="restart"/>
            <w:textDirection w:val="tbRlV"/>
          </w:tcPr>
          <w:p>
            <w:pPr>
              <w:ind w:left="113" w:right="113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27" w:type="dxa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70" w:type="dxa"/>
            <w:gridSpan w:val="3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04" w:type="dxa"/>
            <w:gridSpan w:val="2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gridSpan w:val="2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vMerge w:val="continue"/>
            <w:textDirection w:val="tbRl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2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4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5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7369" w:type="dxa"/>
            <w:gridSpan w:val="8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对学生会各部门的职能所在及认识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部门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职能及认识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办公室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自律部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生活部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活动部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外联部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礼仪部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治保部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9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素拓部</w:t>
            </w:r>
          </w:p>
        </w:tc>
        <w:tc>
          <w:tcPr>
            <w:tcW w:w="56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意向部门（在有意向的部门后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画</w:t>
            </w: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b/>
                <w:bCs/>
                <w:vertAlign w:val="baseline"/>
                <w:lang w:val="en-US" w:eastAsia="zh-CN"/>
              </w:rPr>
              <w:t>，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可多选，最多可选三个。）</w:t>
            </w:r>
          </w:p>
        </w:tc>
        <w:tc>
          <w:tcPr>
            <w:tcW w:w="7369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主席团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办公室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学习部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自律部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生活部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外联部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活动部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治保部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礼仪部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素拓部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ebdings" w:char="0063"/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260" w:type="dxa"/>
            <w:gridSpan w:val="10"/>
            <w:vAlign w:val="top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特长：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52"/>
          <w:szCs w:val="52"/>
          <w:lang w:val="en-US" w:eastAsia="zh-CN"/>
        </w:rPr>
        <w:t>郑州师范学院学生会管理层报名表</w:t>
      </w:r>
    </w:p>
    <w:p>
      <w:pPr>
        <w:jc w:val="center"/>
      </w:pPr>
    </w:p>
    <w:tbl>
      <w:tblPr>
        <w:tblStyle w:val="4"/>
        <w:tblpPr w:leftFromText="180" w:rightFromText="180" w:vertAnchor="text" w:horzAnchor="page" w:tblpXSpec="center" w:tblpY="1452"/>
        <w:tblOverlap w:val="never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3" w:hRule="atLeast"/>
          <w:jc w:val="center"/>
        </w:trPr>
        <w:tc>
          <w:tcPr>
            <w:tcW w:w="9080" w:type="dxa"/>
            <w:vAlign w:val="top"/>
          </w:tcPr>
          <w:p>
            <w:pPr>
              <w:tabs>
                <w:tab w:val="left" w:pos="1027"/>
              </w:tabs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竞选理由：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  <w:b/>
          <w:bCs/>
          <w:sz w:val="52"/>
          <w:szCs w:val="52"/>
          <w:lang w:val="en-US" w:eastAsia="zh-CN"/>
        </w:rPr>
        <w:t>郑州师范学院学生会管理层报名表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1E1A"/>
    <w:rsid w:val="08DE7AE8"/>
    <w:rsid w:val="11EF622A"/>
    <w:rsid w:val="1BAD2B07"/>
    <w:rsid w:val="1BB07E6A"/>
    <w:rsid w:val="1ED80697"/>
    <w:rsid w:val="23603E70"/>
    <w:rsid w:val="2A2954C5"/>
    <w:rsid w:val="34750671"/>
    <w:rsid w:val="3B9B7AD4"/>
    <w:rsid w:val="3D630243"/>
    <w:rsid w:val="3F2C760A"/>
    <w:rsid w:val="47C74BBA"/>
    <w:rsid w:val="4A0F0460"/>
    <w:rsid w:val="52C275A6"/>
    <w:rsid w:val="58537695"/>
    <w:rsid w:val="5C016B2D"/>
    <w:rsid w:val="5C7D301A"/>
    <w:rsid w:val="67885B9B"/>
    <w:rsid w:val="69203BB2"/>
    <w:rsid w:val="71D73432"/>
    <w:rsid w:val="757F5BFA"/>
    <w:rsid w:val="75D02646"/>
    <w:rsid w:val="77A23327"/>
    <w:rsid w:val="7D856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starlee</dc:creator>
  <cp:lastModifiedBy>Administrator</cp:lastModifiedBy>
  <dcterms:modified xsi:type="dcterms:W3CDTF">2016-04-25T04:13:26Z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