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2E" w:rsidRPr="0057642E" w:rsidRDefault="0057642E" w:rsidP="0057642E">
      <w:pPr>
        <w:shd w:val="clear" w:color="auto" w:fill="FFFFFF"/>
        <w:adjustRightInd/>
        <w:snapToGrid/>
        <w:spacing w:after="0" w:line="375" w:lineRule="atLeast"/>
        <w:ind w:firstLine="450"/>
        <w:jc w:val="center"/>
        <w:rPr>
          <w:rFonts w:asciiTheme="minorEastAsia" w:eastAsiaTheme="minorEastAsia" w:hAnsiTheme="minorEastAsia" w:cs="宋体" w:hint="eastAsia"/>
          <w:b/>
          <w:bCs/>
          <w:color w:val="000000"/>
          <w:sz w:val="36"/>
          <w:szCs w:val="36"/>
        </w:rPr>
      </w:pPr>
      <w:r w:rsidRPr="0057642E">
        <w:rPr>
          <w:rFonts w:asciiTheme="minorEastAsia" w:eastAsiaTheme="minorEastAsia" w:hAnsiTheme="minorEastAsia" w:cs="宋体" w:hint="eastAsia"/>
          <w:b/>
          <w:bCs/>
          <w:color w:val="000000"/>
          <w:sz w:val="36"/>
          <w:szCs w:val="36"/>
        </w:rPr>
        <w:t>关于2018年上半年高等学校教师资格考试笔试</w:t>
      </w:r>
    </w:p>
    <w:p w:rsidR="0057642E" w:rsidRPr="0057642E" w:rsidRDefault="0057642E" w:rsidP="0057642E">
      <w:pPr>
        <w:shd w:val="clear" w:color="auto" w:fill="FFFFFF"/>
        <w:adjustRightInd/>
        <w:snapToGrid/>
        <w:spacing w:after="0" w:line="375" w:lineRule="atLeast"/>
        <w:ind w:firstLine="450"/>
        <w:jc w:val="center"/>
        <w:rPr>
          <w:rFonts w:asciiTheme="minorEastAsia" w:eastAsiaTheme="minorEastAsia" w:hAnsiTheme="minorEastAsia" w:cs="宋体"/>
          <w:color w:val="000000"/>
          <w:sz w:val="36"/>
          <w:szCs w:val="36"/>
        </w:rPr>
      </w:pPr>
      <w:r w:rsidRPr="0057642E">
        <w:rPr>
          <w:rFonts w:asciiTheme="minorEastAsia" w:eastAsiaTheme="minorEastAsia" w:hAnsiTheme="minorEastAsia" w:cs="宋体" w:hint="eastAsia"/>
          <w:b/>
          <w:bCs/>
          <w:color w:val="000000"/>
          <w:sz w:val="36"/>
          <w:szCs w:val="36"/>
        </w:rPr>
        <w:t>报名工作有关事项的通知</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各省辖市招生办公室，各高等学校：</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根据河南省教育厅工作安排，现将2018年上半年我省高校教师资格考试笔试报名及有关事项通知如下：</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b/>
          <w:bCs/>
          <w:color w:val="000000"/>
          <w:sz w:val="28"/>
          <w:szCs w:val="28"/>
        </w:rPr>
        <w:t xml:space="preserve">　　一、考试安排</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（一）网上报名时间：1月16日至18日17:00。</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（二）网上审核时间：1月16日至19日17:00。</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（三）网上缴费时间：1月16日至22日12:00。</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（四）考试时间：3月17日上午9:00-11:30。</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b/>
          <w:bCs/>
          <w:color w:val="000000"/>
          <w:sz w:val="28"/>
          <w:szCs w:val="28"/>
        </w:rPr>
        <w:t xml:space="preserve">　　二、报考条件</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（一）高等学校教师资格考试报名考生须是各类高等学校在职或已签订聘任协议且具有本科及以上学历的专任教学人员。</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二）高等学校附属医院临床教学人员参加高等学校教师资格考试，除具备《教师资格条例》等规定的条件外，还应具备下列条件：1.由学校人事部门纳入学校教师管理；2.取得卫生系统中级及以上专业技术职务；3.系统讲授1门以上学校教学计划规定的课程。</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lastRenderedPageBreak/>
        <w:t xml:space="preserve">　　（三）按国家相关要求，2015年（含）之前入学的全日制普通院校师范生和全日制教育硕士，毕业后在高等学校工作，申请认定与所学专业相同或相近任教学科的教师资格仍执行直接认定的相关政策；跨学科认定应参加高等学校教师资格考试。2016年起入学的全日制普通院校师范生和全日制教育硕士，毕业后在高等学校任教，申请高等学校教师资格，均应参加高等学校教师资格考试。</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（四）具有博士学位、高校教师系列副教授以上职称人员（且申请任教学科与所学专业一致），可免笔试和面试，直接进行认定。</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b/>
          <w:bCs/>
          <w:color w:val="000000"/>
          <w:sz w:val="28"/>
          <w:szCs w:val="28"/>
        </w:rPr>
        <w:t xml:space="preserve">　　三、报名流程</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第一步：登录“河南省高等学校教师资格考试考生服务平台”（jszg.heao.gov.cn）。</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第二步：注册。每次笔试报名前，考生须注册取得网报系统登录密码（帐号为本人姓名及身份证号）。</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第三步：签订诚信考试承诺书。注册的考生用户必须先阅读考试承诺，确认遵守《诚信考试承诺书》后方可进行下一步的操作。</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第四步：阅读报考须知。</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第五步：填报个人信息。</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lastRenderedPageBreak/>
        <w:t xml:space="preserve">　　第六步：上传个人照片。照片要求：本人近6个月以内的免冠正面彩色证件照，白色背景为佳。照片中显示考生头部和肩的上部，不允许戴帽子、头巾、发带、墨镜。照片格式为jpg/jpeg，不大于200K。</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第七步：考试报名。根据页面提示操作。考生在报名时须选择户籍或用人单位或学籍所在地的考区为应试考区，选择考试科目。</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八步：网上审核。市级招办负责对本考区考生的报名信息进行审核，只审核考生应填报的项目是否齐全、姓名是否规范、照片是否符合要求，不对考生报名条件进行审核。考生在审核期限内登录网报系统查验审核状态，审核不通过重新修改报名信息（包括照片），须重新选报考试科目。超过审核期限仍未提交修改信息的将视为放弃报名。</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第九步：网上缴费。网上审核通过后，在网上缴费截止日期前，考生再次登录服务平台，按照系统提示进行在线支付考试费，缴费完成即为报名成功。逾期不缴费的考生视为放弃报考。</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b/>
          <w:bCs/>
          <w:color w:val="000000"/>
          <w:sz w:val="28"/>
          <w:szCs w:val="28"/>
        </w:rPr>
        <w:t xml:space="preserve">　　四、其它事项</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（一）准考证打印。报名成功后，请考生于考试3月14日至17日登录“河南省高等学校教师资格考试考生服务平台”</w:t>
      </w:r>
      <w:r w:rsidRPr="0057642E">
        <w:rPr>
          <w:rFonts w:asciiTheme="minorEastAsia" w:eastAsiaTheme="minorEastAsia" w:hAnsiTheme="minorEastAsia" w:cs="宋体" w:hint="eastAsia"/>
          <w:color w:val="000000"/>
          <w:sz w:val="28"/>
          <w:szCs w:val="28"/>
        </w:rPr>
        <w:lastRenderedPageBreak/>
        <w:t>（jszg.heao.gov.cn）自行下载并打印准考证，按照准考证上规定的时间、地点参加考试。考生参加考试须交验准考证、身份证。</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二）成绩查询。4月19日后，考生可登录“服务平台”查询笔试考试成绩。如有异议，可在成绩公布后3日内向省辖市招办提出书面复核申请（按教育部有关要求：成绩复核只对漏评、合分有误进行复核，不对评卷的宽严度进行复核）。</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三）违规处理。考试中各种违规行为的处理，按照《国华人民共和国教育法》以及《国家教育考试违规处理办法》（教育部令第33号）执行，涉嫌犯罪的，将移送司法机关，依照《中华人民共和国刑法修正案（九）》等追究法律责任。</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（四）收费标准。根据河南省有关部门核定的标准，我省高等学校教师资格考试报名考试费每人每科70元。</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b/>
          <w:bCs/>
          <w:color w:val="000000"/>
          <w:sz w:val="28"/>
          <w:szCs w:val="28"/>
        </w:rPr>
        <w:t xml:space="preserve">　　五、重要说明</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请各高校将本通知内容在校内进行广泛宣传，要求考生在报考前认真阅读本通知，同时认真了解我省在高校教师资格认定过程中对思想品德、体检条件、普通话标准的相关要求，如因弄虚作假报名参加笔试而造成面试、认定等后续环节不能完成的，后果由考生承担。</w:t>
      </w:r>
    </w:p>
    <w:p w:rsidR="0057642E" w:rsidRPr="0057642E" w:rsidRDefault="0057642E" w:rsidP="0057642E">
      <w:pPr>
        <w:shd w:val="clear" w:color="auto" w:fill="FFFFFF"/>
        <w:adjustRightInd/>
        <w:snapToGrid/>
        <w:spacing w:after="0" w:line="375" w:lineRule="atLeast"/>
        <w:ind w:firstLine="450"/>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 xml:space="preserve">　　附件：河南省教师资格考试笔试报名考区咨询电话</w:t>
      </w:r>
    </w:p>
    <w:tbl>
      <w:tblPr>
        <w:tblW w:w="10080"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949"/>
        <w:gridCol w:w="7450"/>
        <w:gridCol w:w="1681"/>
      </w:tblGrid>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lastRenderedPageBreak/>
              <w:t>考区名称</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办公地址</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咨询电话</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郑州市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郑州市中原西路 40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0371-67882010</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开封市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黄河大街北段 27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0371-23886505</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洛阳市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西工区凯旋东路 62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0379-63252373</w:t>
            </w:r>
            <w:r w:rsidRPr="0057642E">
              <w:rPr>
                <w:rFonts w:asciiTheme="minorEastAsia" w:eastAsiaTheme="minorEastAsia" w:hAnsiTheme="minorEastAsia" w:cs="宋体" w:hint="eastAsia"/>
                <w:color w:val="000000"/>
                <w:sz w:val="28"/>
                <w:szCs w:val="28"/>
              </w:rPr>
              <w:br/>
              <w:t>0379-63937379</w:t>
            </w:r>
            <w:r w:rsidRPr="0057642E">
              <w:rPr>
                <w:rFonts w:asciiTheme="minorEastAsia" w:eastAsiaTheme="minorEastAsia" w:hAnsiTheme="minorEastAsia" w:cs="宋体" w:hint="eastAsia"/>
                <w:color w:val="000000"/>
                <w:sz w:val="28"/>
                <w:szCs w:val="28"/>
              </w:rPr>
              <w:br/>
              <w:t>0379-63358958</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平顶山市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光明路 228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0375-4973009</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安阳市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朝霞路北段安阳市教育局院内</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0372-2205708</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鹤壁市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淇滨区黄河路 283 号市教育局</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0392-3372812</w:t>
            </w:r>
            <w:r w:rsidRPr="0057642E">
              <w:rPr>
                <w:rFonts w:asciiTheme="minorEastAsia" w:eastAsiaTheme="minorEastAsia" w:hAnsiTheme="minorEastAsia" w:cs="宋体" w:hint="eastAsia"/>
                <w:color w:val="000000"/>
                <w:sz w:val="28"/>
                <w:szCs w:val="28"/>
              </w:rPr>
              <w:br/>
              <w:t>0392-3372814</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新乡市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新乡市开发区创新路</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0373-3519083</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焦作市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丰收路 2369 号焦作市教育局</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0391-2780816</w:t>
            </w:r>
          </w:p>
        </w:tc>
      </w:tr>
      <w:tr w:rsidR="0057642E" w:rsidRPr="0057642E" w:rsidTr="0057642E">
        <w:trPr>
          <w:jc w:val="center"/>
        </w:trPr>
        <w:tc>
          <w:tcPr>
            <w:tcW w:w="0" w:type="auto"/>
            <w:vMerge w:val="restart"/>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濮阳市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濮阳市振兴路南段 （濮阳市招生考试办公室）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0393-8991785</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濮阳市黄河东路 576 号 （华龙区招生办公室）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0393-4495510</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濮阳县昌盛路工业路口东 150 米路南（濮阳县招生办公室）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0393-3221031</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清丰县政通大道中段（清丰县招生办公室）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0393-7260611</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南乐县仓颉西路154号（南乐县招生办公室）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0393-6229551</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范县新区杏坛路北段 （范县招生办公室）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0393-5268601</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台前县纬六路中断路北（台前县财政局综合楼 211 室，台前</w:t>
            </w:r>
            <w:r w:rsidRPr="0057642E">
              <w:rPr>
                <w:rFonts w:asciiTheme="minorEastAsia" w:eastAsiaTheme="minorEastAsia" w:hAnsiTheme="minorEastAsia" w:cs="宋体" w:hint="eastAsia"/>
                <w:color w:val="000000"/>
                <w:sz w:val="28"/>
                <w:szCs w:val="28"/>
              </w:rPr>
              <w:lastRenderedPageBreak/>
              <w:t>县招生办公室）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lastRenderedPageBreak/>
              <w:t>0393-</w:t>
            </w:r>
            <w:r w:rsidRPr="0057642E">
              <w:rPr>
                <w:rFonts w:asciiTheme="minorEastAsia" w:eastAsiaTheme="minorEastAsia" w:hAnsiTheme="minorEastAsia" w:cs="宋体" w:hint="eastAsia"/>
                <w:color w:val="000000"/>
                <w:sz w:val="28"/>
                <w:szCs w:val="28"/>
              </w:rPr>
              <w:lastRenderedPageBreak/>
              <w:t>2233929</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濮阳市五一路中段（油田招生办公室）</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0393-4824935</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许昌市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许昌市莲城大道 1276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0374-2981806</w:t>
            </w:r>
            <w:r w:rsidRPr="0057642E">
              <w:rPr>
                <w:rFonts w:asciiTheme="minorEastAsia" w:eastAsiaTheme="minorEastAsia" w:hAnsiTheme="minorEastAsia" w:cs="宋体" w:hint="eastAsia"/>
                <w:color w:val="000000"/>
                <w:sz w:val="28"/>
                <w:szCs w:val="28"/>
              </w:rPr>
              <w:br/>
              <w:t>0374-2981869</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漯河市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漯河市招生办公室（沙北支四路 3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0395-3169386</w:t>
            </w:r>
            <w:r w:rsidRPr="0057642E">
              <w:rPr>
                <w:rFonts w:asciiTheme="minorEastAsia" w:eastAsiaTheme="minorEastAsia" w:hAnsiTheme="minorEastAsia" w:cs="宋体" w:hint="eastAsia"/>
                <w:color w:val="000000"/>
                <w:sz w:val="28"/>
                <w:szCs w:val="28"/>
              </w:rPr>
              <w:br/>
              <w:t>0395-3169128</w:t>
            </w:r>
            <w:r w:rsidRPr="0057642E">
              <w:rPr>
                <w:rFonts w:asciiTheme="minorEastAsia" w:eastAsiaTheme="minorEastAsia" w:hAnsiTheme="minorEastAsia" w:cs="宋体" w:hint="eastAsia"/>
                <w:color w:val="000000"/>
                <w:sz w:val="28"/>
                <w:szCs w:val="28"/>
              </w:rPr>
              <w:br/>
              <w:t>0395-3139882</w:t>
            </w:r>
            <w:r w:rsidRPr="0057642E">
              <w:rPr>
                <w:rFonts w:asciiTheme="minorEastAsia" w:eastAsiaTheme="minorEastAsia" w:hAnsiTheme="minorEastAsia" w:cs="宋体" w:hint="eastAsia"/>
                <w:color w:val="000000"/>
                <w:sz w:val="28"/>
                <w:szCs w:val="28"/>
              </w:rPr>
              <w:br/>
              <w:t>0395-3139881</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三门峡市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三门峡市河堤北路与大岭南路交叉口</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0398-2816632</w:t>
            </w:r>
            <w:r w:rsidRPr="0057642E">
              <w:rPr>
                <w:rFonts w:asciiTheme="minorEastAsia" w:eastAsiaTheme="minorEastAsia" w:hAnsiTheme="minorEastAsia" w:cs="宋体" w:hint="eastAsia"/>
                <w:color w:val="000000"/>
                <w:sz w:val="28"/>
                <w:szCs w:val="28"/>
              </w:rPr>
              <w:br/>
              <w:t>0398-2816605</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南阳市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南阳市七一路 409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0377-63180756</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商丘市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商丘市睢阳区华夏路旧货市场附近</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wordWrap w:val="0"/>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0370-3235368</w:t>
            </w:r>
            <w:r w:rsidRPr="0057642E">
              <w:rPr>
                <w:rFonts w:asciiTheme="minorEastAsia" w:eastAsiaTheme="minorEastAsia" w:hAnsiTheme="minorEastAsia" w:cs="宋体" w:hint="eastAsia"/>
                <w:color w:val="000000"/>
                <w:sz w:val="28"/>
                <w:szCs w:val="28"/>
              </w:rPr>
              <w:br/>
              <w:t>0370-3251818</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信阳市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信阳市中山南路 2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0376-6226657</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济源市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济源市招生办公室 （黄河大道东段 2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0391-6614806</w:t>
            </w:r>
          </w:p>
        </w:tc>
      </w:tr>
      <w:tr w:rsidR="0057642E" w:rsidRPr="0057642E" w:rsidTr="0057642E">
        <w:trPr>
          <w:jc w:val="center"/>
        </w:trPr>
        <w:tc>
          <w:tcPr>
            <w:tcW w:w="0" w:type="auto"/>
            <w:vMerge w:val="restart"/>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周口市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周口市太昊路市教育局七楼招办自考科</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0394-8319117</w:t>
            </w:r>
          </w:p>
        </w:tc>
      </w:tr>
      <w:tr w:rsidR="0057642E" w:rsidRPr="0057642E" w:rsidTr="0057642E">
        <w:trPr>
          <w:jc w:val="center"/>
        </w:trPr>
        <w:tc>
          <w:tcPr>
            <w:tcW w:w="0" w:type="auto"/>
            <w:vMerge/>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rPr>
                <w:rFonts w:asciiTheme="minorEastAsia" w:eastAsiaTheme="minorEastAsia" w:hAnsiTheme="minorEastAsia" w:cs="宋体"/>
                <w:color w:val="000000"/>
                <w:sz w:val="28"/>
                <w:szCs w:val="28"/>
              </w:rPr>
            </w:pP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周口市文体路川汇区教体局招生办</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0394-8101610</w:t>
            </w:r>
          </w:p>
        </w:tc>
      </w:tr>
      <w:tr w:rsidR="0057642E" w:rsidRPr="0057642E" w:rsidTr="0057642E">
        <w:trPr>
          <w:jc w:val="center"/>
        </w:trPr>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驻马店市</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驻马店市驿城区正乐路 96 号</w:t>
            </w:r>
          </w:p>
        </w:tc>
        <w:tc>
          <w:tcPr>
            <w:tcW w:w="0" w:type="auto"/>
            <w:tcBorders>
              <w:top w:val="outset" w:sz="6" w:space="0" w:color="333333"/>
              <w:left w:val="outset" w:sz="6" w:space="0" w:color="333333"/>
              <w:bottom w:val="outset" w:sz="6" w:space="0" w:color="333333"/>
              <w:right w:val="outset" w:sz="6" w:space="0" w:color="333333"/>
            </w:tcBorders>
            <w:vAlign w:val="center"/>
            <w:hideMark/>
          </w:tcPr>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0396-2625010</w:t>
            </w:r>
          </w:p>
          <w:p w:rsidR="0057642E" w:rsidRPr="0057642E" w:rsidRDefault="0057642E" w:rsidP="0057642E">
            <w:pPr>
              <w:adjustRightInd/>
              <w:snapToGrid/>
              <w:spacing w:after="0"/>
              <w:jc w:val="center"/>
              <w:rPr>
                <w:rFonts w:asciiTheme="minorEastAsia" w:eastAsiaTheme="minorEastAsia" w:hAnsiTheme="minorEastAsia" w:cs="宋体"/>
                <w:color w:val="000000"/>
                <w:sz w:val="28"/>
                <w:szCs w:val="28"/>
              </w:rPr>
            </w:pPr>
            <w:r w:rsidRPr="0057642E">
              <w:rPr>
                <w:rFonts w:asciiTheme="minorEastAsia" w:eastAsiaTheme="minorEastAsia" w:hAnsiTheme="minorEastAsia" w:cs="宋体" w:hint="eastAsia"/>
                <w:color w:val="000000"/>
                <w:sz w:val="28"/>
                <w:szCs w:val="28"/>
              </w:rPr>
              <w:t> </w:t>
            </w:r>
          </w:p>
        </w:tc>
      </w:tr>
    </w:tbl>
    <w:p w:rsidR="0057642E" w:rsidRPr="0057642E" w:rsidRDefault="0057642E" w:rsidP="0057642E">
      <w:pPr>
        <w:shd w:val="clear" w:color="auto" w:fill="FFFFFF"/>
        <w:adjustRightInd/>
        <w:snapToGrid/>
        <w:spacing w:after="0" w:line="375" w:lineRule="atLeast"/>
        <w:ind w:firstLine="450"/>
        <w:jc w:val="right"/>
        <w:rPr>
          <w:rFonts w:asciiTheme="minorEastAsia" w:eastAsiaTheme="minorEastAsia" w:hAnsiTheme="minorEastAsia" w:cs="宋体" w:hint="eastAsia"/>
          <w:color w:val="000000"/>
          <w:sz w:val="28"/>
          <w:szCs w:val="28"/>
        </w:rPr>
      </w:pPr>
      <w:r w:rsidRPr="0057642E">
        <w:rPr>
          <w:rFonts w:asciiTheme="minorEastAsia" w:eastAsiaTheme="minorEastAsia" w:hAnsiTheme="minorEastAsia" w:cs="宋体" w:hint="eastAsia"/>
          <w:color w:val="000000"/>
          <w:sz w:val="28"/>
          <w:szCs w:val="28"/>
        </w:rPr>
        <w:t>河南省招生办公室</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57642E"/>
    <w:rsid w:val="00776B11"/>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642E"/>
    <w:rPr>
      <w:b/>
      <w:bCs/>
    </w:rPr>
  </w:style>
  <w:style w:type="paragraph" w:styleId="a4">
    <w:name w:val="Normal (Web)"/>
    <w:basedOn w:val="a"/>
    <w:uiPriority w:val="99"/>
    <w:unhideWhenUsed/>
    <w:rsid w:val="0057642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77042131">
      <w:bodyDiv w:val="1"/>
      <w:marLeft w:val="0"/>
      <w:marRight w:val="0"/>
      <w:marTop w:val="0"/>
      <w:marBottom w:val="0"/>
      <w:divBdr>
        <w:top w:val="none" w:sz="0" w:space="0" w:color="auto"/>
        <w:left w:val="none" w:sz="0" w:space="0" w:color="auto"/>
        <w:bottom w:val="none" w:sz="0" w:space="0" w:color="auto"/>
        <w:right w:val="none" w:sz="0" w:space="0" w:color="auto"/>
      </w:divBdr>
      <w:divsChild>
        <w:div w:id="625083926">
          <w:marLeft w:val="0"/>
          <w:marRight w:val="0"/>
          <w:marTop w:val="0"/>
          <w:marBottom w:val="0"/>
          <w:divBdr>
            <w:top w:val="none" w:sz="0" w:space="0" w:color="auto"/>
            <w:left w:val="none" w:sz="0" w:space="0" w:color="auto"/>
            <w:bottom w:val="none" w:sz="0" w:space="0" w:color="auto"/>
            <w:right w:val="none" w:sz="0" w:space="0" w:color="auto"/>
          </w:divBdr>
        </w:div>
        <w:div w:id="115374411">
          <w:marLeft w:val="0"/>
          <w:marRight w:val="0"/>
          <w:marTop w:val="0"/>
          <w:marBottom w:val="0"/>
          <w:divBdr>
            <w:top w:val="none" w:sz="0" w:space="0" w:color="auto"/>
            <w:left w:val="none" w:sz="0" w:space="0" w:color="auto"/>
            <w:bottom w:val="none" w:sz="0" w:space="0" w:color="auto"/>
            <w:right w:val="none" w:sz="0" w:space="0" w:color="auto"/>
          </w:divBdr>
        </w:div>
        <w:div w:id="1479613699">
          <w:marLeft w:val="0"/>
          <w:marRight w:val="0"/>
          <w:marTop w:val="0"/>
          <w:marBottom w:val="0"/>
          <w:divBdr>
            <w:top w:val="none" w:sz="0" w:space="0" w:color="auto"/>
            <w:left w:val="none" w:sz="0" w:space="0" w:color="auto"/>
            <w:bottom w:val="none" w:sz="0" w:space="0" w:color="auto"/>
            <w:right w:val="none" w:sz="0" w:space="0" w:color="auto"/>
          </w:divBdr>
        </w:div>
        <w:div w:id="504587589">
          <w:marLeft w:val="0"/>
          <w:marRight w:val="0"/>
          <w:marTop w:val="0"/>
          <w:marBottom w:val="0"/>
          <w:divBdr>
            <w:top w:val="none" w:sz="0" w:space="0" w:color="auto"/>
            <w:left w:val="none" w:sz="0" w:space="0" w:color="auto"/>
            <w:bottom w:val="none" w:sz="0" w:space="0" w:color="auto"/>
            <w:right w:val="none" w:sz="0" w:space="0" w:color="auto"/>
          </w:divBdr>
        </w:div>
        <w:div w:id="966930306">
          <w:marLeft w:val="0"/>
          <w:marRight w:val="0"/>
          <w:marTop w:val="0"/>
          <w:marBottom w:val="0"/>
          <w:divBdr>
            <w:top w:val="none" w:sz="0" w:space="0" w:color="auto"/>
            <w:left w:val="none" w:sz="0" w:space="0" w:color="auto"/>
            <w:bottom w:val="none" w:sz="0" w:space="0" w:color="auto"/>
            <w:right w:val="none" w:sz="0" w:space="0" w:color="auto"/>
          </w:divBdr>
        </w:div>
        <w:div w:id="527646871">
          <w:marLeft w:val="0"/>
          <w:marRight w:val="0"/>
          <w:marTop w:val="0"/>
          <w:marBottom w:val="0"/>
          <w:divBdr>
            <w:top w:val="none" w:sz="0" w:space="0" w:color="auto"/>
            <w:left w:val="none" w:sz="0" w:space="0" w:color="auto"/>
            <w:bottom w:val="none" w:sz="0" w:space="0" w:color="auto"/>
            <w:right w:val="none" w:sz="0" w:space="0" w:color="auto"/>
          </w:divBdr>
        </w:div>
        <w:div w:id="2141915643">
          <w:marLeft w:val="0"/>
          <w:marRight w:val="0"/>
          <w:marTop w:val="0"/>
          <w:marBottom w:val="0"/>
          <w:divBdr>
            <w:top w:val="none" w:sz="0" w:space="0" w:color="auto"/>
            <w:left w:val="none" w:sz="0" w:space="0" w:color="auto"/>
            <w:bottom w:val="none" w:sz="0" w:space="0" w:color="auto"/>
            <w:right w:val="none" w:sz="0" w:space="0" w:color="auto"/>
          </w:divBdr>
        </w:div>
        <w:div w:id="2026010243">
          <w:marLeft w:val="0"/>
          <w:marRight w:val="0"/>
          <w:marTop w:val="0"/>
          <w:marBottom w:val="0"/>
          <w:divBdr>
            <w:top w:val="none" w:sz="0" w:space="0" w:color="auto"/>
            <w:left w:val="none" w:sz="0" w:space="0" w:color="auto"/>
            <w:bottom w:val="none" w:sz="0" w:space="0" w:color="auto"/>
            <w:right w:val="none" w:sz="0" w:space="0" w:color="auto"/>
          </w:divBdr>
        </w:div>
        <w:div w:id="704135146">
          <w:marLeft w:val="0"/>
          <w:marRight w:val="0"/>
          <w:marTop w:val="0"/>
          <w:marBottom w:val="0"/>
          <w:divBdr>
            <w:top w:val="none" w:sz="0" w:space="0" w:color="auto"/>
            <w:left w:val="none" w:sz="0" w:space="0" w:color="auto"/>
            <w:bottom w:val="none" w:sz="0" w:space="0" w:color="auto"/>
            <w:right w:val="none" w:sz="0" w:space="0" w:color="auto"/>
          </w:divBdr>
        </w:div>
        <w:div w:id="463742684">
          <w:marLeft w:val="0"/>
          <w:marRight w:val="0"/>
          <w:marTop w:val="0"/>
          <w:marBottom w:val="0"/>
          <w:divBdr>
            <w:top w:val="none" w:sz="0" w:space="0" w:color="auto"/>
            <w:left w:val="none" w:sz="0" w:space="0" w:color="auto"/>
            <w:bottom w:val="none" w:sz="0" w:space="0" w:color="auto"/>
            <w:right w:val="none" w:sz="0" w:space="0" w:color="auto"/>
          </w:divBdr>
        </w:div>
        <w:div w:id="1595942329">
          <w:marLeft w:val="0"/>
          <w:marRight w:val="0"/>
          <w:marTop w:val="0"/>
          <w:marBottom w:val="0"/>
          <w:divBdr>
            <w:top w:val="none" w:sz="0" w:space="0" w:color="auto"/>
            <w:left w:val="none" w:sz="0" w:space="0" w:color="auto"/>
            <w:bottom w:val="none" w:sz="0" w:space="0" w:color="auto"/>
            <w:right w:val="none" w:sz="0" w:space="0" w:color="auto"/>
          </w:divBdr>
        </w:div>
        <w:div w:id="957370173">
          <w:marLeft w:val="0"/>
          <w:marRight w:val="0"/>
          <w:marTop w:val="0"/>
          <w:marBottom w:val="0"/>
          <w:divBdr>
            <w:top w:val="none" w:sz="0" w:space="0" w:color="auto"/>
            <w:left w:val="none" w:sz="0" w:space="0" w:color="auto"/>
            <w:bottom w:val="none" w:sz="0" w:space="0" w:color="auto"/>
            <w:right w:val="none" w:sz="0" w:space="0" w:color="auto"/>
          </w:divBdr>
        </w:div>
        <w:div w:id="2014915818">
          <w:marLeft w:val="0"/>
          <w:marRight w:val="0"/>
          <w:marTop w:val="0"/>
          <w:marBottom w:val="0"/>
          <w:divBdr>
            <w:top w:val="none" w:sz="0" w:space="0" w:color="auto"/>
            <w:left w:val="none" w:sz="0" w:space="0" w:color="auto"/>
            <w:bottom w:val="none" w:sz="0" w:space="0" w:color="auto"/>
            <w:right w:val="none" w:sz="0" w:space="0" w:color="auto"/>
          </w:divBdr>
        </w:div>
        <w:div w:id="522944273">
          <w:marLeft w:val="0"/>
          <w:marRight w:val="0"/>
          <w:marTop w:val="0"/>
          <w:marBottom w:val="0"/>
          <w:divBdr>
            <w:top w:val="none" w:sz="0" w:space="0" w:color="auto"/>
            <w:left w:val="none" w:sz="0" w:space="0" w:color="auto"/>
            <w:bottom w:val="none" w:sz="0" w:space="0" w:color="auto"/>
            <w:right w:val="none" w:sz="0" w:space="0" w:color="auto"/>
          </w:divBdr>
        </w:div>
        <w:div w:id="1467822174">
          <w:marLeft w:val="0"/>
          <w:marRight w:val="0"/>
          <w:marTop w:val="0"/>
          <w:marBottom w:val="0"/>
          <w:divBdr>
            <w:top w:val="none" w:sz="0" w:space="0" w:color="auto"/>
            <w:left w:val="none" w:sz="0" w:space="0" w:color="auto"/>
            <w:bottom w:val="none" w:sz="0" w:space="0" w:color="auto"/>
            <w:right w:val="none" w:sz="0" w:space="0" w:color="auto"/>
          </w:divBdr>
        </w:div>
        <w:div w:id="736435360">
          <w:marLeft w:val="0"/>
          <w:marRight w:val="0"/>
          <w:marTop w:val="0"/>
          <w:marBottom w:val="0"/>
          <w:divBdr>
            <w:top w:val="none" w:sz="0" w:space="0" w:color="auto"/>
            <w:left w:val="none" w:sz="0" w:space="0" w:color="auto"/>
            <w:bottom w:val="none" w:sz="0" w:space="0" w:color="auto"/>
            <w:right w:val="none" w:sz="0" w:space="0" w:color="auto"/>
          </w:divBdr>
        </w:div>
        <w:div w:id="727067971">
          <w:marLeft w:val="0"/>
          <w:marRight w:val="0"/>
          <w:marTop w:val="0"/>
          <w:marBottom w:val="0"/>
          <w:divBdr>
            <w:top w:val="none" w:sz="0" w:space="0" w:color="auto"/>
            <w:left w:val="none" w:sz="0" w:space="0" w:color="auto"/>
            <w:bottom w:val="none" w:sz="0" w:space="0" w:color="auto"/>
            <w:right w:val="none" w:sz="0" w:space="0" w:color="auto"/>
          </w:divBdr>
        </w:div>
        <w:div w:id="11079849">
          <w:marLeft w:val="0"/>
          <w:marRight w:val="0"/>
          <w:marTop w:val="0"/>
          <w:marBottom w:val="0"/>
          <w:divBdr>
            <w:top w:val="none" w:sz="0" w:space="0" w:color="auto"/>
            <w:left w:val="none" w:sz="0" w:space="0" w:color="auto"/>
            <w:bottom w:val="none" w:sz="0" w:space="0" w:color="auto"/>
            <w:right w:val="none" w:sz="0" w:space="0" w:color="auto"/>
          </w:divBdr>
        </w:div>
        <w:div w:id="497580822">
          <w:marLeft w:val="0"/>
          <w:marRight w:val="0"/>
          <w:marTop w:val="0"/>
          <w:marBottom w:val="0"/>
          <w:divBdr>
            <w:top w:val="none" w:sz="0" w:space="0" w:color="auto"/>
            <w:left w:val="none" w:sz="0" w:space="0" w:color="auto"/>
            <w:bottom w:val="none" w:sz="0" w:space="0" w:color="auto"/>
            <w:right w:val="none" w:sz="0" w:space="0" w:color="auto"/>
          </w:divBdr>
        </w:div>
        <w:div w:id="625769862">
          <w:marLeft w:val="0"/>
          <w:marRight w:val="0"/>
          <w:marTop w:val="0"/>
          <w:marBottom w:val="0"/>
          <w:divBdr>
            <w:top w:val="none" w:sz="0" w:space="0" w:color="auto"/>
            <w:left w:val="none" w:sz="0" w:space="0" w:color="auto"/>
            <w:bottom w:val="none" w:sz="0" w:space="0" w:color="auto"/>
            <w:right w:val="none" w:sz="0" w:space="0" w:color="auto"/>
          </w:divBdr>
        </w:div>
        <w:div w:id="681979172">
          <w:marLeft w:val="0"/>
          <w:marRight w:val="0"/>
          <w:marTop w:val="0"/>
          <w:marBottom w:val="0"/>
          <w:divBdr>
            <w:top w:val="none" w:sz="0" w:space="0" w:color="auto"/>
            <w:left w:val="none" w:sz="0" w:space="0" w:color="auto"/>
            <w:bottom w:val="none" w:sz="0" w:space="0" w:color="auto"/>
            <w:right w:val="none" w:sz="0" w:space="0" w:color="auto"/>
          </w:divBdr>
        </w:div>
        <w:div w:id="1287464065">
          <w:marLeft w:val="0"/>
          <w:marRight w:val="0"/>
          <w:marTop w:val="0"/>
          <w:marBottom w:val="0"/>
          <w:divBdr>
            <w:top w:val="none" w:sz="0" w:space="0" w:color="auto"/>
            <w:left w:val="none" w:sz="0" w:space="0" w:color="auto"/>
            <w:bottom w:val="none" w:sz="0" w:space="0" w:color="auto"/>
            <w:right w:val="none" w:sz="0" w:space="0" w:color="auto"/>
          </w:divBdr>
        </w:div>
        <w:div w:id="1820266909">
          <w:marLeft w:val="0"/>
          <w:marRight w:val="0"/>
          <w:marTop w:val="0"/>
          <w:marBottom w:val="0"/>
          <w:divBdr>
            <w:top w:val="none" w:sz="0" w:space="0" w:color="auto"/>
            <w:left w:val="none" w:sz="0" w:space="0" w:color="auto"/>
            <w:bottom w:val="none" w:sz="0" w:space="0" w:color="auto"/>
            <w:right w:val="none" w:sz="0" w:space="0" w:color="auto"/>
          </w:divBdr>
        </w:div>
        <w:div w:id="1044400990">
          <w:marLeft w:val="0"/>
          <w:marRight w:val="0"/>
          <w:marTop w:val="0"/>
          <w:marBottom w:val="0"/>
          <w:divBdr>
            <w:top w:val="none" w:sz="0" w:space="0" w:color="auto"/>
            <w:left w:val="none" w:sz="0" w:space="0" w:color="auto"/>
            <w:bottom w:val="none" w:sz="0" w:space="0" w:color="auto"/>
            <w:right w:val="none" w:sz="0" w:space="0" w:color="auto"/>
          </w:divBdr>
        </w:div>
        <w:div w:id="2072075790">
          <w:marLeft w:val="0"/>
          <w:marRight w:val="0"/>
          <w:marTop w:val="0"/>
          <w:marBottom w:val="0"/>
          <w:divBdr>
            <w:top w:val="none" w:sz="0" w:space="0" w:color="auto"/>
            <w:left w:val="none" w:sz="0" w:space="0" w:color="auto"/>
            <w:bottom w:val="none" w:sz="0" w:space="0" w:color="auto"/>
            <w:right w:val="none" w:sz="0" w:space="0" w:color="auto"/>
          </w:divBdr>
        </w:div>
        <w:div w:id="1506825649">
          <w:marLeft w:val="0"/>
          <w:marRight w:val="0"/>
          <w:marTop w:val="0"/>
          <w:marBottom w:val="0"/>
          <w:divBdr>
            <w:top w:val="none" w:sz="0" w:space="0" w:color="auto"/>
            <w:left w:val="none" w:sz="0" w:space="0" w:color="auto"/>
            <w:bottom w:val="none" w:sz="0" w:space="0" w:color="auto"/>
            <w:right w:val="none" w:sz="0" w:space="0" w:color="auto"/>
          </w:divBdr>
        </w:div>
        <w:div w:id="205144778">
          <w:marLeft w:val="0"/>
          <w:marRight w:val="0"/>
          <w:marTop w:val="0"/>
          <w:marBottom w:val="0"/>
          <w:divBdr>
            <w:top w:val="none" w:sz="0" w:space="0" w:color="auto"/>
            <w:left w:val="none" w:sz="0" w:space="0" w:color="auto"/>
            <w:bottom w:val="none" w:sz="0" w:space="0" w:color="auto"/>
            <w:right w:val="none" w:sz="0" w:space="0" w:color="auto"/>
          </w:divBdr>
        </w:div>
        <w:div w:id="1418669783">
          <w:marLeft w:val="0"/>
          <w:marRight w:val="0"/>
          <w:marTop w:val="0"/>
          <w:marBottom w:val="0"/>
          <w:divBdr>
            <w:top w:val="none" w:sz="0" w:space="0" w:color="auto"/>
            <w:left w:val="none" w:sz="0" w:space="0" w:color="auto"/>
            <w:bottom w:val="none" w:sz="0" w:space="0" w:color="auto"/>
            <w:right w:val="none" w:sz="0" w:space="0" w:color="auto"/>
          </w:divBdr>
        </w:div>
        <w:div w:id="1971128908">
          <w:marLeft w:val="0"/>
          <w:marRight w:val="0"/>
          <w:marTop w:val="0"/>
          <w:marBottom w:val="0"/>
          <w:divBdr>
            <w:top w:val="none" w:sz="0" w:space="0" w:color="auto"/>
            <w:left w:val="none" w:sz="0" w:space="0" w:color="auto"/>
            <w:bottom w:val="none" w:sz="0" w:space="0" w:color="auto"/>
            <w:right w:val="none" w:sz="0" w:space="0" w:color="auto"/>
          </w:divBdr>
        </w:div>
        <w:div w:id="523591827">
          <w:marLeft w:val="0"/>
          <w:marRight w:val="0"/>
          <w:marTop w:val="0"/>
          <w:marBottom w:val="0"/>
          <w:divBdr>
            <w:top w:val="none" w:sz="0" w:space="0" w:color="auto"/>
            <w:left w:val="none" w:sz="0" w:space="0" w:color="auto"/>
            <w:bottom w:val="none" w:sz="0" w:space="0" w:color="auto"/>
            <w:right w:val="none" w:sz="0" w:space="0" w:color="auto"/>
          </w:divBdr>
        </w:div>
        <w:div w:id="212816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2018-01-12T01:17:00Z</dcterms:modified>
</cp:coreProperties>
</file>