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3F3" w:rsidRPr="00AE63F3" w:rsidRDefault="00AE63F3" w:rsidP="00AE63F3">
      <w:pPr>
        <w:widowControl/>
        <w:spacing w:line="560" w:lineRule="exact"/>
        <w:jc w:val="center"/>
        <w:rPr>
          <w:rFonts w:asciiTheme="majorEastAsia" w:eastAsiaTheme="majorEastAsia" w:hAnsiTheme="majorEastAsia" w:cs="宋体"/>
          <w:b/>
          <w:color w:val="333333"/>
          <w:kern w:val="0"/>
          <w:sz w:val="44"/>
          <w:szCs w:val="44"/>
        </w:rPr>
      </w:pPr>
      <w:r w:rsidRPr="00AE63F3">
        <w:rPr>
          <w:rFonts w:asciiTheme="majorEastAsia" w:eastAsiaTheme="majorEastAsia" w:hAnsiTheme="majorEastAsia" w:cs="宋体"/>
          <w:b/>
          <w:color w:val="333333"/>
          <w:kern w:val="0"/>
          <w:sz w:val="44"/>
          <w:szCs w:val="44"/>
        </w:rPr>
        <w:t>关于开展2018年第二批高层次人才分类认定申报工作的通知</w:t>
      </w:r>
    </w:p>
    <w:p w:rsidR="00AE63F3" w:rsidRPr="00AE63F3" w:rsidRDefault="00AE63F3" w:rsidP="00AE63F3">
      <w:pPr>
        <w:widowControl/>
        <w:spacing w:line="560" w:lineRule="exact"/>
        <w:jc w:val="center"/>
        <w:rPr>
          <w:rFonts w:ascii="微软雅黑" w:eastAsia="微软雅黑" w:hAnsi="微软雅黑" w:cs="宋体"/>
          <w:color w:val="999999"/>
          <w:kern w:val="0"/>
          <w:szCs w:val="21"/>
        </w:rPr>
      </w:pPr>
      <w:r w:rsidRPr="00AE63F3">
        <w:rPr>
          <w:rFonts w:ascii="微软雅黑" w:eastAsia="微软雅黑" w:hAnsi="微软雅黑" w:cs="宋体" w:hint="eastAsia"/>
          <w:color w:val="999999"/>
          <w:kern w:val="0"/>
          <w:szCs w:val="21"/>
        </w:rPr>
        <w:t xml:space="preserve">来源：郑州市人力资源和社会保障局  时间：2018-12-11 </w:t>
      </w:r>
    </w:p>
    <w:p w:rsidR="00AE63F3" w:rsidRPr="00AE63F3" w:rsidRDefault="00AE63F3" w:rsidP="00AE63F3">
      <w:pPr>
        <w:widowControl/>
        <w:spacing w:line="560" w:lineRule="exact"/>
        <w:jc w:val="left"/>
        <w:rPr>
          <w:rFonts w:asciiTheme="majorEastAsia" w:eastAsiaTheme="majorEastAsia" w:hAnsiTheme="majorEastAsia" w:cs="宋体" w:hint="eastAsia"/>
          <w:color w:val="000000"/>
          <w:kern w:val="0"/>
          <w:sz w:val="32"/>
          <w:szCs w:val="32"/>
        </w:rPr>
      </w:pPr>
      <w:r w:rsidRPr="00AE63F3">
        <w:rPr>
          <w:rFonts w:asciiTheme="majorEastAsia" w:eastAsiaTheme="majorEastAsia" w:hAnsiTheme="majorEastAsia" w:cs="宋体" w:hint="eastAsia"/>
          <w:color w:val="000000"/>
          <w:kern w:val="0"/>
          <w:sz w:val="32"/>
          <w:szCs w:val="32"/>
        </w:rPr>
        <w:t>各县（市、区）人力资源和社会保障局、市直各有关单位：</w:t>
      </w:r>
    </w:p>
    <w:p w:rsidR="00AE63F3" w:rsidRPr="00AE63F3" w:rsidRDefault="00AE63F3" w:rsidP="00AE63F3">
      <w:pPr>
        <w:widowControl/>
        <w:spacing w:line="560" w:lineRule="exact"/>
        <w:ind w:firstLineChars="200" w:firstLine="640"/>
        <w:jc w:val="left"/>
        <w:rPr>
          <w:rFonts w:asciiTheme="majorEastAsia" w:eastAsiaTheme="majorEastAsia" w:hAnsiTheme="majorEastAsia" w:cs="宋体" w:hint="eastAsia"/>
          <w:color w:val="000000"/>
          <w:kern w:val="0"/>
          <w:sz w:val="32"/>
          <w:szCs w:val="32"/>
        </w:rPr>
      </w:pPr>
      <w:r w:rsidRPr="00AE63F3">
        <w:rPr>
          <w:rFonts w:asciiTheme="majorEastAsia" w:eastAsiaTheme="majorEastAsia" w:hAnsiTheme="majorEastAsia" w:cs="宋体" w:hint="eastAsia"/>
          <w:color w:val="000000"/>
          <w:kern w:val="0"/>
          <w:sz w:val="32"/>
          <w:szCs w:val="32"/>
        </w:rPr>
        <w:t>为贯彻落实《中共郑州市委 郑州市人民政府关于实施“智汇郑州”人才工程 加快推进国家中心城市建设的意见》（</w:t>
      </w:r>
      <w:proofErr w:type="gramStart"/>
      <w:r w:rsidRPr="00AE63F3">
        <w:rPr>
          <w:rFonts w:asciiTheme="majorEastAsia" w:eastAsiaTheme="majorEastAsia" w:hAnsiTheme="majorEastAsia" w:cs="宋体" w:hint="eastAsia"/>
          <w:color w:val="000000"/>
          <w:kern w:val="0"/>
          <w:sz w:val="32"/>
          <w:szCs w:val="32"/>
        </w:rPr>
        <w:t>郑发〔2017〕</w:t>
      </w:r>
      <w:proofErr w:type="gramEnd"/>
      <w:r w:rsidRPr="00AE63F3">
        <w:rPr>
          <w:rFonts w:asciiTheme="majorEastAsia" w:eastAsiaTheme="majorEastAsia" w:hAnsiTheme="majorEastAsia" w:cs="宋体" w:hint="eastAsia"/>
          <w:color w:val="000000"/>
          <w:kern w:val="0"/>
          <w:sz w:val="32"/>
          <w:szCs w:val="32"/>
        </w:rPr>
        <w:t>23号）、《郑州市高层次人才分类认定实施细则（暂行）》（郑政办〔2017〕112号）（以下简称《细则》），</w:t>
      </w:r>
      <w:proofErr w:type="gramStart"/>
      <w:r w:rsidRPr="00AE63F3">
        <w:rPr>
          <w:rFonts w:asciiTheme="majorEastAsia" w:eastAsiaTheme="majorEastAsia" w:hAnsiTheme="majorEastAsia" w:cs="宋体" w:hint="eastAsia"/>
          <w:color w:val="000000"/>
          <w:kern w:val="0"/>
          <w:sz w:val="32"/>
          <w:szCs w:val="32"/>
        </w:rPr>
        <w:t>现启动</w:t>
      </w:r>
      <w:proofErr w:type="gramEnd"/>
      <w:r w:rsidRPr="00AE63F3">
        <w:rPr>
          <w:rFonts w:asciiTheme="majorEastAsia" w:eastAsiaTheme="majorEastAsia" w:hAnsiTheme="majorEastAsia" w:cs="宋体" w:hint="eastAsia"/>
          <w:color w:val="000000"/>
          <w:kern w:val="0"/>
          <w:sz w:val="32"/>
          <w:szCs w:val="32"/>
        </w:rPr>
        <w:t>2018年第二批高层次人才认定申报工作。</w:t>
      </w:r>
    </w:p>
    <w:p w:rsidR="00AE63F3" w:rsidRPr="00AE63F3" w:rsidRDefault="00AE63F3" w:rsidP="00AE63F3">
      <w:pPr>
        <w:widowControl/>
        <w:spacing w:line="560" w:lineRule="exact"/>
        <w:ind w:firstLineChars="200" w:firstLine="643"/>
        <w:jc w:val="left"/>
        <w:rPr>
          <w:rFonts w:asciiTheme="majorEastAsia" w:eastAsiaTheme="majorEastAsia" w:hAnsiTheme="majorEastAsia" w:cs="宋体" w:hint="eastAsia"/>
          <w:b/>
          <w:color w:val="000000"/>
          <w:kern w:val="0"/>
          <w:sz w:val="32"/>
          <w:szCs w:val="32"/>
        </w:rPr>
      </w:pPr>
      <w:r w:rsidRPr="00AE63F3">
        <w:rPr>
          <w:rFonts w:asciiTheme="majorEastAsia" w:eastAsiaTheme="majorEastAsia" w:hAnsiTheme="majorEastAsia" w:cs="宋体" w:hint="eastAsia"/>
          <w:b/>
          <w:color w:val="000000"/>
          <w:kern w:val="0"/>
          <w:sz w:val="32"/>
          <w:szCs w:val="32"/>
        </w:rPr>
        <w:t>一、申请范围</w:t>
      </w:r>
    </w:p>
    <w:p w:rsidR="00AE63F3" w:rsidRPr="00AE63F3" w:rsidRDefault="00AE63F3" w:rsidP="00AE63F3">
      <w:pPr>
        <w:widowControl/>
        <w:spacing w:line="560" w:lineRule="exact"/>
        <w:ind w:firstLineChars="200" w:firstLine="640"/>
        <w:jc w:val="left"/>
        <w:rPr>
          <w:rFonts w:asciiTheme="majorEastAsia" w:eastAsiaTheme="majorEastAsia" w:hAnsiTheme="majorEastAsia" w:cs="宋体" w:hint="eastAsia"/>
          <w:color w:val="000000"/>
          <w:kern w:val="0"/>
          <w:sz w:val="32"/>
          <w:szCs w:val="32"/>
        </w:rPr>
      </w:pPr>
      <w:r w:rsidRPr="00AE63F3">
        <w:rPr>
          <w:rFonts w:asciiTheme="majorEastAsia" w:eastAsiaTheme="majorEastAsia" w:hAnsiTheme="majorEastAsia" w:cs="宋体" w:hint="eastAsia"/>
          <w:color w:val="000000"/>
          <w:kern w:val="0"/>
          <w:sz w:val="32"/>
          <w:szCs w:val="32"/>
        </w:rPr>
        <w:t>（一）我市用人单位从市域外全职引进或自主培养的各类高层次人才，满足《细则》第三条、第四条规定的基本条件，并符合四个层次的认定标准，可以通过所在用人单位申请高层次人才分类认定。</w:t>
      </w:r>
    </w:p>
    <w:p w:rsidR="00AE63F3" w:rsidRPr="00AE63F3" w:rsidRDefault="00AE63F3" w:rsidP="00AE63F3">
      <w:pPr>
        <w:widowControl/>
        <w:spacing w:line="560" w:lineRule="exact"/>
        <w:ind w:firstLineChars="200" w:firstLine="640"/>
        <w:jc w:val="left"/>
        <w:rPr>
          <w:rFonts w:asciiTheme="majorEastAsia" w:eastAsiaTheme="majorEastAsia" w:hAnsiTheme="majorEastAsia" w:cs="宋体" w:hint="eastAsia"/>
          <w:color w:val="000000"/>
          <w:kern w:val="0"/>
          <w:sz w:val="32"/>
          <w:szCs w:val="32"/>
        </w:rPr>
      </w:pPr>
      <w:r w:rsidRPr="00AE63F3">
        <w:rPr>
          <w:rFonts w:asciiTheme="majorEastAsia" w:eastAsiaTheme="majorEastAsia" w:hAnsiTheme="majorEastAsia" w:cs="宋体" w:hint="eastAsia"/>
          <w:color w:val="000000"/>
          <w:kern w:val="0"/>
          <w:sz w:val="32"/>
          <w:szCs w:val="32"/>
        </w:rPr>
        <w:t>（二）高层次人才认定的用人单位是在我市注册、具有独立法人资格，依法在我市纳税和参加社会保险的企业和事业单位（含社会组织）。顶尖人才和国家级领军人才申报范围包含中央</w:t>
      </w:r>
      <w:proofErr w:type="gramStart"/>
      <w:r w:rsidRPr="00AE63F3">
        <w:rPr>
          <w:rFonts w:asciiTheme="majorEastAsia" w:eastAsiaTheme="majorEastAsia" w:hAnsiTheme="majorEastAsia" w:cs="宋体" w:hint="eastAsia"/>
          <w:color w:val="000000"/>
          <w:kern w:val="0"/>
          <w:sz w:val="32"/>
          <w:szCs w:val="32"/>
        </w:rPr>
        <w:t>驻郑机构</w:t>
      </w:r>
      <w:proofErr w:type="gramEnd"/>
      <w:r w:rsidRPr="00AE63F3">
        <w:rPr>
          <w:rFonts w:asciiTheme="majorEastAsia" w:eastAsiaTheme="majorEastAsia" w:hAnsiTheme="majorEastAsia" w:cs="宋体" w:hint="eastAsia"/>
          <w:color w:val="000000"/>
          <w:kern w:val="0"/>
          <w:sz w:val="32"/>
          <w:szCs w:val="32"/>
        </w:rPr>
        <w:t>和省属在郑企事业单位；</w:t>
      </w:r>
      <w:proofErr w:type="gramStart"/>
      <w:r w:rsidRPr="00AE63F3">
        <w:rPr>
          <w:rFonts w:asciiTheme="majorEastAsia" w:eastAsiaTheme="majorEastAsia" w:hAnsiTheme="majorEastAsia" w:cs="宋体" w:hint="eastAsia"/>
          <w:color w:val="000000"/>
          <w:kern w:val="0"/>
          <w:sz w:val="32"/>
          <w:szCs w:val="32"/>
        </w:rPr>
        <w:t>中央驻郑和</w:t>
      </w:r>
      <w:proofErr w:type="gramEnd"/>
      <w:r w:rsidRPr="00AE63F3">
        <w:rPr>
          <w:rFonts w:asciiTheme="majorEastAsia" w:eastAsiaTheme="majorEastAsia" w:hAnsiTheme="majorEastAsia" w:cs="宋体" w:hint="eastAsia"/>
          <w:color w:val="000000"/>
          <w:kern w:val="0"/>
          <w:sz w:val="32"/>
          <w:szCs w:val="32"/>
        </w:rPr>
        <w:t>省属在郑企事业单位登记住所须在郑州市域内且在郑（含省直）缴纳养老保险。</w:t>
      </w:r>
    </w:p>
    <w:p w:rsidR="00AE63F3" w:rsidRPr="00AE63F3" w:rsidRDefault="00AE63F3" w:rsidP="00AE63F3">
      <w:pPr>
        <w:widowControl/>
        <w:spacing w:line="560" w:lineRule="exact"/>
        <w:ind w:firstLineChars="200" w:firstLine="640"/>
        <w:jc w:val="left"/>
        <w:rPr>
          <w:rFonts w:asciiTheme="majorEastAsia" w:eastAsiaTheme="majorEastAsia" w:hAnsiTheme="majorEastAsia" w:cs="宋体" w:hint="eastAsia"/>
          <w:color w:val="000000"/>
          <w:kern w:val="0"/>
          <w:sz w:val="32"/>
          <w:szCs w:val="32"/>
        </w:rPr>
      </w:pPr>
      <w:r w:rsidRPr="00AE63F3">
        <w:rPr>
          <w:rFonts w:asciiTheme="majorEastAsia" w:eastAsiaTheme="majorEastAsia" w:hAnsiTheme="majorEastAsia" w:cs="宋体" w:hint="eastAsia"/>
          <w:color w:val="000000"/>
          <w:kern w:val="0"/>
          <w:sz w:val="32"/>
          <w:szCs w:val="32"/>
        </w:rPr>
        <w:t>（三）本次认定申报中，所涉及的时间一律以政策发布之日（2017年11月23日）计算。</w:t>
      </w:r>
    </w:p>
    <w:p w:rsidR="00AE63F3" w:rsidRPr="00AE63F3" w:rsidRDefault="00AE63F3" w:rsidP="00AE63F3">
      <w:pPr>
        <w:widowControl/>
        <w:spacing w:line="560" w:lineRule="exact"/>
        <w:ind w:firstLineChars="200" w:firstLine="640"/>
        <w:jc w:val="left"/>
        <w:rPr>
          <w:rFonts w:asciiTheme="majorEastAsia" w:eastAsiaTheme="majorEastAsia" w:hAnsiTheme="majorEastAsia" w:cs="宋体" w:hint="eastAsia"/>
          <w:color w:val="000000"/>
          <w:kern w:val="0"/>
          <w:sz w:val="32"/>
          <w:szCs w:val="32"/>
        </w:rPr>
      </w:pPr>
      <w:r w:rsidRPr="00AE63F3">
        <w:rPr>
          <w:rFonts w:asciiTheme="majorEastAsia" w:eastAsiaTheme="majorEastAsia" w:hAnsiTheme="majorEastAsia" w:cs="宋体" w:hint="eastAsia"/>
          <w:color w:val="000000"/>
          <w:kern w:val="0"/>
          <w:sz w:val="32"/>
          <w:szCs w:val="32"/>
        </w:rPr>
        <w:t>（四）对在郑州工作，且符合《外国人来华工作分类标准（试行）》中规定的入选国内人才引进计划、符合国际公</w:t>
      </w:r>
      <w:r w:rsidRPr="00AE63F3">
        <w:rPr>
          <w:rFonts w:asciiTheme="majorEastAsia" w:eastAsiaTheme="majorEastAsia" w:hAnsiTheme="majorEastAsia" w:cs="宋体" w:hint="eastAsia"/>
          <w:color w:val="000000"/>
          <w:kern w:val="0"/>
          <w:sz w:val="32"/>
          <w:szCs w:val="32"/>
        </w:rPr>
        <w:lastRenderedPageBreak/>
        <w:t>认的专业成就认定标准的外国高端人才，可参照四个层次分类认定标准进行认定；没有纳入明确标准的，可按照“相当于上述层次的人才”进行申报。</w:t>
      </w:r>
    </w:p>
    <w:p w:rsidR="00AE63F3" w:rsidRPr="00AE63F3" w:rsidRDefault="00AE63F3" w:rsidP="00AE63F3">
      <w:pPr>
        <w:widowControl/>
        <w:spacing w:line="560" w:lineRule="exact"/>
        <w:ind w:firstLineChars="200" w:firstLine="640"/>
        <w:jc w:val="left"/>
        <w:rPr>
          <w:rFonts w:asciiTheme="majorEastAsia" w:eastAsiaTheme="majorEastAsia" w:hAnsiTheme="majorEastAsia" w:cs="宋体" w:hint="eastAsia"/>
          <w:color w:val="000000"/>
          <w:kern w:val="0"/>
          <w:sz w:val="32"/>
          <w:szCs w:val="32"/>
        </w:rPr>
      </w:pPr>
      <w:r w:rsidRPr="00AE63F3">
        <w:rPr>
          <w:rFonts w:asciiTheme="majorEastAsia" w:eastAsiaTheme="majorEastAsia" w:hAnsiTheme="majorEastAsia" w:cs="宋体" w:hint="eastAsia"/>
          <w:color w:val="000000"/>
          <w:kern w:val="0"/>
          <w:sz w:val="32"/>
          <w:szCs w:val="32"/>
        </w:rPr>
        <w:t>（五）社会事业急需紧缺人才认定工作同时启动。为确保认定工作顺利实施，由各单位先对前期报送的社会事业急需紧缺人才需求信息进行调整完善。如有单位需调整完善，联系上级主管部门申请在“智汇郑州”人才服务平台驳回修改本单位需求信息，并于2月25日前将调整后的需求信息通过平台上报至市</w:t>
      </w:r>
      <w:proofErr w:type="gramStart"/>
      <w:r w:rsidRPr="00AE63F3">
        <w:rPr>
          <w:rFonts w:asciiTheme="majorEastAsia" w:eastAsiaTheme="majorEastAsia" w:hAnsiTheme="majorEastAsia" w:cs="宋体" w:hint="eastAsia"/>
          <w:color w:val="000000"/>
          <w:kern w:val="0"/>
          <w:sz w:val="32"/>
          <w:szCs w:val="32"/>
        </w:rPr>
        <w:t>人社局</w:t>
      </w:r>
      <w:proofErr w:type="gramEnd"/>
      <w:r w:rsidRPr="00AE63F3">
        <w:rPr>
          <w:rFonts w:asciiTheme="majorEastAsia" w:eastAsiaTheme="majorEastAsia" w:hAnsiTheme="majorEastAsia" w:cs="宋体" w:hint="eastAsia"/>
          <w:color w:val="000000"/>
          <w:kern w:val="0"/>
          <w:sz w:val="32"/>
          <w:szCs w:val="32"/>
        </w:rPr>
        <w:t>。具体操作流程见前期印发的《关于征集2018年郑州市社会事业急需紧缺人才需求信息的通知》（郑人社办函〔2018〕33号）。</w:t>
      </w:r>
    </w:p>
    <w:p w:rsidR="00AE63F3" w:rsidRPr="00AE63F3" w:rsidRDefault="00AE63F3" w:rsidP="00AE63F3">
      <w:pPr>
        <w:widowControl/>
        <w:spacing w:line="560" w:lineRule="exact"/>
        <w:ind w:firstLineChars="200" w:firstLine="643"/>
        <w:jc w:val="left"/>
        <w:rPr>
          <w:rFonts w:asciiTheme="majorEastAsia" w:eastAsiaTheme="majorEastAsia" w:hAnsiTheme="majorEastAsia" w:cs="宋体" w:hint="eastAsia"/>
          <w:b/>
          <w:color w:val="000000"/>
          <w:kern w:val="0"/>
          <w:sz w:val="32"/>
          <w:szCs w:val="32"/>
        </w:rPr>
      </w:pPr>
      <w:r w:rsidRPr="00AE63F3">
        <w:rPr>
          <w:rFonts w:asciiTheme="majorEastAsia" w:eastAsiaTheme="majorEastAsia" w:hAnsiTheme="majorEastAsia" w:cs="宋体" w:hint="eastAsia"/>
          <w:b/>
          <w:color w:val="000000"/>
          <w:kern w:val="0"/>
          <w:sz w:val="32"/>
          <w:szCs w:val="32"/>
        </w:rPr>
        <w:t>二、认定流程</w:t>
      </w:r>
    </w:p>
    <w:p w:rsidR="00AE63F3" w:rsidRPr="00AE63F3" w:rsidRDefault="00AE63F3" w:rsidP="00AE63F3">
      <w:pPr>
        <w:widowControl/>
        <w:spacing w:line="560" w:lineRule="exact"/>
        <w:ind w:firstLineChars="200" w:firstLine="640"/>
        <w:jc w:val="left"/>
        <w:rPr>
          <w:rFonts w:asciiTheme="majorEastAsia" w:eastAsiaTheme="majorEastAsia" w:hAnsiTheme="majorEastAsia" w:cs="宋体" w:hint="eastAsia"/>
          <w:color w:val="000000"/>
          <w:kern w:val="0"/>
          <w:sz w:val="32"/>
          <w:szCs w:val="32"/>
        </w:rPr>
      </w:pPr>
      <w:r w:rsidRPr="00AE63F3">
        <w:rPr>
          <w:rFonts w:asciiTheme="majorEastAsia" w:eastAsiaTheme="majorEastAsia" w:hAnsiTheme="majorEastAsia" w:cs="宋体" w:hint="eastAsia"/>
          <w:color w:val="000000"/>
          <w:kern w:val="0"/>
          <w:sz w:val="32"/>
          <w:szCs w:val="32"/>
        </w:rPr>
        <w:t>高层次人才分类认定工作采取网络申报方式，由用人单位登陆“智汇郑州”人才服务平台（https://tyrz.hazz.hrss.gov.cn）填写、上传申报材料，按照隶属关系逐级向上报送：</w:t>
      </w:r>
    </w:p>
    <w:p w:rsidR="00AE63F3" w:rsidRPr="00AE63F3" w:rsidRDefault="00AE63F3" w:rsidP="00AE63F3">
      <w:pPr>
        <w:widowControl/>
        <w:spacing w:line="560" w:lineRule="exact"/>
        <w:ind w:firstLineChars="200" w:firstLine="640"/>
        <w:jc w:val="left"/>
        <w:rPr>
          <w:rFonts w:asciiTheme="majorEastAsia" w:eastAsiaTheme="majorEastAsia" w:hAnsiTheme="majorEastAsia" w:cs="宋体" w:hint="eastAsia"/>
          <w:color w:val="000000"/>
          <w:kern w:val="0"/>
          <w:sz w:val="32"/>
          <w:szCs w:val="32"/>
        </w:rPr>
      </w:pPr>
      <w:r w:rsidRPr="00AE63F3">
        <w:rPr>
          <w:rFonts w:asciiTheme="majorEastAsia" w:eastAsiaTheme="majorEastAsia" w:hAnsiTheme="majorEastAsia" w:cs="宋体" w:hint="eastAsia"/>
          <w:color w:val="000000"/>
          <w:kern w:val="0"/>
          <w:sz w:val="32"/>
          <w:szCs w:val="32"/>
        </w:rPr>
        <w:t>（一）</w:t>
      </w:r>
      <w:proofErr w:type="gramStart"/>
      <w:r w:rsidRPr="00AE63F3">
        <w:rPr>
          <w:rFonts w:asciiTheme="majorEastAsia" w:eastAsiaTheme="majorEastAsia" w:hAnsiTheme="majorEastAsia" w:cs="宋体" w:hint="eastAsia"/>
          <w:color w:val="000000"/>
          <w:kern w:val="0"/>
          <w:sz w:val="32"/>
          <w:szCs w:val="32"/>
        </w:rPr>
        <w:t>中央驻郑和</w:t>
      </w:r>
      <w:proofErr w:type="gramEnd"/>
      <w:r w:rsidRPr="00AE63F3">
        <w:rPr>
          <w:rFonts w:asciiTheme="majorEastAsia" w:eastAsiaTheme="majorEastAsia" w:hAnsiTheme="majorEastAsia" w:cs="宋体" w:hint="eastAsia"/>
          <w:color w:val="000000"/>
          <w:kern w:val="0"/>
          <w:sz w:val="32"/>
          <w:szCs w:val="32"/>
        </w:rPr>
        <w:t>省属在郑企事业单位人员按照属地管理原则，由单位登记住所所在地县（市、区）</w:t>
      </w:r>
      <w:proofErr w:type="gramStart"/>
      <w:r w:rsidRPr="00AE63F3">
        <w:rPr>
          <w:rFonts w:asciiTheme="majorEastAsia" w:eastAsiaTheme="majorEastAsia" w:hAnsiTheme="majorEastAsia" w:cs="宋体" w:hint="eastAsia"/>
          <w:color w:val="000000"/>
          <w:kern w:val="0"/>
          <w:sz w:val="32"/>
          <w:szCs w:val="32"/>
        </w:rPr>
        <w:t>人社部门</w:t>
      </w:r>
      <w:proofErr w:type="gramEnd"/>
      <w:r w:rsidRPr="00AE63F3">
        <w:rPr>
          <w:rFonts w:asciiTheme="majorEastAsia" w:eastAsiaTheme="majorEastAsia" w:hAnsiTheme="majorEastAsia" w:cs="宋体" w:hint="eastAsia"/>
          <w:color w:val="000000"/>
          <w:kern w:val="0"/>
          <w:sz w:val="32"/>
          <w:szCs w:val="32"/>
        </w:rPr>
        <w:t>初步认定后报市</w:t>
      </w:r>
      <w:proofErr w:type="gramStart"/>
      <w:r w:rsidRPr="00AE63F3">
        <w:rPr>
          <w:rFonts w:asciiTheme="majorEastAsia" w:eastAsiaTheme="majorEastAsia" w:hAnsiTheme="majorEastAsia" w:cs="宋体" w:hint="eastAsia"/>
          <w:color w:val="000000"/>
          <w:kern w:val="0"/>
          <w:sz w:val="32"/>
          <w:szCs w:val="32"/>
        </w:rPr>
        <w:t>人社局</w:t>
      </w:r>
      <w:proofErr w:type="gramEnd"/>
      <w:r w:rsidRPr="00AE63F3">
        <w:rPr>
          <w:rFonts w:asciiTheme="majorEastAsia" w:eastAsiaTheme="majorEastAsia" w:hAnsiTheme="majorEastAsia" w:cs="宋体" w:hint="eastAsia"/>
          <w:color w:val="000000"/>
          <w:kern w:val="0"/>
          <w:sz w:val="32"/>
          <w:szCs w:val="32"/>
        </w:rPr>
        <w:t>；</w:t>
      </w:r>
    </w:p>
    <w:p w:rsidR="00AE63F3" w:rsidRPr="00AE63F3" w:rsidRDefault="00AE63F3" w:rsidP="00AE63F3">
      <w:pPr>
        <w:widowControl/>
        <w:spacing w:line="560" w:lineRule="exact"/>
        <w:ind w:firstLineChars="200" w:firstLine="640"/>
        <w:jc w:val="left"/>
        <w:rPr>
          <w:rFonts w:asciiTheme="majorEastAsia" w:eastAsiaTheme="majorEastAsia" w:hAnsiTheme="majorEastAsia" w:cs="宋体" w:hint="eastAsia"/>
          <w:color w:val="000000"/>
          <w:kern w:val="0"/>
          <w:sz w:val="32"/>
          <w:szCs w:val="32"/>
        </w:rPr>
      </w:pPr>
      <w:r w:rsidRPr="00AE63F3">
        <w:rPr>
          <w:rFonts w:asciiTheme="majorEastAsia" w:eastAsiaTheme="majorEastAsia" w:hAnsiTheme="majorEastAsia" w:cs="宋体" w:hint="eastAsia"/>
          <w:color w:val="000000"/>
          <w:kern w:val="0"/>
          <w:sz w:val="32"/>
          <w:szCs w:val="32"/>
        </w:rPr>
        <w:t>（二）非公经济组织人员按照属地管理原则，由单位登记住所所在地</w:t>
      </w:r>
      <w:proofErr w:type="gramStart"/>
      <w:r w:rsidRPr="00AE63F3">
        <w:rPr>
          <w:rFonts w:asciiTheme="majorEastAsia" w:eastAsiaTheme="majorEastAsia" w:hAnsiTheme="majorEastAsia" w:cs="宋体" w:hint="eastAsia"/>
          <w:color w:val="000000"/>
          <w:kern w:val="0"/>
          <w:sz w:val="32"/>
          <w:szCs w:val="32"/>
        </w:rPr>
        <w:t>人社部门</w:t>
      </w:r>
      <w:proofErr w:type="gramEnd"/>
      <w:r w:rsidRPr="00AE63F3">
        <w:rPr>
          <w:rFonts w:asciiTheme="majorEastAsia" w:eastAsiaTheme="majorEastAsia" w:hAnsiTheme="majorEastAsia" w:cs="宋体" w:hint="eastAsia"/>
          <w:color w:val="000000"/>
          <w:kern w:val="0"/>
          <w:sz w:val="32"/>
          <w:szCs w:val="32"/>
        </w:rPr>
        <w:t>初步认定后报市</w:t>
      </w:r>
      <w:proofErr w:type="gramStart"/>
      <w:r w:rsidRPr="00AE63F3">
        <w:rPr>
          <w:rFonts w:asciiTheme="majorEastAsia" w:eastAsiaTheme="majorEastAsia" w:hAnsiTheme="majorEastAsia" w:cs="宋体" w:hint="eastAsia"/>
          <w:color w:val="000000"/>
          <w:kern w:val="0"/>
          <w:sz w:val="32"/>
          <w:szCs w:val="32"/>
        </w:rPr>
        <w:t>人社局</w:t>
      </w:r>
      <w:proofErr w:type="gramEnd"/>
      <w:r w:rsidRPr="00AE63F3">
        <w:rPr>
          <w:rFonts w:asciiTheme="majorEastAsia" w:eastAsiaTheme="majorEastAsia" w:hAnsiTheme="majorEastAsia" w:cs="宋体" w:hint="eastAsia"/>
          <w:color w:val="000000"/>
          <w:kern w:val="0"/>
          <w:sz w:val="32"/>
          <w:szCs w:val="32"/>
        </w:rPr>
        <w:t>；</w:t>
      </w:r>
    </w:p>
    <w:p w:rsidR="00AE63F3" w:rsidRPr="00AE63F3" w:rsidRDefault="00AE63F3" w:rsidP="00AE63F3">
      <w:pPr>
        <w:widowControl/>
        <w:spacing w:line="560" w:lineRule="exact"/>
        <w:ind w:firstLineChars="200" w:firstLine="640"/>
        <w:jc w:val="left"/>
        <w:rPr>
          <w:rFonts w:asciiTheme="majorEastAsia" w:eastAsiaTheme="majorEastAsia" w:hAnsiTheme="majorEastAsia" w:cs="宋体" w:hint="eastAsia"/>
          <w:color w:val="000000"/>
          <w:kern w:val="0"/>
          <w:sz w:val="32"/>
          <w:szCs w:val="32"/>
        </w:rPr>
      </w:pPr>
      <w:r w:rsidRPr="00AE63F3">
        <w:rPr>
          <w:rFonts w:asciiTheme="majorEastAsia" w:eastAsiaTheme="majorEastAsia" w:hAnsiTheme="majorEastAsia" w:cs="宋体" w:hint="eastAsia"/>
          <w:color w:val="000000"/>
          <w:kern w:val="0"/>
          <w:sz w:val="32"/>
          <w:szCs w:val="32"/>
        </w:rPr>
        <w:t>（三）市属公有经济企事业单位人员按隶属关系由市直主管部门初步认定后报市</w:t>
      </w:r>
      <w:proofErr w:type="gramStart"/>
      <w:r w:rsidRPr="00AE63F3">
        <w:rPr>
          <w:rFonts w:asciiTheme="majorEastAsia" w:eastAsiaTheme="majorEastAsia" w:hAnsiTheme="majorEastAsia" w:cs="宋体" w:hint="eastAsia"/>
          <w:color w:val="000000"/>
          <w:kern w:val="0"/>
          <w:sz w:val="32"/>
          <w:szCs w:val="32"/>
        </w:rPr>
        <w:t>人社局</w:t>
      </w:r>
      <w:proofErr w:type="gramEnd"/>
      <w:r w:rsidRPr="00AE63F3">
        <w:rPr>
          <w:rFonts w:asciiTheme="majorEastAsia" w:eastAsiaTheme="majorEastAsia" w:hAnsiTheme="majorEastAsia" w:cs="宋体" w:hint="eastAsia"/>
          <w:color w:val="000000"/>
          <w:kern w:val="0"/>
          <w:sz w:val="32"/>
          <w:szCs w:val="32"/>
        </w:rPr>
        <w:t>；</w:t>
      </w:r>
    </w:p>
    <w:p w:rsidR="00AE63F3" w:rsidRPr="00AE63F3" w:rsidRDefault="00AE63F3" w:rsidP="00AE63F3">
      <w:pPr>
        <w:widowControl/>
        <w:spacing w:line="560" w:lineRule="exact"/>
        <w:ind w:firstLineChars="200" w:firstLine="640"/>
        <w:jc w:val="left"/>
        <w:rPr>
          <w:rFonts w:asciiTheme="majorEastAsia" w:eastAsiaTheme="majorEastAsia" w:hAnsiTheme="majorEastAsia" w:cs="宋体" w:hint="eastAsia"/>
          <w:color w:val="000000"/>
          <w:kern w:val="0"/>
          <w:sz w:val="32"/>
          <w:szCs w:val="32"/>
        </w:rPr>
      </w:pPr>
      <w:r w:rsidRPr="00AE63F3">
        <w:rPr>
          <w:rFonts w:asciiTheme="majorEastAsia" w:eastAsiaTheme="majorEastAsia" w:hAnsiTheme="majorEastAsia" w:cs="宋体" w:hint="eastAsia"/>
          <w:color w:val="000000"/>
          <w:kern w:val="0"/>
          <w:sz w:val="32"/>
          <w:szCs w:val="32"/>
        </w:rPr>
        <w:lastRenderedPageBreak/>
        <w:t>（四）各县（市、区）辖属公有经济企事业单位人员按隶属关系由其所在县（市）、区主管部门初步认定后经县（市、区）</w:t>
      </w:r>
      <w:proofErr w:type="gramStart"/>
      <w:r w:rsidRPr="00AE63F3">
        <w:rPr>
          <w:rFonts w:asciiTheme="majorEastAsia" w:eastAsiaTheme="majorEastAsia" w:hAnsiTheme="majorEastAsia" w:cs="宋体" w:hint="eastAsia"/>
          <w:color w:val="000000"/>
          <w:kern w:val="0"/>
          <w:sz w:val="32"/>
          <w:szCs w:val="32"/>
        </w:rPr>
        <w:t>人社部门报市人社局</w:t>
      </w:r>
      <w:proofErr w:type="gramEnd"/>
      <w:r w:rsidRPr="00AE63F3">
        <w:rPr>
          <w:rFonts w:asciiTheme="majorEastAsia" w:eastAsiaTheme="majorEastAsia" w:hAnsiTheme="majorEastAsia" w:cs="宋体" w:hint="eastAsia"/>
          <w:color w:val="000000"/>
          <w:kern w:val="0"/>
          <w:sz w:val="32"/>
          <w:szCs w:val="32"/>
        </w:rPr>
        <w:t>。</w:t>
      </w:r>
    </w:p>
    <w:p w:rsidR="00AE63F3" w:rsidRPr="00AE63F3" w:rsidRDefault="00AE63F3" w:rsidP="00AE63F3">
      <w:pPr>
        <w:widowControl/>
        <w:spacing w:line="560" w:lineRule="exact"/>
        <w:ind w:firstLineChars="200" w:firstLine="643"/>
        <w:jc w:val="left"/>
        <w:rPr>
          <w:rFonts w:asciiTheme="majorEastAsia" w:eastAsiaTheme="majorEastAsia" w:hAnsiTheme="majorEastAsia" w:cs="宋体" w:hint="eastAsia"/>
          <w:b/>
          <w:color w:val="000000"/>
          <w:kern w:val="0"/>
          <w:sz w:val="32"/>
          <w:szCs w:val="32"/>
        </w:rPr>
      </w:pPr>
      <w:r w:rsidRPr="00AE63F3">
        <w:rPr>
          <w:rFonts w:asciiTheme="majorEastAsia" w:eastAsiaTheme="majorEastAsia" w:hAnsiTheme="majorEastAsia" w:cs="宋体" w:hint="eastAsia"/>
          <w:b/>
          <w:color w:val="000000"/>
          <w:kern w:val="0"/>
          <w:sz w:val="32"/>
          <w:szCs w:val="32"/>
        </w:rPr>
        <w:t>三、申请材料</w:t>
      </w:r>
    </w:p>
    <w:p w:rsidR="00AE63F3" w:rsidRPr="00AE63F3" w:rsidRDefault="00AE63F3" w:rsidP="00AE63F3">
      <w:pPr>
        <w:widowControl/>
        <w:spacing w:line="560" w:lineRule="exact"/>
        <w:ind w:firstLineChars="200" w:firstLine="640"/>
        <w:jc w:val="left"/>
        <w:rPr>
          <w:rFonts w:asciiTheme="majorEastAsia" w:eastAsiaTheme="majorEastAsia" w:hAnsiTheme="majorEastAsia" w:cs="宋体" w:hint="eastAsia"/>
          <w:color w:val="000000"/>
          <w:kern w:val="0"/>
          <w:sz w:val="32"/>
          <w:szCs w:val="32"/>
        </w:rPr>
      </w:pPr>
      <w:r w:rsidRPr="00AE63F3">
        <w:rPr>
          <w:rFonts w:asciiTheme="majorEastAsia" w:eastAsiaTheme="majorEastAsia" w:hAnsiTheme="majorEastAsia" w:cs="宋体" w:hint="eastAsia"/>
          <w:color w:val="000000"/>
          <w:kern w:val="0"/>
          <w:sz w:val="32"/>
          <w:szCs w:val="32"/>
        </w:rPr>
        <w:t>（一）《郑州市高层次人才分类认定申报表》（由平台自动生成打印后人才本人签字，按要求签署审核意见并</w:t>
      </w:r>
      <w:proofErr w:type="gramStart"/>
      <w:r w:rsidRPr="00AE63F3">
        <w:rPr>
          <w:rFonts w:asciiTheme="majorEastAsia" w:eastAsiaTheme="majorEastAsia" w:hAnsiTheme="majorEastAsia" w:cs="宋体" w:hint="eastAsia"/>
          <w:color w:val="000000"/>
          <w:kern w:val="0"/>
          <w:sz w:val="32"/>
          <w:szCs w:val="32"/>
        </w:rPr>
        <w:t>加盖各级</w:t>
      </w:r>
      <w:proofErr w:type="gramEnd"/>
      <w:r w:rsidRPr="00AE63F3">
        <w:rPr>
          <w:rFonts w:asciiTheme="majorEastAsia" w:eastAsiaTheme="majorEastAsia" w:hAnsiTheme="majorEastAsia" w:cs="宋体" w:hint="eastAsia"/>
          <w:color w:val="000000"/>
          <w:kern w:val="0"/>
          <w:sz w:val="32"/>
          <w:szCs w:val="32"/>
        </w:rPr>
        <w:t>公章，不得另行制表打印）。</w:t>
      </w:r>
    </w:p>
    <w:p w:rsidR="00AE63F3" w:rsidRPr="00AE63F3" w:rsidRDefault="00AE63F3" w:rsidP="00AE63F3">
      <w:pPr>
        <w:widowControl/>
        <w:spacing w:line="560" w:lineRule="exact"/>
        <w:ind w:firstLineChars="200" w:firstLine="640"/>
        <w:jc w:val="left"/>
        <w:rPr>
          <w:rFonts w:asciiTheme="majorEastAsia" w:eastAsiaTheme="majorEastAsia" w:hAnsiTheme="majorEastAsia" w:cs="宋体" w:hint="eastAsia"/>
          <w:color w:val="000000"/>
          <w:kern w:val="0"/>
          <w:sz w:val="32"/>
          <w:szCs w:val="32"/>
        </w:rPr>
      </w:pPr>
      <w:r w:rsidRPr="00AE63F3">
        <w:rPr>
          <w:rFonts w:asciiTheme="majorEastAsia" w:eastAsiaTheme="majorEastAsia" w:hAnsiTheme="majorEastAsia" w:cs="宋体" w:hint="eastAsia"/>
          <w:color w:val="000000"/>
          <w:kern w:val="0"/>
          <w:sz w:val="32"/>
          <w:szCs w:val="32"/>
        </w:rPr>
        <w:t>（二）有效身份证明（居民身份证、港澳居民往来内地通行证、台湾居民来往大陆通行证、护照等）。</w:t>
      </w:r>
    </w:p>
    <w:p w:rsidR="00AE63F3" w:rsidRPr="00AE63F3" w:rsidRDefault="00AE63F3" w:rsidP="00AE63F3">
      <w:pPr>
        <w:widowControl/>
        <w:spacing w:line="560" w:lineRule="exact"/>
        <w:ind w:firstLineChars="200" w:firstLine="640"/>
        <w:jc w:val="left"/>
        <w:rPr>
          <w:rFonts w:asciiTheme="majorEastAsia" w:eastAsiaTheme="majorEastAsia" w:hAnsiTheme="majorEastAsia" w:cs="宋体" w:hint="eastAsia"/>
          <w:color w:val="000000"/>
          <w:kern w:val="0"/>
          <w:sz w:val="32"/>
          <w:szCs w:val="32"/>
        </w:rPr>
      </w:pPr>
      <w:r w:rsidRPr="00AE63F3">
        <w:rPr>
          <w:rFonts w:asciiTheme="majorEastAsia" w:eastAsiaTheme="majorEastAsia" w:hAnsiTheme="majorEastAsia" w:cs="宋体" w:hint="eastAsia"/>
          <w:color w:val="000000"/>
          <w:kern w:val="0"/>
          <w:sz w:val="32"/>
          <w:szCs w:val="32"/>
        </w:rPr>
        <w:t>（三）劳动合同或聘用合同。</w:t>
      </w:r>
    </w:p>
    <w:p w:rsidR="00AE63F3" w:rsidRPr="00AE63F3" w:rsidRDefault="00AE63F3" w:rsidP="00AE63F3">
      <w:pPr>
        <w:widowControl/>
        <w:spacing w:line="560" w:lineRule="exact"/>
        <w:ind w:firstLineChars="200" w:firstLine="640"/>
        <w:jc w:val="left"/>
        <w:rPr>
          <w:rFonts w:asciiTheme="majorEastAsia" w:eastAsiaTheme="majorEastAsia" w:hAnsiTheme="majorEastAsia" w:cs="宋体" w:hint="eastAsia"/>
          <w:color w:val="000000"/>
          <w:kern w:val="0"/>
          <w:sz w:val="32"/>
          <w:szCs w:val="32"/>
        </w:rPr>
      </w:pPr>
      <w:r w:rsidRPr="00AE63F3">
        <w:rPr>
          <w:rFonts w:asciiTheme="majorEastAsia" w:eastAsiaTheme="majorEastAsia" w:hAnsiTheme="majorEastAsia" w:cs="宋体" w:hint="eastAsia"/>
          <w:color w:val="000000"/>
          <w:kern w:val="0"/>
          <w:sz w:val="32"/>
          <w:szCs w:val="32"/>
        </w:rPr>
        <w:t>（四）最高学历证书、最高学位证书；（取得国外院校和港澳台地区院校颁发的学历、学位人员，须分别提供教育部颁发的《国外学历学位认证书》、《港澳台学历学位认证书》）（顶尖人才不须提供）。</w:t>
      </w:r>
    </w:p>
    <w:p w:rsidR="00AE63F3" w:rsidRPr="00AE63F3" w:rsidRDefault="00AE63F3" w:rsidP="00AE63F3">
      <w:pPr>
        <w:widowControl/>
        <w:spacing w:line="560" w:lineRule="exact"/>
        <w:ind w:firstLineChars="200" w:firstLine="640"/>
        <w:jc w:val="left"/>
        <w:rPr>
          <w:rFonts w:asciiTheme="majorEastAsia" w:eastAsiaTheme="majorEastAsia" w:hAnsiTheme="majorEastAsia" w:cs="宋体" w:hint="eastAsia"/>
          <w:color w:val="000000"/>
          <w:kern w:val="0"/>
          <w:sz w:val="32"/>
          <w:szCs w:val="32"/>
        </w:rPr>
      </w:pPr>
      <w:r w:rsidRPr="00AE63F3">
        <w:rPr>
          <w:rFonts w:asciiTheme="majorEastAsia" w:eastAsiaTheme="majorEastAsia" w:hAnsiTheme="majorEastAsia" w:cs="宋体" w:hint="eastAsia"/>
          <w:color w:val="000000"/>
          <w:kern w:val="0"/>
          <w:sz w:val="32"/>
          <w:szCs w:val="32"/>
        </w:rPr>
        <w:t>（五）</w:t>
      </w:r>
      <w:proofErr w:type="gramStart"/>
      <w:r w:rsidRPr="00AE63F3">
        <w:rPr>
          <w:rFonts w:asciiTheme="majorEastAsia" w:eastAsiaTheme="majorEastAsia" w:hAnsiTheme="majorEastAsia" w:cs="宋体" w:hint="eastAsia"/>
          <w:color w:val="000000"/>
          <w:kern w:val="0"/>
          <w:sz w:val="32"/>
          <w:szCs w:val="32"/>
        </w:rPr>
        <w:t>属创业</w:t>
      </w:r>
      <w:proofErr w:type="gramEnd"/>
      <w:r w:rsidRPr="00AE63F3">
        <w:rPr>
          <w:rFonts w:asciiTheme="majorEastAsia" w:eastAsiaTheme="majorEastAsia" w:hAnsiTheme="majorEastAsia" w:cs="宋体" w:hint="eastAsia"/>
          <w:color w:val="000000"/>
          <w:kern w:val="0"/>
          <w:sz w:val="32"/>
          <w:szCs w:val="32"/>
        </w:rPr>
        <w:t>人员的，提供企业营业执照、6个月（含）以上企业完税证明（近两年）、股权证明材料（章程、章程修正案加盖工商部门档案查询章）和创办企业或申报人持有的自主知识产权发明专利（著作权）。</w:t>
      </w:r>
    </w:p>
    <w:p w:rsidR="00AE63F3" w:rsidRPr="00AE63F3" w:rsidRDefault="00AE63F3" w:rsidP="00AE63F3">
      <w:pPr>
        <w:widowControl/>
        <w:spacing w:line="560" w:lineRule="exact"/>
        <w:ind w:firstLineChars="200" w:firstLine="640"/>
        <w:jc w:val="left"/>
        <w:rPr>
          <w:rFonts w:asciiTheme="majorEastAsia" w:eastAsiaTheme="majorEastAsia" w:hAnsiTheme="majorEastAsia" w:cs="宋体" w:hint="eastAsia"/>
          <w:color w:val="000000"/>
          <w:kern w:val="0"/>
          <w:sz w:val="32"/>
          <w:szCs w:val="32"/>
        </w:rPr>
      </w:pPr>
      <w:r w:rsidRPr="00AE63F3">
        <w:rPr>
          <w:rFonts w:asciiTheme="majorEastAsia" w:eastAsiaTheme="majorEastAsia" w:hAnsiTheme="majorEastAsia" w:cs="宋体" w:hint="eastAsia"/>
          <w:color w:val="000000"/>
          <w:kern w:val="0"/>
          <w:sz w:val="32"/>
          <w:szCs w:val="32"/>
        </w:rPr>
        <w:t>（六）符合分类认定标准的证明材料，如获奖证书、研究课题结题材料、学术论文等；其中，外文材料需提供</w:t>
      </w:r>
      <w:proofErr w:type="gramStart"/>
      <w:r w:rsidRPr="00AE63F3">
        <w:rPr>
          <w:rFonts w:asciiTheme="majorEastAsia" w:eastAsiaTheme="majorEastAsia" w:hAnsiTheme="majorEastAsia" w:cs="宋体" w:hint="eastAsia"/>
          <w:color w:val="000000"/>
          <w:kern w:val="0"/>
          <w:sz w:val="32"/>
          <w:szCs w:val="32"/>
        </w:rPr>
        <w:t>翻译件并经</w:t>
      </w:r>
      <w:proofErr w:type="gramEnd"/>
      <w:r w:rsidRPr="00AE63F3">
        <w:rPr>
          <w:rFonts w:asciiTheme="majorEastAsia" w:eastAsiaTheme="majorEastAsia" w:hAnsiTheme="majorEastAsia" w:cs="宋体" w:hint="eastAsia"/>
          <w:color w:val="000000"/>
          <w:kern w:val="0"/>
          <w:sz w:val="32"/>
          <w:szCs w:val="32"/>
        </w:rPr>
        <w:t>驻外使领馆或公证书认证；对能够通过政府官网、文件等查询审核的证明材料，可不提供。</w:t>
      </w:r>
    </w:p>
    <w:p w:rsidR="00AE63F3" w:rsidRPr="00AE63F3" w:rsidRDefault="00AE63F3" w:rsidP="00AE63F3">
      <w:pPr>
        <w:widowControl/>
        <w:spacing w:line="560" w:lineRule="exact"/>
        <w:ind w:firstLineChars="200" w:firstLine="640"/>
        <w:jc w:val="left"/>
        <w:rPr>
          <w:rFonts w:asciiTheme="majorEastAsia" w:eastAsiaTheme="majorEastAsia" w:hAnsiTheme="majorEastAsia" w:cs="宋体" w:hint="eastAsia"/>
          <w:color w:val="000000"/>
          <w:kern w:val="0"/>
          <w:sz w:val="32"/>
          <w:szCs w:val="32"/>
        </w:rPr>
      </w:pPr>
      <w:r w:rsidRPr="00AE63F3">
        <w:rPr>
          <w:rFonts w:asciiTheme="majorEastAsia" w:eastAsiaTheme="majorEastAsia" w:hAnsiTheme="majorEastAsia" w:cs="宋体" w:hint="eastAsia"/>
          <w:color w:val="000000"/>
          <w:kern w:val="0"/>
          <w:sz w:val="32"/>
          <w:szCs w:val="32"/>
        </w:rPr>
        <w:t>（七）中央驻郑、省属在郑企事业单位须提供有效事业单位登记法人证书或营业执照、养老保险单位</w:t>
      </w:r>
      <w:proofErr w:type="gramStart"/>
      <w:r w:rsidRPr="00AE63F3">
        <w:rPr>
          <w:rFonts w:asciiTheme="majorEastAsia" w:eastAsiaTheme="majorEastAsia" w:hAnsiTheme="majorEastAsia" w:cs="宋体" w:hint="eastAsia"/>
          <w:color w:val="000000"/>
          <w:kern w:val="0"/>
          <w:sz w:val="32"/>
          <w:szCs w:val="32"/>
        </w:rPr>
        <w:t>参保证明</w:t>
      </w:r>
      <w:proofErr w:type="gramEnd"/>
      <w:r w:rsidRPr="00AE63F3">
        <w:rPr>
          <w:rFonts w:asciiTheme="majorEastAsia" w:eastAsiaTheme="majorEastAsia" w:hAnsiTheme="majorEastAsia" w:cs="宋体" w:hint="eastAsia"/>
          <w:color w:val="000000"/>
          <w:kern w:val="0"/>
          <w:sz w:val="32"/>
          <w:szCs w:val="32"/>
        </w:rPr>
        <w:t>。</w:t>
      </w:r>
    </w:p>
    <w:p w:rsidR="00AE63F3" w:rsidRPr="00AE63F3" w:rsidRDefault="00AE63F3" w:rsidP="00AE63F3">
      <w:pPr>
        <w:widowControl/>
        <w:spacing w:line="560" w:lineRule="exact"/>
        <w:ind w:firstLineChars="200" w:firstLine="640"/>
        <w:jc w:val="left"/>
        <w:rPr>
          <w:rFonts w:asciiTheme="majorEastAsia" w:eastAsiaTheme="majorEastAsia" w:hAnsiTheme="majorEastAsia" w:cs="宋体" w:hint="eastAsia"/>
          <w:color w:val="000000"/>
          <w:kern w:val="0"/>
          <w:sz w:val="32"/>
          <w:szCs w:val="32"/>
        </w:rPr>
      </w:pPr>
      <w:r w:rsidRPr="00AE63F3">
        <w:rPr>
          <w:rFonts w:asciiTheme="majorEastAsia" w:eastAsiaTheme="majorEastAsia" w:hAnsiTheme="majorEastAsia" w:cs="宋体" w:hint="eastAsia"/>
          <w:color w:val="000000"/>
          <w:kern w:val="0"/>
          <w:sz w:val="32"/>
          <w:szCs w:val="32"/>
        </w:rPr>
        <w:lastRenderedPageBreak/>
        <w:t>以上2-7项材料均需上传原件彩色扫描件，并提供原件、复印件供初审单位核查备存。</w:t>
      </w:r>
    </w:p>
    <w:p w:rsidR="00AE63F3" w:rsidRPr="00AE63F3" w:rsidRDefault="00AE63F3" w:rsidP="00AE63F3">
      <w:pPr>
        <w:widowControl/>
        <w:spacing w:line="560" w:lineRule="exact"/>
        <w:ind w:firstLineChars="200" w:firstLine="643"/>
        <w:jc w:val="left"/>
        <w:rPr>
          <w:rFonts w:asciiTheme="majorEastAsia" w:eastAsiaTheme="majorEastAsia" w:hAnsiTheme="majorEastAsia" w:cs="宋体" w:hint="eastAsia"/>
          <w:b/>
          <w:color w:val="000000"/>
          <w:kern w:val="0"/>
          <w:sz w:val="32"/>
          <w:szCs w:val="32"/>
        </w:rPr>
      </w:pPr>
      <w:r w:rsidRPr="00AE63F3">
        <w:rPr>
          <w:rFonts w:asciiTheme="majorEastAsia" w:eastAsiaTheme="majorEastAsia" w:hAnsiTheme="majorEastAsia" w:cs="宋体" w:hint="eastAsia"/>
          <w:b/>
          <w:color w:val="000000"/>
          <w:kern w:val="0"/>
          <w:sz w:val="32"/>
          <w:szCs w:val="32"/>
        </w:rPr>
        <w:t>四、“相当于层次”申报要求</w:t>
      </w:r>
    </w:p>
    <w:p w:rsidR="00AE63F3" w:rsidRPr="00AE63F3" w:rsidRDefault="00AE63F3" w:rsidP="00AE63F3">
      <w:pPr>
        <w:widowControl/>
        <w:spacing w:line="560" w:lineRule="exact"/>
        <w:ind w:firstLineChars="200" w:firstLine="640"/>
        <w:jc w:val="left"/>
        <w:rPr>
          <w:rFonts w:asciiTheme="majorEastAsia" w:eastAsiaTheme="majorEastAsia" w:hAnsiTheme="majorEastAsia" w:cs="宋体" w:hint="eastAsia"/>
          <w:color w:val="000000"/>
          <w:kern w:val="0"/>
          <w:sz w:val="32"/>
          <w:szCs w:val="32"/>
        </w:rPr>
      </w:pPr>
      <w:r w:rsidRPr="00AE63F3">
        <w:rPr>
          <w:rFonts w:asciiTheme="majorEastAsia" w:eastAsiaTheme="majorEastAsia" w:hAnsiTheme="majorEastAsia" w:cs="宋体" w:hint="eastAsia"/>
          <w:color w:val="000000"/>
          <w:kern w:val="0"/>
          <w:sz w:val="32"/>
          <w:szCs w:val="32"/>
        </w:rPr>
        <w:t>（一）申报范围。“相当于层次”认定申请主要面向未列入分类认定标准，且其主要业绩相当于国家级领军人才、地方级领军人才和地方突出贡献人才等相应层次的人才。按照市政府要求，“相当于层次”认定重点面向科技、企业家、高级管理、文化艺术、城市管理等方面人才。</w:t>
      </w:r>
    </w:p>
    <w:p w:rsidR="00AE63F3" w:rsidRPr="00AE63F3" w:rsidRDefault="00AE63F3" w:rsidP="00AE63F3">
      <w:pPr>
        <w:widowControl/>
        <w:spacing w:line="560" w:lineRule="exact"/>
        <w:ind w:firstLineChars="200" w:firstLine="640"/>
        <w:jc w:val="left"/>
        <w:rPr>
          <w:rFonts w:asciiTheme="majorEastAsia" w:eastAsiaTheme="majorEastAsia" w:hAnsiTheme="majorEastAsia" w:cs="宋体" w:hint="eastAsia"/>
          <w:color w:val="000000"/>
          <w:kern w:val="0"/>
          <w:sz w:val="32"/>
          <w:szCs w:val="32"/>
        </w:rPr>
      </w:pPr>
      <w:r w:rsidRPr="00AE63F3">
        <w:rPr>
          <w:rFonts w:asciiTheme="majorEastAsia" w:eastAsiaTheme="majorEastAsia" w:hAnsiTheme="majorEastAsia" w:cs="宋体" w:hint="eastAsia"/>
          <w:color w:val="000000"/>
          <w:kern w:val="0"/>
          <w:sz w:val="32"/>
          <w:szCs w:val="32"/>
        </w:rPr>
        <w:t>（二）申报数量。每个人才申报标准不得超过3项。</w:t>
      </w:r>
    </w:p>
    <w:p w:rsidR="00AE63F3" w:rsidRPr="00AE63F3" w:rsidRDefault="00AE63F3" w:rsidP="00AE63F3">
      <w:pPr>
        <w:widowControl/>
        <w:spacing w:line="560" w:lineRule="exact"/>
        <w:ind w:firstLineChars="200" w:firstLine="640"/>
        <w:jc w:val="left"/>
        <w:rPr>
          <w:rFonts w:asciiTheme="majorEastAsia" w:eastAsiaTheme="majorEastAsia" w:hAnsiTheme="majorEastAsia" w:cs="宋体" w:hint="eastAsia"/>
          <w:color w:val="000000"/>
          <w:kern w:val="0"/>
          <w:sz w:val="32"/>
          <w:szCs w:val="32"/>
        </w:rPr>
      </w:pPr>
      <w:r w:rsidRPr="00AE63F3">
        <w:rPr>
          <w:rFonts w:asciiTheme="majorEastAsia" w:eastAsiaTheme="majorEastAsia" w:hAnsiTheme="majorEastAsia" w:cs="宋体" w:hint="eastAsia"/>
          <w:color w:val="000000"/>
          <w:kern w:val="0"/>
          <w:sz w:val="32"/>
          <w:szCs w:val="32"/>
        </w:rPr>
        <w:t>（三）奖项要求。申请人所得奖项（担任职务、入选项目等）认定部门须为省级及以上党和国家机关或党和国家机关主办（主管）的行业协会。民间组织颁发的奖项、市厅级以下奖项原则上不得申报。</w:t>
      </w:r>
    </w:p>
    <w:p w:rsidR="00AE63F3" w:rsidRPr="00AE63F3" w:rsidRDefault="00AE63F3" w:rsidP="00AE63F3">
      <w:pPr>
        <w:widowControl/>
        <w:spacing w:line="560" w:lineRule="exact"/>
        <w:ind w:firstLineChars="200" w:firstLine="643"/>
        <w:jc w:val="left"/>
        <w:rPr>
          <w:rFonts w:asciiTheme="majorEastAsia" w:eastAsiaTheme="majorEastAsia" w:hAnsiTheme="majorEastAsia" w:cs="宋体" w:hint="eastAsia"/>
          <w:b/>
          <w:color w:val="000000"/>
          <w:kern w:val="0"/>
          <w:sz w:val="32"/>
          <w:szCs w:val="32"/>
        </w:rPr>
      </w:pPr>
      <w:r w:rsidRPr="00AE63F3">
        <w:rPr>
          <w:rFonts w:asciiTheme="majorEastAsia" w:eastAsiaTheme="majorEastAsia" w:hAnsiTheme="majorEastAsia" w:cs="宋体" w:hint="eastAsia"/>
          <w:b/>
          <w:color w:val="000000"/>
          <w:kern w:val="0"/>
          <w:sz w:val="32"/>
          <w:szCs w:val="32"/>
        </w:rPr>
        <w:t>五、创业人才认定条件</w:t>
      </w:r>
    </w:p>
    <w:p w:rsidR="00AE63F3" w:rsidRPr="00AE63F3" w:rsidRDefault="00AE63F3" w:rsidP="00AE63F3">
      <w:pPr>
        <w:widowControl/>
        <w:spacing w:line="560" w:lineRule="exact"/>
        <w:ind w:firstLineChars="200" w:firstLine="640"/>
        <w:jc w:val="left"/>
        <w:rPr>
          <w:rFonts w:asciiTheme="majorEastAsia" w:eastAsiaTheme="majorEastAsia" w:hAnsiTheme="majorEastAsia" w:cs="宋体" w:hint="eastAsia"/>
          <w:color w:val="000000"/>
          <w:kern w:val="0"/>
          <w:sz w:val="32"/>
          <w:szCs w:val="32"/>
        </w:rPr>
      </w:pPr>
      <w:r w:rsidRPr="00AE63F3">
        <w:rPr>
          <w:rFonts w:asciiTheme="majorEastAsia" w:eastAsiaTheme="majorEastAsia" w:hAnsiTheme="majorEastAsia" w:cs="宋体" w:hint="eastAsia"/>
          <w:color w:val="000000"/>
          <w:kern w:val="0"/>
          <w:sz w:val="32"/>
          <w:szCs w:val="32"/>
        </w:rPr>
        <w:t>（一）创办企业登记住所在郑州市域内，具有独立法人资格，注册时间在1年以上（以申报启动之日计算）；</w:t>
      </w:r>
    </w:p>
    <w:p w:rsidR="00AE63F3" w:rsidRPr="00AE63F3" w:rsidRDefault="00AE63F3" w:rsidP="00AE63F3">
      <w:pPr>
        <w:widowControl/>
        <w:spacing w:line="560" w:lineRule="exact"/>
        <w:ind w:firstLineChars="200" w:firstLine="640"/>
        <w:jc w:val="left"/>
        <w:rPr>
          <w:rFonts w:asciiTheme="majorEastAsia" w:eastAsiaTheme="majorEastAsia" w:hAnsiTheme="majorEastAsia" w:cs="宋体" w:hint="eastAsia"/>
          <w:color w:val="000000"/>
          <w:kern w:val="0"/>
          <w:sz w:val="32"/>
          <w:szCs w:val="32"/>
        </w:rPr>
      </w:pPr>
      <w:r w:rsidRPr="00AE63F3">
        <w:rPr>
          <w:rFonts w:asciiTheme="majorEastAsia" w:eastAsiaTheme="majorEastAsia" w:hAnsiTheme="majorEastAsia" w:cs="宋体" w:hint="eastAsia"/>
          <w:color w:val="000000"/>
          <w:kern w:val="0"/>
          <w:sz w:val="32"/>
          <w:szCs w:val="32"/>
        </w:rPr>
        <w:t>（二）申报人为第一大股东且占股35%以上（不含技术入股）；</w:t>
      </w:r>
    </w:p>
    <w:p w:rsidR="00AE63F3" w:rsidRPr="00AE63F3" w:rsidRDefault="00AE63F3" w:rsidP="00AE63F3">
      <w:pPr>
        <w:widowControl/>
        <w:spacing w:line="560" w:lineRule="exact"/>
        <w:ind w:firstLineChars="200" w:firstLine="640"/>
        <w:jc w:val="left"/>
        <w:rPr>
          <w:rFonts w:asciiTheme="majorEastAsia" w:eastAsiaTheme="majorEastAsia" w:hAnsiTheme="majorEastAsia" w:cs="宋体" w:hint="eastAsia"/>
          <w:color w:val="000000"/>
          <w:kern w:val="0"/>
          <w:sz w:val="32"/>
          <w:szCs w:val="32"/>
        </w:rPr>
      </w:pPr>
      <w:r w:rsidRPr="00AE63F3">
        <w:rPr>
          <w:rFonts w:asciiTheme="majorEastAsia" w:eastAsiaTheme="majorEastAsia" w:hAnsiTheme="majorEastAsia" w:cs="宋体" w:hint="eastAsia"/>
          <w:color w:val="000000"/>
          <w:kern w:val="0"/>
          <w:sz w:val="32"/>
          <w:szCs w:val="32"/>
        </w:rPr>
        <w:t>（三）提供近两年来6个月以上企业完税证明；</w:t>
      </w:r>
    </w:p>
    <w:p w:rsidR="00AE63F3" w:rsidRPr="00AE63F3" w:rsidRDefault="00AE63F3" w:rsidP="00AE63F3">
      <w:pPr>
        <w:widowControl/>
        <w:spacing w:line="560" w:lineRule="exact"/>
        <w:ind w:firstLineChars="200" w:firstLine="640"/>
        <w:jc w:val="left"/>
        <w:rPr>
          <w:rFonts w:asciiTheme="majorEastAsia" w:eastAsiaTheme="majorEastAsia" w:hAnsiTheme="majorEastAsia" w:cs="宋体" w:hint="eastAsia"/>
          <w:color w:val="000000"/>
          <w:kern w:val="0"/>
          <w:sz w:val="32"/>
          <w:szCs w:val="32"/>
        </w:rPr>
      </w:pPr>
      <w:r w:rsidRPr="00AE63F3">
        <w:rPr>
          <w:rFonts w:asciiTheme="majorEastAsia" w:eastAsiaTheme="majorEastAsia" w:hAnsiTheme="majorEastAsia" w:cs="宋体" w:hint="eastAsia"/>
          <w:color w:val="000000"/>
          <w:kern w:val="0"/>
          <w:sz w:val="32"/>
          <w:szCs w:val="32"/>
        </w:rPr>
        <w:t>（四）创办企业或申报人原则上</w:t>
      </w:r>
      <w:proofErr w:type="gramStart"/>
      <w:r w:rsidRPr="00AE63F3">
        <w:rPr>
          <w:rFonts w:asciiTheme="majorEastAsia" w:eastAsiaTheme="majorEastAsia" w:hAnsiTheme="majorEastAsia" w:cs="宋体" w:hint="eastAsia"/>
          <w:color w:val="000000"/>
          <w:kern w:val="0"/>
          <w:sz w:val="32"/>
          <w:szCs w:val="32"/>
        </w:rPr>
        <w:t>需拥有</w:t>
      </w:r>
      <w:proofErr w:type="gramEnd"/>
      <w:r w:rsidRPr="00AE63F3">
        <w:rPr>
          <w:rFonts w:asciiTheme="majorEastAsia" w:eastAsiaTheme="majorEastAsia" w:hAnsiTheme="majorEastAsia" w:cs="宋体" w:hint="eastAsia"/>
          <w:color w:val="000000"/>
          <w:kern w:val="0"/>
          <w:sz w:val="32"/>
          <w:szCs w:val="32"/>
        </w:rPr>
        <w:t>自主知识产权发明专利或著作权。对于其他能够说明所在企业“具有国内领先技术水平，能够推动产业升级”的，如1125入选人才所在企业、现代服务业企业、本人获得与创业企业产业相关的省部级以上科技奖项等可不提供。</w:t>
      </w:r>
    </w:p>
    <w:p w:rsidR="00AE63F3" w:rsidRPr="00AE63F3" w:rsidRDefault="00AE63F3" w:rsidP="00AE63F3">
      <w:pPr>
        <w:widowControl/>
        <w:spacing w:line="560" w:lineRule="exact"/>
        <w:ind w:firstLineChars="200" w:firstLine="643"/>
        <w:jc w:val="left"/>
        <w:rPr>
          <w:rFonts w:asciiTheme="majorEastAsia" w:eastAsiaTheme="majorEastAsia" w:hAnsiTheme="majorEastAsia" w:cs="宋体" w:hint="eastAsia"/>
          <w:b/>
          <w:color w:val="000000"/>
          <w:kern w:val="0"/>
          <w:sz w:val="32"/>
          <w:szCs w:val="32"/>
        </w:rPr>
      </w:pPr>
      <w:r w:rsidRPr="00AE63F3">
        <w:rPr>
          <w:rFonts w:asciiTheme="majorEastAsia" w:eastAsiaTheme="majorEastAsia" w:hAnsiTheme="majorEastAsia" w:cs="宋体" w:hint="eastAsia"/>
          <w:b/>
          <w:color w:val="000000"/>
          <w:kern w:val="0"/>
          <w:sz w:val="32"/>
          <w:szCs w:val="32"/>
        </w:rPr>
        <w:lastRenderedPageBreak/>
        <w:t>六、申报时间</w:t>
      </w:r>
    </w:p>
    <w:p w:rsidR="00AE63F3" w:rsidRPr="00AE63F3" w:rsidRDefault="00AE63F3" w:rsidP="00AE63F3">
      <w:pPr>
        <w:widowControl/>
        <w:spacing w:line="560" w:lineRule="exact"/>
        <w:ind w:firstLineChars="200" w:firstLine="640"/>
        <w:jc w:val="left"/>
        <w:rPr>
          <w:rFonts w:asciiTheme="majorEastAsia" w:eastAsiaTheme="majorEastAsia" w:hAnsiTheme="majorEastAsia" w:cs="宋体" w:hint="eastAsia"/>
          <w:color w:val="000000"/>
          <w:kern w:val="0"/>
          <w:sz w:val="32"/>
          <w:szCs w:val="32"/>
        </w:rPr>
      </w:pPr>
      <w:r w:rsidRPr="00AE63F3">
        <w:rPr>
          <w:rFonts w:asciiTheme="majorEastAsia" w:eastAsiaTheme="majorEastAsia" w:hAnsiTheme="majorEastAsia" w:cs="宋体" w:hint="eastAsia"/>
          <w:color w:val="000000"/>
          <w:kern w:val="0"/>
          <w:sz w:val="32"/>
          <w:szCs w:val="32"/>
        </w:rPr>
        <w:t>2018年第二批高层次人才分类认定申报时间为2018年12月17日9：00-2019年1月25日17：30，逾期申报系统关闭将无法申报。</w:t>
      </w:r>
    </w:p>
    <w:p w:rsidR="00AE63F3" w:rsidRPr="00AE63F3" w:rsidRDefault="00AE63F3" w:rsidP="00AE63F3">
      <w:pPr>
        <w:widowControl/>
        <w:spacing w:line="560" w:lineRule="exact"/>
        <w:ind w:firstLineChars="200" w:firstLine="643"/>
        <w:jc w:val="left"/>
        <w:rPr>
          <w:rFonts w:asciiTheme="majorEastAsia" w:eastAsiaTheme="majorEastAsia" w:hAnsiTheme="majorEastAsia" w:cs="宋体" w:hint="eastAsia"/>
          <w:b/>
          <w:color w:val="000000"/>
          <w:kern w:val="0"/>
          <w:sz w:val="32"/>
          <w:szCs w:val="32"/>
        </w:rPr>
      </w:pPr>
      <w:r w:rsidRPr="00AE63F3">
        <w:rPr>
          <w:rFonts w:asciiTheme="majorEastAsia" w:eastAsiaTheme="majorEastAsia" w:hAnsiTheme="majorEastAsia" w:cs="宋体" w:hint="eastAsia"/>
          <w:b/>
          <w:color w:val="000000"/>
          <w:kern w:val="0"/>
          <w:sz w:val="32"/>
          <w:szCs w:val="32"/>
        </w:rPr>
        <w:t>七、工作要求</w:t>
      </w:r>
    </w:p>
    <w:p w:rsidR="00AE63F3" w:rsidRPr="00AE63F3" w:rsidRDefault="00AE63F3" w:rsidP="00AE63F3">
      <w:pPr>
        <w:widowControl/>
        <w:spacing w:line="560" w:lineRule="exact"/>
        <w:ind w:firstLineChars="200" w:firstLine="640"/>
        <w:jc w:val="left"/>
        <w:rPr>
          <w:rFonts w:asciiTheme="majorEastAsia" w:eastAsiaTheme="majorEastAsia" w:hAnsiTheme="majorEastAsia" w:cs="宋体" w:hint="eastAsia"/>
          <w:color w:val="000000"/>
          <w:kern w:val="0"/>
          <w:sz w:val="32"/>
          <w:szCs w:val="32"/>
        </w:rPr>
      </w:pPr>
      <w:r w:rsidRPr="00AE63F3">
        <w:rPr>
          <w:rFonts w:asciiTheme="majorEastAsia" w:eastAsiaTheme="majorEastAsia" w:hAnsiTheme="majorEastAsia" w:cs="宋体" w:hint="eastAsia"/>
          <w:color w:val="000000"/>
          <w:kern w:val="0"/>
          <w:sz w:val="32"/>
          <w:szCs w:val="32"/>
        </w:rPr>
        <w:t>（一）电子数据通过服务平台直接报送。</w:t>
      </w:r>
    </w:p>
    <w:p w:rsidR="00AE63F3" w:rsidRPr="00AE63F3" w:rsidRDefault="00AE63F3" w:rsidP="00AE63F3">
      <w:pPr>
        <w:widowControl/>
        <w:spacing w:line="560" w:lineRule="exact"/>
        <w:ind w:firstLineChars="200" w:firstLine="640"/>
        <w:jc w:val="left"/>
        <w:rPr>
          <w:rFonts w:asciiTheme="majorEastAsia" w:eastAsiaTheme="majorEastAsia" w:hAnsiTheme="majorEastAsia" w:cs="宋体" w:hint="eastAsia"/>
          <w:color w:val="000000"/>
          <w:kern w:val="0"/>
          <w:sz w:val="32"/>
          <w:szCs w:val="32"/>
        </w:rPr>
      </w:pPr>
      <w:r w:rsidRPr="00AE63F3">
        <w:rPr>
          <w:rFonts w:asciiTheme="majorEastAsia" w:eastAsiaTheme="majorEastAsia" w:hAnsiTheme="majorEastAsia" w:cs="宋体" w:hint="eastAsia"/>
          <w:color w:val="000000"/>
          <w:kern w:val="0"/>
          <w:sz w:val="32"/>
          <w:szCs w:val="32"/>
        </w:rPr>
        <w:t>（二）各县（市、区）</w:t>
      </w:r>
      <w:proofErr w:type="gramStart"/>
      <w:r w:rsidRPr="00AE63F3">
        <w:rPr>
          <w:rFonts w:asciiTheme="majorEastAsia" w:eastAsiaTheme="majorEastAsia" w:hAnsiTheme="majorEastAsia" w:cs="宋体" w:hint="eastAsia"/>
          <w:color w:val="000000"/>
          <w:kern w:val="0"/>
          <w:sz w:val="32"/>
          <w:szCs w:val="32"/>
        </w:rPr>
        <w:t>人社部门</w:t>
      </w:r>
      <w:proofErr w:type="gramEnd"/>
      <w:r w:rsidRPr="00AE63F3">
        <w:rPr>
          <w:rFonts w:asciiTheme="majorEastAsia" w:eastAsiaTheme="majorEastAsia" w:hAnsiTheme="majorEastAsia" w:cs="宋体" w:hint="eastAsia"/>
          <w:color w:val="000000"/>
          <w:kern w:val="0"/>
          <w:sz w:val="32"/>
          <w:szCs w:val="32"/>
        </w:rPr>
        <w:t>、市直主管部门请同时进行首批已认定高层次人才在岗情况、工作开展情况、作用发挥情况、项目落地情况、成果转化情况摸底工作。根据摸底情况，撰写综合工作报告（每名人才单独成段，300-500字）并加盖公章，与第二批申报纸质材料同期报送。</w:t>
      </w:r>
    </w:p>
    <w:p w:rsidR="00AE63F3" w:rsidRPr="00AE63F3" w:rsidRDefault="00AE63F3" w:rsidP="00AE63F3">
      <w:pPr>
        <w:widowControl/>
        <w:spacing w:line="560" w:lineRule="exact"/>
        <w:ind w:firstLineChars="200" w:firstLine="640"/>
        <w:jc w:val="left"/>
        <w:rPr>
          <w:rFonts w:asciiTheme="majorEastAsia" w:eastAsiaTheme="majorEastAsia" w:hAnsiTheme="majorEastAsia" w:cs="宋体" w:hint="eastAsia"/>
          <w:color w:val="000000"/>
          <w:kern w:val="0"/>
          <w:sz w:val="32"/>
          <w:szCs w:val="32"/>
        </w:rPr>
      </w:pPr>
      <w:r w:rsidRPr="00AE63F3">
        <w:rPr>
          <w:rFonts w:asciiTheme="majorEastAsia" w:eastAsiaTheme="majorEastAsia" w:hAnsiTheme="majorEastAsia" w:cs="宋体" w:hint="eastAsia"/>
          <w:color w:val="000000"/>
          <w:kern w:val="0"/>
          <w:sz w:val="32"/>
          <w:szCs w:val="32"/>
        </w:rPr>
        <w:t>（三）人才所在用人单位要确保填报内容属实无误，签署推荐意见并加盖公章。如有虚假填报，一经发现立即取消该单位申报资格。</w:t>
      </w:r>
    </w:p>
    <w:p w:rsidR="00AE63F3" w:rsidRPr="00AE63F3" w:rsidRDefault="00AE63F3" w:rsidP="00AE63F3">
      <w:pPr>
        <w:widowControl/>
        <w:spacing w:line="560" w:lineRule="exact"/>
        <w:ind w:firstLineChars="200" w:firstLine="640"/>
        <w:jc w:val="left"/>
        <w:rPr>
          <w:rFonts w:asciiTheme="majorEastAsia" w:eastAsiaTheme="majorEastAsia" w:hAnsiTheme="majorEastAsia" w:cs="宋体" w:hint="eastAsia"/>
          <w:color w:val="000000"/>
          <w:kern w:val="0"/>
          <w:sz w:val="32"/>
          <w:szCs w:val="32"/>
        </w:rPr>
      </w:pPr>
      <w:r w:rsidRPr="00AE63F3">
        <w:rPr>
          <w:rFonts w:asciiTheme="majorEastAsia" w:eastAsiaTheme="majorEastAsia" w:hAnsiTheme="majorEastAsia" w:cs="宋体" w:hint="eastAsia"/>
          <w:color w:val="000000"/>
          <w:kern w:val="0"/>
          <w:sz w:val="32"/>
          <w:szCs w:val="32"/>
        </w:rPr>
        <w:t>（四）各县（市、区）</w:t>
      </w:r>
      <w:proofErr w:type="gramStart"/>
      <w:r w:rsidRPr="00AE63F3">
        <w:rPr>
          <w:rFonts w:asciiTheme="majorEastAsia" w:eastAsiaTheme="majorEastAsia" w:hAnsiTheme="majorEastAsia" w:cs="宋体" w:hint="eastAsia"/>
          <w:color w:val="000000"/>
          <w:kern w:val="0"/>
          <w:sz w:val="32"/>
          <w:szCs w:val="32"/>
        </w:rPr>
        <w:t>人社部门</w:t>
      </w:r>
      <w:proofErr w:type="gramEnd"/>
      <w:r w:rsidRPr="00AE63F3">
        <w:rPr>
          <w:rFonts w:asciiTheme="majorEastAsia" w:eastAsiaTheme="majorEastAsia" w:hAnsiTheme="majorEastAsia" w:cs="宋体" w:hint="eastAsia"/>
          <w:color w:val="000000"/>
          <w:kern w:val="0"/>
          <w:sz w:val="32"/>
          <w:szCs w:val="32"/>
        </w:rPr>
        <w:t>、市直主管部门负责本级材料真实性审查，核查材料原件并保存复印件，市</w:t>
      </w:r>
      <w:proofErr w:type="gramStart"/>
      <w:r w:rsidRPr="00AE63F3">
        <w:rPr>
          <w:rFonts w:asciiTheme="majorEastAsia" w:eastAsiaTheme="majorEastAsia" w:hAnsiTheme="majorEastAsia" w:cs="宋体" w:hint="eastAsia"/>
          <w:color w:val="000000"/>
          <w:kern w:val="0"/>
          <w:sz w:val="32"/>
          <w:szCs w:val="32"/>
        </w:rPr>
        <w:t>人社局</w:t>
      </w:r>
      <w:proofErr w:type="gramEnd"/>
      <w:r w:rsidRPr="00AE63F3">
        <w:rPr>
          <w:rFonts w:asciiTheme="majorEastAsia" w:eastAsiaTheme="majorEastAsia" w:hAnsiTheme="majorEastAsia" w:cs="宋体" w:hint="eastAsia"/>
          <w:color w:val="000000"/>
          <w:kern w:val="0"/>
          <w:sz w:val="32"/>
          <w:szCs w:val="32"/>
        </w:rPr>
        <w:t>不再对纸质材料进行审核。</w:t>
      </w:r>
    </w:p>
    <w:p w:rsidR="00AE63F3" w:rsidRPr="00AE63F3" w:rsidRDefault="00AE63F3" w:rsidP="00AE63F3">
      <w:pPr>
        <w:widowControl/>
        <w:spacing w:line="560" w:lineRule="exact"/>
        <w:ind w:firstLineChars="200" w:firstLine="640"/>
        <w:jc w:val="left"/>
        <w:rPr>
          <w:rFonts w:asciiTheme="majorEastAsia" w:eastAsiaTheme="majorEastAsia" w:hAnsiTheme="majorEastAsia" w:cs="宋体" w:hint="eastAsia"/>
          <w:color w:val="000000"/>
          <w:kern w:val="0"/>
          <w:sz w:val="32"/>
          <w:szCs w:val="32"/>
        </w:rPr>
      </w:pPr>
      <w:r w:rsidRPr="00AE63F3">
        <w:rPr>
          <w:rFonts w:asciiTheme="majorEastAsia" w:eastAsiaTheme="majorEastAsia" w:hAnsiTheme="majorEastAsia" w:cs="宋体" w:hint="eastAsia"/>
          <w:color w:val="000000"/>
          <w:kern w:val="0"/>
          <w:sz w:val="32"/>
          <w:szCs w:val="32"/>
        </w:rPr>
        <w:t>（五）各县（市、区）</w:t>
      </w:r>
      <w:proofErr w:type="gramStart"/>
      <w:r w:rsidRPr="00AE63F3">
        <w:rPr>
          <w:rFonts w:asciiTheme="majorEastAsia" w:eastAsiaTheme="majorEastAsia" w:hAnsiTheme="majorEastAsia" w:cs="宋体" w:hint="eastAsia"/>
          <w:color w:val="000000"/>
          <w:kern w:val="0"/>
          <w:sz w:val="32"/>
          <w:szCs w:val="32"/>
        </w:rPr>
        <w:t>人社部门</w:t>
      </w:r>
      <w:proofErr w:type="gramEnd"/>
      <w:r w:rsidRPr="00AE63F3">
        <w:rPr>
          <w:rFonts w:asciiTheme="majorEastAsia" w:eastAsiaTheme="majorEastAsia" w:hAnsiTheme="majorEastAsia" w:cs="宋体" w:hint="eastAsia"/>
          <w:color w:val="000000"/>
          <w:kern w:val="0"/>
          <w:sz w:val="32"/>
          <w:szCs w:val="32"/>
        </w:rPr>
        <w:t>、市直主管部门要指定专人负责高层次人才分类认定审核工作，电子材料要在用人单位申报之日起15个工作日内审核完毕。2019年2月25日前，各县（市、区）</w:t>
      </w:r>
      <w:proofErr w:type="gramStart"/>
      <w:r w:rsidRPr="00AE63F3">
        <w:rPr>
          <w:rFonts w:asciiTheme="majorEastAsia" w:eastAsiaTheme="majorEastAsia" w:hAnsiTheme="majorEastAsia" w:cs="宋体" w:hint="eastAsia"/>
          <w:color w:val="000000"/>
          <w:kern w:val="0"/>
          <w:sz w:val="32"/>
          <w:szCs w:val="32"/>
        </w:rPr>
        <w:t>人社部门</w:t>
      </w:r>
      <w:proofErr w:type="gramEnd"/>
      <w:r w:rsidRPr="00AE63F3">
        <w:rPr>
          <w:rFonts w:asciiTheme="majorEastAsia" w:eastAsiaTheme="majorEastAsia" w:hAnsiTheme="majorEastAsia" w:cs="宋体" w:hint="eastAsia"/>
          <w:color w:val="000000"/>
          <w:kern w:val="0"/>
          <w:sz w:val="32"/>
          <w:szCs w:val="32"/>
        </w:rPr>
        <w:t>、市直主管部门要完成全部审核工作，报送纸质《郑州市高层次人才分类认定申报表》及《郑州市高层次人才分类认定汇总表》各一份，签署审核意见，并加盖公章。逾期未提交至市</w:t>
      </w:r>
      <w:proofErr w:type="gramStart"/>
      <w:r w:rsidRPr="00AE63F3">
        <w:rPr>
          <w:rFonts w:asciiTheme="majorEastAsia" w:eastAsiaTheme="majorEastAsia" w:hAnsiTheme="majorEastAsia" w:cs="宋体" w:hint="eastAsia"/>
          <w:color w:val="000000"/>
          <w:kern w:val="0"/>
          <w:sz w:val="32"/>
          <w:szCs w:val="32"/>
        </w:rPr>
        <w:t>人社局</w:t>
      </w:r>
      <w:proofErr w:type="gramEnd"/>
      <w:r w:rsidRPr="00AE63F3">
        <w:rPr>
          <w:rFonts w:asciiTheme="majorEastAsia" w:eastAsiaTheme="majorEastAsia" w:hAnsiTheme="majorEastAsia" w:cs="宋体" w:hint="eastAsia"/>
          <w:color w:val="000000"/>
          <w:kern w:val="0"/>
          <w:sz w:val="32"/>
          <w:szCs w:val="32"/>
        </w:rPr>
        <w:t>的申报将不予受理。</w:t>
      </w:r>
    </w:p>
    <w:p w:rsidR="00AE63F3" w:rsidRPr="00AE63F3" w:rsidRDefault="00AE63F3" w:rsidP="00AE63F3">
      <w:pPr>
        <w:widowControl/>
        <w:spacing w:line="560" w:lineRule="exact"/>
        <w:ind w:firstLineChars="200" w:firstLine="640"/>
        <w:jc w:val="left"/>
        <w:rPr>
          <w:rFonts w:asciiTheme="majorEastAsia" w:eastAsiaTheme="majorEastAsia" w:hAnsiTheme="majorEastAsia" w:cs="宋体" w:hint="eastAsia"/>
          <w:color w:val="000000"/>
          <w:kern w:val="0"/>
          <w:sz w:val="32"/>
          <w:szCs w:val="32"/>
        </w:rPr>
      </w:pPr>
      <w:r w:rsidRPr="00AE63F3">
        <w:rPr>
          <w:rFonts w:asciiTheme="majorEastAsia" w:eastAsiaTheme="majorEastAsia" w:hAnsiTheme="majorEastAsia" w:cs="宋体" w:hint="eastAsia"/>
          <w:color w:val="000000"/>
          <w:kern w:val="0"/>
          <w:sz w:val="32"/>
          <w:szCs w:val="32"/>
        </w:rPr>
        <w:lastRenderedPageBreak/>
        <w:t>（六）各县（市、区）</w:t>
      </w:r>
      <w:proofErr w:type="gramStart"/>
      <w:r w:rsidRPr="00AE63F3">
        <w:rPr>
          <w:rFonts w:asciiTheme="majorEastAsia" w:eastAsiaTheme="majorEastAsia" w:hAnsiTheme="majorEastAsia" w:cs="宋体" w:hint="eastAsia"/>
          <w:color w:val="000000"/>
          <w:kern w:val="0"/>
          <w:sz w:val="32"/>
          <w:szCs w:val="32"/>
        </w:rPr>
        <w:t>人社部门</w:t>
      </w:r>
      <w:proofErr w:type="gramEnd"/>
      <w:r w:rsidRPr="00AE63F3">
        <w:rPr>
          <w:rFonts w:asciiTheme="majorEastAsia" w:eastAsiaTheme="majorEastAsia" w:hAnsiTheme="majorEastAsia" w:cs="宋体" w:hint="eastAsia"/>
          <w:color w:val="000000"/>
          <w:kern w:val="0"/>
          <w:sz w:val="32"/>
          <w:szCs w:val="32"/>
        </w:rPr>
        <w:t>、市直主管部门，需汇总本部门“相当层次”的认定申请，撰写书面推荐报告并加具公章，主要内容包括：本部门“相当于层次”申报基本情况；所获奖项、担任职务等业绩详细说明；推荐人业绩与申请层次标准对比说明等，格式详见附件。</w:t>
      </w:r>
    </w:p>
    <w:p w:rsidR="00AE63F3" w:rsidRPr="00AE63F3" w:rsidRDefault="00AE63F3" w:rsidP="00AE63F3">
      <w:pPr>
        <w:widowControl/>
        <w:spacing w:line="560" w:lineRule="exact"/>
        <w:ind w:firstLineChars="200" w:firstLine="640"/>
        <w:jc w:val="left"/>
        <w:rPr>
          <w:rFonts w:asciiTheme="majorEastAsia" w:eastAsiaTheme="majorEastAsia" w:hAnsiTheme="majorEastAsia" w:cs="宋体" w:hint="eastAsia"/>
          <w:color w:val="000000"/>
          <w:kern w:val="0"/>
          <w:sz w:val="32"/>
          <w:szCs w:val="32"/>
        </w:rPr>
      </w:pPr>
      <w:r w:rsidRPr="00AE63F3">
        <w:rPr>
          <w:rFonts w:asciiTheme="majorEastAsia" w:eastAsiaTheme="majorEastAsia" w:hAnsiTheme="majorEastAsia" w:cs="宋体" w:hint="eastAsia"/>
          <w:color w:val="000000"/>
          <w:kern w:val="0"/>
          <w:sz w:val="32"/>
          <w:szCs w:val="32"/>
        </w:rPr>
        <w:t>（七）未尽事宜按照《细则》、《郑州市人力资源和社会保障局关于启动高层次人才分类认定申报工作的通知》（郑人社办〔2018〕180号）的有关规定执行。</w:t>
      </w:r>
    </w:p>
    <w:p w:rsidR="00AE63F3" w:rsidRPr="00AE63F3" w:rsidRDefault="00AE63F3" w:rsidP="00AE63F3">
      <w:pPr>
        <w:widowControl/>
        <w:spacing w:line="560" w:lineRule="exact"/>
        <w:ind w:firstLineChars="200" w:firstLine="640"/>
        <w:jc w:val="left"/>
        <w:rPr>
          <w:rFonts w:asciiTheme="majorEastAsia" w:eastAsiaTheme="majorEastAsia" w:hAnsiTheme="majorEastAsia" w:cs="宋体" w:hint="eastAsia"/>
          <w:color w:val="000000"/>
          <w:kern w:val="0"/>
          <w:sz w:val="32"/>
          <w:szCs w:val="32"/>
        </w:rPr>
      </w:pPr>
      <w:r w:rsidRPr="00AE63F3">
        <w:rPr>
          <w:rFonts w:asciiTheme="majorEastAsia" w:eastAsiaTheme="majorEastAsia" w:hAnsiTheme="majorEastAsia" w:cs="宋体" w:hint="eastAsia"/>
          <w:color w:val="000000"/>
          <w:kern w:val="0"/>
          <w:sz w:val="32"/>
          <w:szCs w:val="32"/>
        </w:rPr>
        <w:t>联系电话：0371-67170238，67173779，67188978。</w:t>
      </w:r>
    </w:p>
    <w:p w:rsidR="00AE63F3" w:rsidRPr="00AE63F3" w:rsidRDefault="00AE63F3" w:rsidP="00AE63F3">
      <w:pPr>
        <w:widowControl/>
        <w:spacing w:line="560" w:lineRule="exact"/>
        <w:ind w:firstLineChars="200" w:firstLine="640"/>
        <w:jc w:val="left"/>
        <w:rPr>
          <w:rFonts w:asciiTheme="majorEastAsia" w:eastAsiaTheme="majorEastAsia" w:hAnsiTheme="majorEastAsia" w:cs="宋体" w:hint="eastAsia"/>
          <w:color w:val="000000"/>
          <w:kern w:val="0"/>
          <w:sz w:val="32"/>
          <w:szCs w:val="32"/>
        </w:rPr>
      </w:pPr>
      <w:r w:rsidRPr="00AE63F3">
        <w:rPr>
          <w:rFonts w:asciiTheme="majorEastAsia" w:eastAsiaTheme="majorEastAsia" w:hAnsiTheme="majorEastAsia" w:cs="宋体" w:hint="eastAsia"/>
          <w:color w:val="000000"/>
          <w:kern w:val="0"/>
          <w:sz w:val="32"/>
          <w:szCs w:val="32"/>
        </w:rPr>
        <w:t>材料报送地点：郑州市</w:t>
      </w:r>
      <w:proofErr w:type="gramStart"/>
      <w:r w:rsidRPr="00AE63F3">
        <w:rPr>
          <w:rFonts w:asciiTheme="majorEastAsia" w:eastAsiaTheme="majorEastAsia" w:hAnsiTheme="majorEastAsia" w:cs="宋体" w:hint="eastAsia"/>
          <w:color w:val="000000"/>
          <w:kern w:val="0"/>
          <w:sz w:val="32"/>
          <w:szCs w:val="32"/>
        </w:rPr>
        <w:t>人社局</w:t>
      </w:r>
      <w:proofErr w:type="gramEnd"/>
      <w:r w:rsidRPr="00AE63F3">
        <w:rPr>
          <w:rFonts w:asciiTheme="majorEastAsia" w:eastAsiaTheme="majorEastAsia" w:hAnsiTheme="majorEastAsia" w:cs="宋体" w:hint="eastAsia"/>
          <w:color w:val="000000"/>
          <w:kern w:val="0"/>
          <w:sz w:val="32"/>
          <w:szCs w:val="32"/>
        </w:rPr>
        <w:t>专业技术人员处1303房间（陇海</w:t>
      </w:r>
      <w:proofErr w:type="gramStart"/>
      <w:r w:rsidRPr="00AE63F3">
        <w:rPr>
          <w:rFonts w:asciiTheme="majorEastAsia" w:eastAsiaTheme="majorEastAsia" w:hAnsiTheme="majorEastAsia" w:cs="宋体" w:hint="eastAsia"/>
          <w:color w:val="000000"/>
          <w:kern w:val="0"/>
          <w:sz w:val="32"/>
          <w:szCs w:val="32"/>
        </w:rPr>
        <w:t>路工人</w:t>
      </w:r>
      <w:proofErr w:type="gramEnd"/>
      <w:r w:rsidRPr="00AE63F3">
        <w:rPr>
          <w:rFonts w:asciiTheme="majorEastAsia" w:eastAsiaTheme="majorEastAsia" w:hAnsiTheme="majorEastAsia" w:cs="宋体" w:hint="eastAsia"/>
          <w:color w:val="000000"/>
          <w:kern w:val="0"/>
          <w:sz w:val="32"/>
          <w:szCs w:val="32"/>
        </w:rPr>
        <w:t>路交叉口郑州市陇海路360号）。</w:t>
      </w:r>
    </w:p>
    <w:p w:rsidR="001947DB" w:rsidRPr="00AE63F3" w:rsidRDefault="001947DB" w:rsidP="00AE63F3">
      <w:pPr>
        <w:widowControl/>
        <w:spacing w:line="560" w:lineRule="exact"/>
        <w:ind w:firstLineChars="200" w:firstLine="640"/>
        <w:jc w:val="left"/>
        <w:rPr>
          <w:rFonts w:asciiTheme="majorEastAsia" w:eastAsiaTheme="majorEastAsia" w:hAnsiTheme="majorEastAsia" w:cs="宋体"/>
          <w:color w:val="000000"/>
          <w:kern w:val="0"/>
          <w:sz w:val="32"/>
          <w:szCs w:val="32"/>
        </w:rPr>
      </w:pPr>
    </w:p>
    <w:sectPr w:rsidR="001947DB" w:rsidRPr="00AE63F3" w:rsidSect="001947D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63F3"/>
    <w:rsid w:val="001947DB"/>
    <w:rsid w:val="00AE63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7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63F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22594185">
      <w:bodyDiv w:val="1"/>
      <w:marLeft w:val="0"/>
      <w:marRight w:val="0"/>
      <w:marTop w:val="0"/>
      <w:marBottom w:val="0"/>
      <w:divBdr>
        <w:top w:val="none" w:sz="0" w:space="0" w:color="auto"/>
        <w:left w:val="none" w:sz="0" w:space="0" w:color="auto"/>
        <w:bottom w:val="none" w:sz="0" w:space="0" w:color="auto"/>
        <w:right w:val="none" w:sz="0" w:space="0" w:color="auto"/>
      </w:divBdr>
      <w:divsChild>
        <w:div w:id="1144545125">
          <w:marLeft w:val="0"/>
          <w:marRight w:val="0"/>
          <w:marTop w:val="0"/>
          <w:marBottom w:val="0"/>
          <w:divBdr>
            <w:top w:val="none" w:sz="0" w:space="0" w:color="auto"/>
            <w:left w:val="none" w:sz="0" w:space="0" w:color="auto"/>
            <w:bottom w:val="single" w:sz="6" w:space="15" w:color="EAEAEA"/>
            <w:right w:val="none" w:sz="0" w:space="0" w:color="auto"/>
          </w:divBdr>
        </w:div>
        <w:div w:id="1067729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438</Words>
  <Characters>2499</Characters>
  <Application>Microsoft Office Word</Application>
  <DocSecurity>0</DocSecurity>
  <Lines>20</Lines>
  <Paragraphs>5</Paragraphs>
  <ScaleCrop>false</ScaleCrop>
  <Company/>
  <LinksUpToDate>false</LinksUpToDate>
  <CharactersWithSpaces>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rsthgm</dc:creator>
  <cp:lastModifiedBy>rsthgm</cp:lastModifiedBy>
  <cp:revision>1</cp:revision>
  <dcterms:created xsi:type="dcterms:W3CDTF">2018-12-11T07:43:00Z</dcterms:created>
  <dcterms:modified xsi:type="dcterms:W3CDTF">2018-12-11T07:48:00Z</dcterms:modified>
</cp:coreProperties>
</file>