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</w:p>
    <w:p w:rsidR="007C6B95" w:rsidRPr="004B667F" w:rsidRDefault="007C6B95" w:rsidP="004B667F">
      <w:pPr>
        <w:jc w:val="center"/>
        <w:rPr>
          <w:rFonts w:ascii="黑体" w:eastAsia="黑体" w:hAnsi="黑体" w:hint="eastAsia"/>
          <w:sz w:val="32"/>
          <w:szCs w:val="32"/>
        </w:rPr>
      </w:pPr>
      <w:r w:rsidRPr="004B667F">
        <w:rPr>
          <w:rFonts w:ascii="黑体" w:eastAsia="黑体" w:hAnsi="黑体" w:hint="eastAsia"/>
          <w:sz w:val="32"/>
          <w:szCs w:val="32"/>
        </w:rPr>
        <w:t>公务员录用体检通用标准（试行）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第一条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风湿性心脏病、心肌病、冠心病、先天性心脏病等器质性心脏病，不合格。先天性心脏病不需手术者或经手术治愈者，合格。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遇有下列情况之一的，排除病理性改变，合格：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（一）心脏听诊有杂音；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（二）频发期前收缩；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（三）心率每分钟小于50次或大于110次；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（四）心电图有异常的其他情况。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第二条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血压在下列范围内，合格：收缩压小于140mmHg；舒张压小于90mmHg。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第三条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血液系统疾病，不合格。单纯性缺铁性贫血，血红蛋白男性高于90g／L、女性高于80g／L，合格。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第四条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结核病不合格。但下列情况合格：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（一）原发性肺结核、继发性肺结核、结核性胸膜炎，临床治愈后稳定1年无变化者；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（二）肺外结核病：肾结核、骨结核、腹膜结核、淋巴结核等，临床治愈后2年无复发，经专科医院检查无变化者。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第五条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慢性支气管炎伴阻塞性肺气肿、支气管扩张、支气管哮喘，不合格。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第六条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慢性胰腺炎、溃疡性结肠炎、克罗恩病等严重慢性消化</w:t>
      </w:r>
      <w:r w:rsidRPr="007C6B95">
        <w:rPr>
          <w:rFonts w:ascii="仿宋_GB2312" w:eastAsia="仿宋_GB2312" w:hint="eastAsia"/>
          <w:sz w:val="28"/>
          <w:szCs w:val="28"/>
        </w:rPr>
        <w:lastRenderedPageBreak/>
        <w:t>系统疾病，不合格。胃次全切除术后无严重并发症者，合格。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第七条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各种急慢性肝炎及肝硬化，不合格。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第八条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恶性肿瘤，不合格。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第九条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肾炎、慢性肾盂肾炎、多囊肾、肾功能不全，不合格。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糖尿病、尿崩症、肢端肥大症等内分泌系统疾病，不合格。甲状腺功能亢进治愈后1年无症状和体征者，合格。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第十一条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第十二条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红斑狼疮、皮肌炎和/或多发性肌炎、硬皮病、结节性多动脉炎、类风湿性关节炎等各种弥漫性结缔组织疾病，大动脉炎，不合格。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第十三条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晚期血吸虫病，晚期血丝虫病兼有橡皮肿或有乳糜尿，不合格。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第十四条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颅骨缺损、颅内异物存留、颅脑畸形、脑外伤后综合征，不合格。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第十五条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严重的慢性骨髓炎，不合格。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第十六条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三度单纯性甲状腺肿，不合格。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第十七条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有梗阻的胆结石或泌尿系结石，不合格。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第十八条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淋病、梅毒、软下疳、性病性淋巴肉芽肿、尖锐湿疣、生殖器疱疹，艾滋病，不合格。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第十九条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双眼矫正视力均低于4.8（小数视力0.6），一眼失明</w:t>
      </w:r>
      <w:r w:rsidRPr="007C6B95">
        <w:rPr>
          <w:rFonts w:ascii="仿宋_GB2312" w:eastAsia="仿宋_GB2312" w:hint="eastAsia"/>
          <w:sz w:val="28"/>
          <w:szCs w:val="28"/>
        </w:rPr>
        <w:lastRenderedPageBreak/>
        <w:t>另一眼矫正视力低于4.9（小数视力0.8），有明显视功能损害眼病者，不合格。</w:t>
      </w:r>
    </w:p>
    <w:p w:rsidR="007C6B95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第二十条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双耳均有听力障碍，在使用人工听觉装置情况下，双耳在3米以内耳语仍听不见者，不合格。</w:t>
      </w:r>
    </w:p>
    <w:p w:rsidR="00FE2010" w:rsidRPr="007C6B95" w:rsidRDefault="007C6B95" w:rsidP="007C6B95">
      <w:pPr>
        <w:rPr>
          <w:rFonts w:ascii="仿宋_GB2312" w:eastAsia="仿宋_GB2312" w:hint="eastAsia"/>
          <w:sz w:val="28"/>
          <w:szCs w:val="28"/>
        </w:rPr>
      </w:pPr>
      <w:r w:rsidRPr="007C6B95">
        <w:rPr>
          <w:rFonts w:ascii="仿宋_GB2312" w:eastAsia="仿宋_GB2312" w:hint="eastAsia"/>
          <w:sz w:val="28"/>
          <w:szCs w:val="28"/>
        </w:rPr>
        <w:t xml:space="preserve">　　第二十一条 </w:t>
      </w:r>
      <w:r w:rsidRPr="007C6B95">
        <w:rPr>
          <w:rFonts w:eastAsia="仿宋_GB2312" w:hint="eastAsia"/>
          <w:sz w:val="28"/>
          <w:szCs w:val="28"/>
        </w:rPr>
        <w:t> </w:t>
      </w:r>
      <w:r w:rsidRPr="007C6B95">
        <w:rPr>
          <w:rFonts w:ascii="仿宋_GB2312" w:eastAsia="仿宋_GB2312" w:hint="eastAsia"/>
          <w:sz w:val="28"/>
          <w:szCs w:val="28"/>
        </w:rPr>
        <w:t>未纳入体检标准，影响正常履行职责的其他严重疾病，不合格。</w:t>
      </w:r>
    </w:p>
    <w:sectPr w:rsidR="00FE2010" w:rsidRPr="007C6B95" w:rsidSect="0086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8E" w:rsidRDefault="00232E8E" w:rsidP="00D2409B">
      <w:r>
        <w:separator/>
      </w:r>
    </w:p>
  </w:endnote>
  <w:endnote w:type="continuationSeparator" w:id="1">
    <w:p w:rsidR="00232E8E" w:rsidRDefault="00232E8E" w:rsidP="00D2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8E" w:rsidRDefault="00232E8E" w:rsidP="00D2409B">
      <w:r>
        <w:separator/>
      </w:r>
    </w:p>
  </w:footnote>
  <w:footnote w:type="continuationSeparator" w:id="1">
    <w:p w:rsidR="00232E8E" w:rsidRDefault="00232E8E" w:rsidP="00D24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09B"/>
    <w:rsid w:val="000231DE"/>
    <w:rsid w:val="001C4679"/>
    <w:rsid w:val="00232E8E"/>
    <w:rsid w:val="004B667F"/>
    <w:rsid w:val="004F4E37"/>
    <w:rsid w:val="006D2DAF"/>
    <w:rsid w:val="007B66D9"/>
    <w:rsid w:val="007C6B95"/>
    <w:rsid w:val="00863E7E"/>
    <w:rsid w:val="00A67D87"/>
    <w:rsid w:val="00AC1B4B"/>
    <w:rsid w:val="00AF1106"/>
    <w:rsid w:val="00CA3390"/>
    <w:rsid w:val="00D2409B"/>
    <w:rsid w:val="00D918BD"/>
    <w:rsid w:val="00DA1EF2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0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09B"/>
    <w:rPr>
      <w:sz w:val="18"/>
      <w:szCs w:val="18"/>
    </w:rPr>
  </w:style>
  <w:style w:type="character" w:styleId="a5">
    <w:name w:val="Strong"/>
    <w:basedOn w:val="a0"/>
    <w:uiPriority w:val="22"/>
    <w:qFormat/>
    <w:rsid w:val="00CA3390"/>
    <w:rPr>
      <w:b/>
      <w:bCs/>
    </w:rPr>
  </w:style>
  <w:style w:type="character" w:customStyle="1" w:styleId="apple-converted-space">
    <w:name w:val="apple-converted-space"/>
    <w:basedOn w:val="a0"/>
    <w:rsid w:val="00CA3390"/>
  </w:style>
  <w:style w:type="paragraph" w:styleId="a6">
    <w:name w:val="Normal (Web)"/>
    <w:basedOn w:val="a"/>
    <w:uiPriority w:val="99"/>
    <w:semiHidden/>
    <w:unhideWhenUsed/>
    <w:rsid w:val="00023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23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2019-02-27T02:00:00Z</dcterms:created>
  <dcterms:modified xsi:type="dcterms:W3CDTF">2019-07-02T02:33:00Z</dcterms:modified>
</cp:coreProperties>
</file>