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default" w:eastAsia="黑体" w:asciiTheme="minorHAnsi" w:hAnsiTheme="minorHAnsi" w:cstheme="minorBidi"/>
          <w:b w:val="0"/>
          <w:kern w:val="2"/>
          <w:sz w:val="44"/>
          <w:szCs w:val="44"/>
          <w:lang w:val="en-US" w:eastAsia="zh-CN" w:bidi="ar-SA"/>
        </w:rPr>
      </w:pPr>
      <w:r>
        <w:rPr>
          <w:rFonts w:hint="default" w:eastAsia="黑体" w:asciiTheme="minorHAnsi" w:hAnsiTheme="minorHAnsi" w:cstheme="minorBidi"/>
          <w:b w:val="0"/>
          <w:kern w:val="2"/>
          <w:sz w:val="44"/>
          <w:szCs w:val="44"/>
          <w:lang w:val="en-US" w:eastAsia="zh-CN" w:bidi="ar-SA"/>
        </w:rPr>
        <w:t>2020年郑州市惠济区公开招聘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default" w:ascii="microsoft yahei" w:hAnsi="microsoft yahei" w:eastAsia="microsoft yahei" w:cs="microsoft yahei"/>
          <w:b w:val="0"/>
          <w:i w:val="0"/>
          <w:caps w:val="0"/>
          <w:color w:val="000000"/>
          <w:spacing w:val="0"/>
          <w:sz w:val="32"/>
          <w:szCs w:val="32"/>
          <w:u w:val="none"/>
        </w:rPr>
      </w:pPr>
      <w:r>
        <w:rPr>
          <w:rFonts w:hint="default" w:eastAsia="黑体" w:asciiTheme="minorHAnsi" w:hAnsiTheme="minorHAnsi" w:cstheme="minorBidi"/>
          <w:b w:val="0"/>
          <w:kern w:val="2"/>
          <w:sz w:val="44"/>
          <w:szCs w:val="44"/>
          <w:lang w:val="en-US" w:eastAsia="zh-CN" w:bidi="ar-SA"/>
        </w:rPr>
        <w:t>中小学教师公告</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为推进我区教育事业优质均衡发展，经研究决定，面向社会公开招聘中小学教师20</w:t>
      </w:r>
      <w:bookmarkStart w:id="0" w:name="_GoBack"/>
      <w:bookmarkEnd w:id="0"/>
      <w:r>
        <w:rPr>
          <w:rFonts w:hint="default" w:ascii="Times New Roman" w:hAnsi="Times New Roman" w:eastAsia="仿宋_GB2312" w:cs="Times New Roman"/>
          <w:sz w:val="32"/>
          <w:szCs w:val="32"/>
        </w:rPr>
        <w:t>0名，公告如下：</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一、招聘岗位及名额</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面向社会公开招聘教师200名，招聘公告在郑州市惠济区人民政府网站发布，具体名额如下：</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（一）面向高校毕业生招聘小学教师145名。</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语文70名、数学35名、英语20名、科学10名、体育5名、美术3名、音乐2名。</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（二）面向在职优秀教师招聘中小学教师55名。</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小学：语文28名、数学18名、英语4名；</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初中：地理1名、化学1名、生物1名、英语1名、体育1名。</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招聘过程中如有岗位空缺，招聘名额调剂到高校毕业生招聘计划中。</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二、报考条件</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（一）基本条件</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具有中华人民共和国国籍，遵纪守法，拥护中国共产党的领导；热爱教育事业，志愿到我区边远农村学校任教；具有良好的思想道德品质，身体、心理健康，胜任教育教学工作；普通话达到二级乙等（语文学科需达到二级甲等）及以上水平；</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（二）有下列情形之一的人员不得报考</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1.正在接受司法机关、纪检监察机关立案侦查审查的；</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2.曾因犯罪受过刑事处罚或曾被开除公职的；</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3.近5年内曾在公务员招录、事业单位公开招聘考试中被认定有舞弊等严重违反招聘纪律行为的；</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4.现役军人、普通高等学校在校生（2020年应届毕业生除外），试用期未满的新聘用事业单位工作人员以及未满规定最低服务年限的事业单位工作人员；</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5.有法律规定不得录取聘用的其他情形的。</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（三）资格条件</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1.高校毕业生报考条件</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（1）具有普通高等教育本科及以上学历，且取得学士及以上学位；</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（2）所学专业与报考岗位一致或相近；</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（3）具有小学及以上教师资格证书；</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（4）年龄在30周岁以下（1990年1月1日以后出生）；</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2020年应届毕业生必须于2020年7月31日前取得相应的毕业证、学位证；受疫情影响暂未取得教师资格证的2020年应届毕业生可先报考，如被聘用，须在一年试用期内取得相应学段的教师资格证，未能在规定时间取得教师资格证的，依法解除聘用合同。</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2.在职优秀教师报考条件 </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具有国家承认的本科及以上学历（第一学历须是普通中等专业学校中专及以上学历），报考学科与教师职称证书专业一致，具备报考学段相应（或以上）的教师资格，年龄在40周岁以下（1980年1月1日以后出生），并具备下列荣誉之一：</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（1）区（县市）级及以上名师、骨干教师、学科技术带头人；</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（2）区（县市）级教研部门组织的优质课比赛一等奖及以上荣誉；</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（3）区（县市）级教研部门组织的中小学教师基本功大赛一等奖及以上荣誉；</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（4）区（县市）级及以上优秀教师、优秀班主任。</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取得高级职称的年龄可放宽至45周岁以下（1975年1月1日以后出生）。</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三、报名有关事项</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（一）高校毕业生报名</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1.网上报名</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2020年5月28日上午9:00—5月30日17:00前登陆人事人才考试测评网（http://www.etaa.com.cn）进行网上报名，按要求填写个人报名信息，提交报名材料后上传照片，具体要求详见报名网站公告。报考人员只能选择一个岗位进行报名，报名与考试时使用的有效身份证必须一致。</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留学回国人员，还需持有教育部留学服务中心出具的国外学历学位认证书。2020年应届毕业生在报名阶段未取得毕业证、学位证者，须提供考生本人学信网学籍认证报告。</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报名期间技术咨询电话：4001791796</w:t>
      </w:r>
    </w:p>
    <w:p>
      <w:pPr>
        <w:pStyle w:val="3"/>
        <w:spacing w:line="540" w:lineRule="exact"/>
        <w:ind w:firstLine="56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咨询时间：9:00—12:00，14:00—17:00</w:t>
      </w:r>
    </w:p>
    <w:p>
      <w:pPr>
        <w:pStyle w:val="3"/>
        <w:spacing w:line="540" w:lineRule="exact"/>
        <w:ind w:firstLine="560"/>
        <w:rPr>
          <w:rFonts w:hint="eastAsia"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FED31"/>
    <w:rsid w:val="3EDFE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2020-07-17T12:46:00Z</dcterms:created>
  <dc:creator>gexi</dc:creator>
  <cp:lastModifiedBy>gexi</cp:lastModifiedBy>
  <dcterms:modified xsi:type="dcterms:W3CDTF">2020-07-17T12:47:33Z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