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center"/>
        <w:rPr>
          <w:rFonts w:hint="eastAsia" w:eastAsia="黑体" w:asciiTheme="minorHAnsi" w:hAnsiTheme="minorHAnsi" w:cstheme="minorBidi"/>
          <w:b w:val="0"/>
          <w:kern w:val="2"/>
          <w:sz w:val="44"/>
          <w:szCs w:val="44"/>
          <w:lang w:val="en-US" w:eastAsia="zh-CN" w:bidi="ar-SA"/>
        </w:rPr>
      </w:pPr>
      <w:r>
        <w:rPr>
          <w:rFonts w:hint="eastAsia" w:eastAsia="黑体" w:asciiTheme="minorHAnsi" w:hAnsiTheme="minorHAnsi" w:cstheme="minorBidi"/>
          <w:b w:val="0"/>
          <w:kern w:val="2"/>
          <w:sz w:val="44"/>
          <w:szCs w:val="44"/>
          <w:lang w:val="en-US" w:eastAsia="zh-CN" w:bidi="ar-SA"/>
        </w:rPr>
        <w:t>关于协助新疆、西藏和新疆生产建设兵团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80" w:lineRule="atLeast"/>
        <w:ind w:left="0" w:right="0" w:firstLine="0"/>
        <w:jc w:val="center"/>
        <w:rPr>
          <w:rFonts w:hint="eastAsia" w:eastAsia="黑体" w:asciiTheme="minorHAnsi" w:hAnsiTheme="minorHAnsi" w:cstheme="minorBidi"/>
          <w:b w:val="0"/>
          <w:kern w:val="2"/>
          <w:sz w:val="44"/>
          <w:szCs w:val="44"/>
          <w:lang w:val="en-US" w:eastAsia="zh-CN" w:bidi="ar-SA"/>
        </w:rPr>
      </w:pPr>
      <w:r>
        <w:rPr>
          <w:rFonts w:hint="eastAsia" w:eastAsia="黑体" w:asciiTheme="minorHAnsi" w:hAnsiTheme="minorHAnsi" w:cstheme="minorBidi"/>
          <w:b w:val="0"/>
          <w:kern w:val="2"/>
          <w:sz w:val="44"/>
          <w:szCs w:val="44"/>
          <w:lang w:val="en-US" w:eastAsia="zh-CN" w:bidi="ar-SA"/>
        </w:rPr>
        <w:t>做好招录河南高校毕业生工作的通知</w:t>
      </w:r>
    </w:p>
    <w:p>
      <w:pPr>
        <w:jc w:val="center"/>
        <w:rPr>
          <w:rFonts w:hint="eastAsia"/>
          <w:sz w:val="36"/>
          <w:szCs w:val="36"/>
        </w:rPr>
      </w:pP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各学院：</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今年新疆、西藏和新疆生产建设兵团招录河南高校毕业生工作已经开始，请各学院协助做好有关工作，并于7月16日下午5:00前将推荐报名表及汇总表电子版及纸质版（一式三份）报送至就业指导中心T101，邮箱：jyzdzx@zznu.edu.cn，联系人：张淑婷65502651 。</w:t>
      </w:r>
    </w:p>
    <w:p>
      <w:pPr>
        <w:pStyle w:val="3"/>
        <w:spacing w:line="540" w:lineRule="exact"/>
        <w:ind w:firstLine="560"/>
        <w:rPr>
          <w:rFonts w:hint="eastAsia" w:ascii="Times New Roman" w:hAnsi="Times New Roman" w:eastAsia="仿宋_GB2312" w:cs="Times New Roman"/>
          <w:sz w:val="32"/>
          <w:szCs w:val="32"/>
        </w:rPr>
      </w:pP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附件：1.新疆、西藏和新疆生产建设兵团2020年招录河南高校</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毕业生相关情况</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2.招录高校毕业生推荐报名表</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3.推荐报名汇总表</w:t>
      </w:r>
    </w:p>
    <w:p>
      <w:pPr>
        <w:jc w:val="center"/>
        <w:rPr>
          <w:rFonts w:hint="eastAsia"/>
          <w:sz w:val="28"/>
          <w:szCs w:val="28"/>
        </w:rPr>
      </w:pPr>
      <w:r>
        <w:rPr>
          <w:rFonts w:hint="eastAsia"/>
          <w:sz w:val="28"/>
          <w:szCs w:val="28"/>
        </w:rPr>
        <w:drawing>
          <wp:inline distT="0" distB="0" distL="0" distR="0">
            <wp:extent cx="2257425" cy="2235200"/>
            <wp:effectExtent l="19050" t="0" r="9525" b="0"/>
            <wp:docPr id="1026" name="图片 0" descr="0f2ea0a3eedefc31d3ae8f412dc3d34.png"/>
            <wp:cNvGraphicFramePr/>
            <a:graphic xmlns:a="http://schemas.openxmlformats.org/drawingml/2006/main">
              <a:graphicData uri="http://schemas.openxmlformats.org/drawingml/2006/picture">
                <pic:pic xmlns:pic="http://schemas.openxmlformats.org/drawingml/2006/picture">
                  <pic:nvPicPr>
                    <pic:cNvPr id="1026" name="图片 0" descr="0f2ea0a3eedefc31d3ae8f412dc3d34.png"/>
                    <pic:cNvPicPr/>
                  </pic:nvPicPr>
                  <pic:blipFill>
                    <a:blip r:embed="rId5" cstate="print"/>
                    <a:srcRect/>
                    <a:stretch>
                      <a:fillRect/>
                    </a:stretch>
                  </pic:blipFill>
                  <pic:spPr>
                    <a:xfrm>
                      <a:off x="0" y="0"/>
                      <a:ext cx="2257425" cy="2235506"/>
                    </a:xfrm>
                    <a:prstGeom prst="rect">
                      <a:avLst/>
                    </a:prstGeom>
                  </pic:spPr>
                </pic:pic>
              </a:graphicData>
            </a:graphic>
          </wp:inline>
        </w:drawing>
      </w:r>
    </w:p>
    <w:p>
      <w:pPr>
        <w:jc w:val="center"/>
        <w:rPr>
          <w:rFonts w:hint="eastAsia" w:ascii="楷体" w:hAnsi="楷体" w:eastAsia="楷体"/>
          <w:sz w:val="24"/>
          <w:szCs w:val="28"/>
        </w:rPr>
      </w:pPr>
      <w:r>
        <w:rPr>
          <w:rFonts w:hint="eastAsia" w:ascii="楷体" w:hAnsi="楷体" w:eastAsia="楷体"/>
          <w:sz w:val="24"/>
          <w:szCs w:val="28"/>
        </w:rPr>
        <w:t>招录工作微信交流群二维码，限招录工作负责人与报名学生加入</w:t>
      </w:r>
    </w:p>
    <w:p>
      <w:pPr>
        <w:ind w:firstLine="560" w:firstLineChars="200"/>
        <w:jc w:val="left"/>
        <w:rPr>
          <w:rFonts w:hint="eastAsia"/>
          <w:sz w:val="28"/>
          <w:szCs w:val="28"/>
        </w:rPr>
      </w:pPr>
    </w:p>
    <w:p>
      <w:pPr>
        <w:pStyle w:val="3"/>
        <w:spacing w:line="540" w:lineRule="exact"/>
        <w:ind w:firstLine="560"/>
        <w:rPr>
          <w:rFonts w:hint="eastAsia" w:ascii="Times New Roman" w:hAnsi="Times New Roman" w:eastAsia="仿宋_GB2312" w:cs="Times New Roman"/>
          <w:sz w:val="32"/>
          <w:szCs w:val="32"/>
        </w:rPr>
      </w:pPr>
      <w:r>
        <w:rPr>
          <w:rFonts w:hint="eastAsia"/>
          <w:sz w:val="28"/>
          <w:szCs w:val="28"/>
        </w:rPr>
        <w:t xml:space="preserve">                                     </w:t>
      </w:r>
      <w:r>
        <w:rPr>
          <w:rFonts w:hint="eastAsia" w:ascii="Times New Roman" w:hAnsi="Times New Roman" w:eastAsia="仿宋_GB2312" w:cs="Times New Roman"/>
          <w:sz w:val="32"/>
          <w:szCs w:val="32"/>
        </w:rPr>
        <w:t xml:space="preserve"> 就业指导中心</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2020年7月10日</w:t>
      </w:r>
    </w:p>
    <w:p>
      <w:pPr>
        <w:jc w:val="left"/>
        <w:rPr>
          <w:rFonts w:hint="eastAsia" w:ascii="黑体" w:hAnsi="黑体" w:eastAsia="黑体"/>
          <w:sz w:val="28"/>
          <w:szCs w:val="28"/>
        </w:rPr>
      </w:pPr>
      <w:r>
        <w:rPr>
          <w:rFonts w:hint="eastAsia" w:ascii="黑体" w:hAnsi="黑体" w:eastAsia="黑体"/>
          <w:sz w:val="28"/>
          <w:szCs w:val="28"/>
        </w:rPr>
        <w:t>附件1</w:t>
      </w:r>
    </w:p>
    <w:p>
      <w:pPr>
        <w:jc w:val="center"/>
        <w:rPr>
          <w:rFonts w:hint="eastAsia"/>
          <w:sz w:val="36"/>
          <w:szCs w:val="36"/>
        </w:rPr>
      </w:pPr>
      <w:r>
        <w:rPr>
          <w:rFonts w:hint="eastAsia"/>
          <w:sz w:val="36"/>
          <w:szCs w:val="36"/>
        </w:rPr>
        <w:t>新疆、西藏和新疆生产建设兵团</w:t>
      </w:r>
    </w:p>
    <w:p>
      <w:pPr>
        <w:jc w:val="center"/>
        <w:rPr>
          <w:rFonts w:hint="eastAsia"/>
          <w:sz w:val="36"/>
          <w:szCs w:val="36"/>
        </w:rPr>
      </w:pPr>
      <w:r>
        <w:rPr>
          <w:rFonts w:hint="eastAsia"/>
          <w:sz w:val="36"/>
          <w:szCs w:val="36"/>
        </w:rPr>
        <w:t>2020年招录河南高校毕业生相关情况</w:t>
      </w:r>
    </w:p>
    <w:p>
      <w:pPr>
        <w:ind w:firstLine="560" w:firstLineChars="200"/>
        <w:jc w:val="left"/>
        <w:rPr>
          <w:rFonts w:hint="eastAsia" w:ascii="黑体" w:hAnsi="黑体" w:eastAsia="黑体"/>
          <w:sz w:val="28"/>
          <w:szCs w:val="28"/>
        </w:rPr>
      </w:pPr>
      <w:r>
        <w:rPr>
          <w:rFonts w:hint="eastAsia" w:ascii="黑体" w:hAnsi="黑体" w:eastAsia="黑体"/>
          <w:sz w:val="28"/>
          <w:szCs w:val="28"/>
        </w:rPr>
        <w:t>一、新疆克州地区招录情况。</w:t>
      </w:r>
    </w:p>
    <w:p>
      <w:pPr>
        <w:pStyle w:val="3"/>
        <w:spacing w:line="540" w:lineRule="exact"/>
        <w:ind w:firstLine="560"/>
        <w:rPr>
          <w:rFonts w:hint="eastAsia" w:ascii="Times New Roman" w:hAnsi="Times New Roman" w:eastAsia="仿宋_GB2312" w:cs="Times New Roman"/>
          <w:sz w:val="32"/>
          <w:szCs w:val="32"/>
        </w:rPr>
      </w:pPr>
      <w:r>
        <w:rPr>
          <w:rFonts w:hint="eastAsia"/>
          <w:sz w:val="28"/>
          <w:szCs w:val="28"/>
        </w:rPr>
        <w:t>（</w:t>
      </w:r>
      <w:r>
        <w:rPr>
          <w:rFonts w:hint="eastAsia" w:ascii="Times New Roman" w:hAnsi="Times New Roman" w:eastAsia="仿宋_GB2312" w:cs="Times New Roman"/>
          <w:sz w:val="32"/>
          <w:szCs w:val="32"/>
        </w:rPr>
        <w:t>一）招录条件：1.中共党员(含预备党员)；2.品学兼优，志愿建设边疆，服从组织分配；3.大学本科及以上学历，专业不限，往届尚在择业期内且符合条件的内地高校毕业生，经高校推荐也一并纳入招录范围。同等条件下，优先录用具有在新疆服务的西部计划志愿者经历的高校毕业生和往届内招生家属或恋爱对象。</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二）招录政策：1.招录人员录用为南疆乡镇公务员，试用第1年，在乡镇机关最低服务期限为5年，其中到村任职2年，服务期满后方可有计划地在疆内交流。对经过历练考验表现优秀的，经考察后及时纳入优秀年轻干部名单。2.新疆自治区财政代偿大学期间学费，报销首次进疆交通费，统一购买人身意外伤害保险。 3.录用乡镇安排周转住房，提供必要的生活保障。4.配偶或恋爱对象志愿到新疆工作的，由当地安排适当岗位就业。</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二、西藏那曲市招录情况。（公务员、教育人才）</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（一）招录条件：1.政治素质好，维护祖国统一和民族团结；2,热爱西藏，志愿服务西藏，吃苦耐劳，服从组织分配；3.汉族，身体健康，能够适应高原气候； 4.教育人才主要招收中小学校紧缺薄弱学科师范类毕业生；5.中共党员、学生干部、农村户口特别是建档立卡贫困户子女优先考虑。</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（三）招录政策：录用为乡镇公务员的：1.试用期为1年，且在基层工作年限不少于5年； 2.试用期满经考核合格的，本科毕业生任命为一级科员； 3.对在基层工作未满5年离开西藏的，按规定予以辞退或由本人申请辞去公职，并按照相关协议退还一次性安家补助等费用。 </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聘用为事业单位专业技术人员的试用期为1年，在西藏工作年限不少于5年。教育人才安排到中小学校，试用期满经考核合格的，本科毕业生确定为助理级职称，聘任为助理级专业技术职务。对工作未满5年离开西藏的,按规定解除聘用合同,并按照相关协议退还一次性安家补助等费用。</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其他配套政策：1.本科毕业生4万元的标准给予一次性安家补助费；2.西藏自治区财政报销首次进藏交通费，统一购买人身意外伤害保险；3.参加工作时间从岗前培训之日起计算，试用期工资按试用期满后的工资标准确定。试用期满后，享受西藏在职干部年休假制度；4.妥善安排住房，提供必要的生活</w:t>
      </w:r>
      <w:bookmarkStart w:id="0" w:name="_GoBack"/>
      <w:bookmarkEnd w:id="0"/>
      <w:r>
        <w:rPr>
          <w:rFonts w:hint="eastAsia" w:ascii="Times New Roman" w:hAnsi="Times New Roman" w:eastAsia="仿宋_GB2312" w:cs="Times New Roman"/>
          <w:sz w:val="32"/>
          <w:szCs w:val="32"/>
        </w:rPr>
        <w:t>保障；5.配偶、子女尊重个人意愿可以随调随迁。</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三、新疆生产建设兵团第三师图木舒克市招录情况。</w:t>
      </w:r>
    </w:p>
    <w:p>
      <w:pPr>
        <w:pStyle w:val="3"/>
        <w:spacing w:line="540" w:lineRule="exact"/>
        <w:ind w:firstLine="56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（一）招录条件：1.政治素质好，中共党员(含预备党员)；2.品学兼优，志愿服务南疆团场，服从组织分配；3.普通高校本科及以上符合条件的优秀毕业生，专业不限。</w:t>
      </w:r>
    </w:p>
    <w:p>
      <w:pPr>
        <w:widowControl/>
        <w:jc w:val="left"/>
        <w:rPr>
          <w:rFonts w:ascii="黑体" w:hAnsi="黑体" w:eastAsia="黑体"/>
          <w:sz w:val="28"/>
          <w:szCs w:val="28"/>
        </w:rPr>
      </w:pPr>
      <w:r>
        <w:rPr>
          <w:rFonts w:hint="eastAsia" w:ascii="Times New Roman" w:hAnsi="Times New Roman" w:eastAsia="仿宋_GB2312" w:cs="Times New Roman"/>
          <w:sz w:val="32"/>
          <w:szCs w:val="32"/>
        </w:rPr>
        <w:t xml:space="preserve"> （二）招录政策：按照同地区同政策做法，与新疆自治区招录政策保持一致。原则上在南疆团场工作不少于5年,在连队(社区)工作不少于2年。试用期1年,最低服务年限5年,服务期满后，可在兵团内部交流。</w:t>
      </w: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楷体">
    <w:altName w:val="汉仪楷体KW"/>
    <w:panose1 w:val="02010609060001010101"/>
    <w:charset w:val="86"/>
    <w:family w:val="modern"/>
    <w:pitch w:val="default"/>
    <w:sig w:usb0="00000000" w:usb1="00000000" w:usb2="00000016" w:usb3="00000000" w:csb0="00040001" w:csb1="00000000"/>
  </w:font>
  <w:font w:name="黑体">
    <w:altName w:val="汉仪中黑KW"/>
    <w:panose1 w:val="02010609060001010101"/>
    <w:charset w:val="86"/>
    <w:family w:val="modern"/>
    <w:pitch w:val="default"/>
    <w:sig w:usb0="00000000" w:usb1="00000000" w:usb2="00000016" w:usb3="00000000" w:csb0="00040001" w:csb1="00000000"/>
  </w:font>
  <w:font w:name="仿宋">
    <w:altName w:val="汉仪仿宋KW"/>
    <w:panose1 w:val="020106090600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Symbol">
    <w:panose1 w:val="05050102010706020507"/>
    <w:charset w:val="00"/>
    <w:family w:val="auto"/>
    <w:pitch w:val="default"/>
    <w:sig w:usb0="00000000" w:usb1="00000000" w:usb2="00000000" w:usb3="00000000" w:csb0="80000000" w:csb1="00000000"/>
  </w:font>
  <w:font w:name="-apple-system-font">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仿宋_GB2312">
    <w:altName w:val="汉仪仿宋KW"/>
    <w:panose1 w:val="00000000000000000000"/>
    <w:charset w:val="00"/>
    <w:family w:val="auto"/>
    <w:pitch w:val="default"/>
    <w:sig w:usb0="00000000" w:usb1="00000000" w:usb2="00000000" w:usb3="00000000" w:csb0="00000000" w:csb1="00000000"/>
  </w:font>
  <w:font w:name="楷体_GB2312">
    <w:altName w:val="汉仪楷体KW"/>
    <w:panose1 w:val="00000000000000000000"/>
    <w:charset w:val="86"/>
    <w:family w:val="modern"/>
    <w:pitch w:val="default"/>
    <w:sig w:usb0="00000000" w:usb1="00000000" w:usb2="00000010" w:usb3="00000000" w:csb0="00040000"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兰亭黑-简">
    <w:panose1 w:val="02000000000000000000"/>
    <w:charset w:val="86"/>
    <w:family w:val="auto"/>
    <w:pitch w:val="default"/>
    <w:sig w:usb0="00000001" w:usb1="08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Telugu Sangam MN">
    <w:panose1 w:val="00000500000000000000"/>
    <w:charset w:val="00"/>
    <w:family w:val="auto"/>
    <w:pitch w:val="default"/>
    <w:sig w:usb0="00200001" w:usb1="00000000" w:usb2="00000000" w:usb3="00000000" w:csb0="00000001" w:csb1="00000000"/>
  </w:font>
  <w:font w:name="Tamil Sangam MN">
    <w:panose1 w:val="02000400000000000000"/>
    <w:charset w:val="00"/>
    <w:family w:val="auto"/>
    <w:pitch w:val="default"/>
    <w:sig w:usb0="80100003" w:usb1="00000000" w:usb2="00000000" w:usb3="00000000" w:csb0="00000001" w:csb1="00000000"/>
  </w:font>
  <w:font w:name="Tamil MN">
    <w:panose1 w:val="00000500000000000000"/>
    <w:charset w:val="00"/>
    <w:family w:val="auto"/>
    <w:pitch w:val="default"/>
    <w:sig w:usb0="00100001"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0000019F" w:csb1="00000000"/>
  </w:font>
  <w:font w:name="兰亭黑-繁">
    <w:panose1 w:val="03000509000000000000"/>
    <w:charset w:val="88"/>
    <w:family w:val="auto"/>
    <w:pitch w:val="default"/>
    <w:sig w:usb0="00000001" w:usb1="080E0000" w:usb2="00000000" w:usb3="00000000" w:csb0="00100000" w:csb1="00000000"/>
  </w:font>
  <w:font w:name="Telugu MN">
    <w:panose1 w:val="00000500000000000000"/>
    <w:charset w:val="00"/>
    <w:family w:val="auto"/>
    <w:pitch w:val="default"/>
    <w:sig w:usb0="00200001" w:usb1="00000000" w:usb2="00000000" w:usb3="00000000" w:csb0="00000001" w:csb1="00000000"/>
  </w:font>
  <w:font w:name="Tsukushi A Round Gothic">
    <w:panose1 w:val="02020400000000000000"/>
    <w:charset w:val="80"/>
    <w:family w:val="auto"/>
    <w:pitch w:val="default"/>
    <w:sig w:usb0="800002CF" w:usb1="68C7FCFC" w:usb2="00000012" w:usb3="00000000" w:csb0="00020005" w:csb1="00000000"/>
  </w:font>
  <w:font w:name="Toppan Bunkyu Mincho">
    <w:panose1 w:val="02020400000000000000"/>
    <w:charset w:val="80"/>
    <w:family w:val="auto"/>
    <w:pitch w:val="default"/>
    <w:sig w:usb0="000002D7" w:usb1="2AC71C11" w:usb2="00000012" w:usb3="00000000" w:csb0="2002009F" w:csb1="00000000"/>
  </w:font>
  <w:font w:name="Toppan Bunkyu Gothic">
    <w:panose1 w:val="020B0600000000000000"/>
    <w:charset w:val="80"/>
    <w:family w:val="auto"/>
    <w:pitch w:val="default"/>
    <w:sig w:usb0="000002D7" w:usb1="2AC71C11" w:usb2="00000012" w:usb3="00000000" w:csb0="2002009F"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FZSSK--GBK1-0">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黑 Pro">
    <w:panose1 w:val="020B05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中文标题">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中文正文">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MicrosoftYaHeiUILight">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凌慧体-简">
    <w:panose1 w:val="03050602040302020204"/>
    <w:charset w:val="86"/>
    <w:family w:val="auto"/>
    <w:pitch w:val="default"/>
    <w:sig w:usb0="A00002FF" w:usb1="7ACF7CFB" w:usb2="0000001E" w:usb3="00000000" w:csb0="00040001" w:csb1="00000000"/>
  </w:font>
  <w:font w:name="YuMincho">
    <w:panose1 w:val="02020500000000000000"/>
    <w:charset w:val="80"/>
    <w:family w:val="auto"/>
    <w:pitch w:val="default"/>
    <w:sig w:usb0="000002D7" w:usb1="2AC71C11" w:usb2="00000012" w:usb3="00000000" w:csb0="2002009F" w:csb1="00000000"/>
  </w:font>
  <w:font w:name="凌慧体-繁">
    <w:panose1 w:val="03050602040302020204"/>
    <w:charset w:val="86"/>
    <w:family w:val="auto"/>
    <w:pitch w:val="default"/>
    <w:sig w:usb0="A00002FF" w:usb1="7ACFFCFB" w:usb2="0000001E" w:usb3="00000000" w:csb0="20140183" w:csb1="00000000"/>
  </w:font>
  <w:font w:name="宋体（">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mbria Mat">
    <w:altName w:val="苹方-简"/>
    <w:panose1 w:val="00000000000000000000"/>
    <w:charset w:val="00"/>
    <w:family w:val="auto"/>
    <w:pitch w:val="default"/>
    <w:sig w:usb0="00000000" w:usb1="00000000" w:usb2="00000000" w:usb3="00000000" w:csb0="00000000" w:csb1="00000000"/>
  </w:font>
  <w:font w:name="Cambria Ma">
    <w:altName w:val="苹方-简"/>
    <w:panose1 w:val="00000000000000000000"/>
    <w:charset w:val="00"/>
    <w:family w:val="auto"/>
    <w:pitch w:val="default"/>
    <w:sig w:usb0="00000000" w:usb1="00000000" w:usb2="00000000" w:usb3="00000000" w:csb0="00000000" w:csb1="00000000"/>
  </w:font>
  <w:font w:name="Cambria M">
    <w:altName w:val="苹方-简"/>
    <w:panose1 w:val="00000000000000000000"/>
    <w:charset w:val="00"/>
    <w:family w:val="auto"/>
    <w:pitch w:val="default"/>
    <w:sig w:usb0="00000000" w:usb1="00000000" w:usb2="00000000" w:usb3="00000000" w:csb0="00000000" w:csb1="00000000"/>
  </w:font>
  <w:font w:name="Cambri">
    <w:altName w:val="苹方-简"/>
    <w:panose1 w:val="00000000000000000000"/>
    <w:charset w:val="00"/>
    <w:family w:val="auto"/>
    <w:pitch w:val="default"/>
    <w:sig w:usb0="00000000" w:usb1="00000000" w:usb2="00000000" w:usb3="00000000" w:csb0="00000000" w:csb1="00000000"/>
  </w:font>
  <w:font w:name="Cambr">
    <w:altName w:val="苹方-简"/>
    <w:panose1 w:val="00000000000000000000"/>
    <w:charset w:val="00"/>
    <w:family w:val="auto"/>
    <w:pitch w:val="default"/>
    <w:sig w:usb0="00000000" w:usb1="00000000" w:usb2="00000000" w:usb3="00000000" w:csb0="00000000" w:csb1="00000000"/>
  </w:font>
  <w:font w:name="Camb">
    <w:altName w:val="苹方-简"/>
    <w:panose1 w:val="00000000000000000000"/>
    <w:charset w:val="00"/>
    <w:family w:val="auto"/>
    <w:pitch w:val="default"/>
    <w:sig w:usb0="00000000" w:usb1="00000000" w:usb2="00000000" w:usb3="00000000" w:csb0="00000000" w:csb1="00000000"/>
  </w:font>
  <w:font w:name="Cam">
    <w:altName w:val="苹方-简"/>
    <w:panose1 w:val="00000000000000000000"/>
    <w:charset w:val="00"/>
    <w:family w:val="auto"/>
    <w:pitch w:val="default"/>
    <w:sig w:usb0="00000000" w:usb1="00000000" w:usb2="00000000" w:usb3="00000000" w:csb0="00000000" w:csb1="00000000"/>
  </w:font>
  <w:font w:name="Ca">
    <w:altName w:val="苹方-简"/>
    <w:panose1 w:val="00000000000000000000"/>
    <w:charset w:val="00"/>
    <w:family w:val="auto"/>
    <w:pitch w:val="default"/>
    <w:sig w:usb0="00000000" w:usb1="00000000" w:usb2="00000000" w:usb3="00000000" w:csb0="00000000" w:csb1="00000000"/>
  </w:font>
  <w:font w:name="C">
    <w:altName w:val="苹方-简"/>
    <w:panose1 w:val="00000000000000000000"/>
    <w:charset w:val="00"/>
    <w:family w:val="auto"/>
    <w:pitch w:val="default"/>
    <w:sig w:usb0="00000000" w:usb1="00000000" w:usb2="00000000" w:usb3="00000000" w:csb0="00000000" w:csb1="00000000"/>
  </w:font>
  <w:font w:name="Times New Roma">
    <w:altName w:val="苹方-简"/>
    <w:panose1 w:val="00000000000000000000"/>
    <w:charset w:val="00"/>
    <w:family w:val="auto"/>
    <w:pitch w:val="default"/>
    <w:sig w:usb0="00000000" w:usb1="00000000" w:usb2="00000000" w:usb3="00000000" w:csb0="00000000" w:csb1="00000000"/>
  </w:font>
  <w:font w:name="Times New Rom">
    <w:altName w:val="苹方-简"/>
    <w:panose1 w:val="00000000000000000000"/>
    <w:charset w:val="00"/>
    <w:family w:val="auto"/>
    <w:pitch w:val="default"/>
    <w:sig w:usb0="00000000" w:usb1="00000000" w:usb2="00000000" w:usb3="00000000" w:csb0="00000000" w:csb1="00000000"/>
  </w:font>
  <w:font w:name="Times New Ro">
    <w:altName w:val="苹方-简"/>
    <w:panose1 w:val="00000000000000000000"/>
    <w:charset w:val="00"/>
    <w:family w:val="auto"/>
    <w:pitch w:val="default"/>
    <w:sig w:usb0="00000000" w:usb1="00000000" w:usb2="00000000" w:usb3="00000000" w:csb0="00000000" w:csb1="00000000"/>
  </w:font>
  <w:font w:name="Times New R">
    <w:altName w:val="苹方-简"/>
    <w:panose1 w:val="00000000000000000000"/>
    <w:charset w:val="00"/>
    <w:family w:val="auto"/>
    <w:pitch w:val="default"/>
    <w:sig w:usb0="00000000" w:usb1="00000000" w:usb2="00000000" w:usb3="00000000" w:csb0="00000000" w:csb1="00000000"/>
  </w:font>
  <w:font w:name="Times New">
    <w:altName w:val="苹方-简"/>
    <w:panose1 w:val="00000000000000000000"/>
    <w:charset w:val="00"/>
    <w:family w:val="auto"/>
    <w:pitch w:val="default"/>
    <w:sig w:usb0="00000000" w:usb1="00000000" w:usb2="00000000" w:usb3="00000000" w:csb0="00000000" w:csb1="00000000"/>
  </w:font>
  <w:font w:name="Times Ne">
    <w:altName w:val="苹方-简"/>
    <w:panose1 w:val="00000000000000000000"/>
    <w:charset w:val="00"/>
    <w:family w:val="auto"/>
    <w:pitch w:val="default"/>
    <w:sig w:usb0="00000000" w:usb1="00000000" w:usb2="00000000" w:usb3="00000000" w:csb0="00000000" w:csb1="00000000"/>
  </w:font>
  <w:font w:name="Times N">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e">
    <w:altName w:val="苹方-简"/>
    <w:panose1 w:val="00000000000000000000"/>
    <w:charset w:val="00"/>
    <w:family w:val="auto"/>
    <w:pitch w:val="default"/>
    <w:sig w:usb0="00000000" w:usb1="00000000" w:usb2="00000000" w:usb3="00000000" w:csb0="00000000" w:csb1="00000000"/>
  </w:font>
  <w:font w:name="Tim">
    <w:altName w:val="苹方-简"/>
    <w:panose1 w:val="00000000000000000000"/>
    <w:charset w:val="00"/>
    <w:family w:val="auto"/>
    <w:pitch w:val="default"/>
    <w:sig w:usb0="00000000" w:usb1="00000000" w:usb2="00000000" w:usb3="00000000" w:csb0="00000000" w:csb1="00000000"/>
  </w:font>
  <w:font w:name="Ti">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ITF Devanagari">
    <w:panose1 w:val="02000000000000000000"/>
    <w:charset w:val="00"/>
    <w:family w:val="auto"/>
    <w:pitch w:val="default"/>
    <w:sig w:usb0="00008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微软雅黑">
    <w:altName w:val="汉仪旗黑KW"/>
    <w:panose1 w:val="020B0503020204020204"/>
    <w:charset w:val="86"/>
    <w:family w:val="swiss"/>
    <w:pitch w:val="default"/>
    <w:sig w:usb0="00000000" w:usb1="00000000" w:usb2="00000016" w:usb3="00000000" w:csb0="0004001F" w:csb1="00000000"/>
  </w:font>
  <w:font w:name="___WRD_EMBED_SUB_46">
    <w:altName w:val="苹方-简"/>
    <w:panose1 w:val="00000000000000000000"/>
    <w:charset w:val="86"/>
    <w:family w:val="modern"/>
    <w:pitch w:val="default"/>
    <w:sig w:usb0="00000000" w:usb1="00000000" w:usb2="00000010" w:usb3="00000000" w:csb0="00040000" w:csb1="00000000"/>
  </w:font>
  <w:font w:name="方正隶变_GBK">
    <w:altName w:val="苹方-简"/>
    <w:panose1 w:val="00000000000000000000"/>
    <w:charset w:val="86"/>
    <w:family w:val="auto"/>
    <w:pitch w:val="default"/>
    <w:sig w:usb0="00000000" w:usb1="00000000" w:usb2="00000000" w:usb3="00000000" w:csb0="00040000" w:csb1="00000000"/>
  </w:font>
  <w:font w:name="汉仪旗黑KW">
    <w:panose1 w:val="00020600040101010101"/>
    <w:charset w:val="86"/>
    <w:family w:val="auto"/>
    <w:pitch w:val="default"/>
    <w:sig w:usb0="A00002BF" w:usb1="3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EFFE02"/>
    <w:rsid w:val="E2BF0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Body Text Indent"/>
    <w:basedOn w:val="1"/>
    <w:uiPriority w:val="0"/>
    <w:pPr>
      <w:ind w:firstLine="640" w:firstLineChars="200"/>
      <w:jc w:val="left"/>
    </w:pPr>
    <w:rPr>
      <w:rFonts w:ascii="黑体" w:eastAsia="黑体" w:hAnsiTheme="minorHAnsi" w:cstheme="minorBidi"/>
      <w:sz w:val="32"/>
      <w:szCs w:val="24"/>
    </w:rPr>
  </w:style>
  <w:style w:type="paragraph" w:styleId="4">
    <w:name w:val="Balloon Text"/>
    <w:basedOn w:val="1"/>
    <w:link w:val="12"/>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7"/>
    <w:link w:val="6"/>
    <w:qFormat/>
    <w:uiPriority w:val="99"/>
    <w:rPr>
      <w:sz w:val="18"/>
      <w:szCs w:val="18"/>
    </w:rPr>
  </w:style>
  <w:style w:type="character" w:customStyle="1" w:styleId="11">
    <w:name w:val="页脚 Char"/>
    <w:basedOn w:val="7"/>
    <w:link w:val="5"/>
    <w:qFormat/>
    <w:uiPriority w:val="99"/>
    <w:rPr>
      <w:sz w:val="18"/>
      <w:szCs w:val="18"/>
    </w:rPr>
  </w:style>
  <w:style w:type="character" w:customStyle="1" w:styleId="12">
    <w:name w:val="批注框文本 Char"/>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2281</Words>
  <Characters>2369</Characters>
  <Paragraphs>930</Paragraphs>
  <TotalTime>0</TotalTime>
  <ScaleCrop>false</ScaleCrop>
  <LinksUpToDate>false</LinksUpToDate>
  <CharactersWithSpaces>3366</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2020-07-10T15:21:00Z</dcterms:created>
  <dc:creator>hp</dc:creator>
  <cp:lastModifiedBy>gexi</cp:lastModifiedBy>
  <cp:lastPrinted>2020-07-10T17:14:00Z</cp:lastPrinted>
  <dcterms:modified xsi:type="dcterms:W3CDTF">2020-07-19T13:30:25Z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