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教育部24365就业公益课程：勇立潮头 敢闯会创——大学生创新创业项目经验分享和人才招聘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/>
        <w:jc w:val="left"/>
        <w:rPr>
          <w:rFonts w:hint="eastAsia" w:eastAsia="黑体" w:asciiTheme="minorHAnsi" w:hAnsiTheme="minorHAnsi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32"/>
          <w:szCs w:val="32"/>
          <w:lang w:val="en-US" w:eastAsia="zh-CN" w:bidi="ar-SA"/>
        </w:rPr>
        <w:t>新职业网资讯  5月20日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3408045" cy="6375400"/>
            <wp:effectExtent l="0" t="0" r="2095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637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34"/>
          <w:szCs w:val="34"/>
        </w:rPr>
      </w:pPr>
      <w:r>
        <w:rPr>
          <w:rFonts w:ascii="宋体" w:hAnsi="宋体" w:eastAsia="宋体" w:cs="宋体"/>
          <w:color w:val="333333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333333"/>
          <w:sz w:val="24"/>
          <w:szCs w:val="24"/>
          <w:bdr w:val="none" w:color="auto" w:sz="0" w:space="0"/>
        </w:rPr>
        <w:t>学习强国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rStyle w:val="6"/>
          <w:color w:val="333333"/>
          <w:sz w:val="24"/>
          <w:szCs w:val="24"/>
          <w:bdr w:val="none" w:color="auto" w:sz="0" w:space="0"/>
        </w:rPr>
        <w:t>人民网教育公众号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 w:line="240" w:lineRule="auto"/>
        <w:ind w:left="0" w:right="0"/>
        <w:jc w:val="both"/>
        <w:textAlignment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新华网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333333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333333"/>
          <w:sz w:val="24"/>
          <w:szCs w:val="24"/>
          <w:bdr w:val="none" w:color="auto" w:sz="0" w:space="0"/>
        </w:rPr>
        <w:t>央视频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2476500" cy="2476500"/>
            <wp:effectExtent l="0" t="0" r="12700" b="1270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rStyle w:val="6"/>
          <w:color w:val="333333"/>
          <w:sz w:val="24"/>
          <w:szCs w:val="24"/>
          <w:bdr w:val="none" w:color="auto" w:sz="0" w:space="0"/>
        </w:rPr>
        <w:t>求是圆点直播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中国教育网络电视台</w:t>
      </w: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333333"/>
          <w:sz w:val="24"/>
          <w:szCs w:val="24"/>
          <w:bdr w:val="none" w:color="auto" w:sz="0" w:space="0"/>
        </w:rPr>
        <w:t>新职业网抖音号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rStyle w:val="6"/>
          <w:color w:val="333333"/>
          <w:sz w:val="24"/>
          <w:szCs w:val="24"/>
          <w:bdr w:val="none" w:color="auto" w:sz="0" w:space="0"/>
        </w:rPr>
        <w:t>国家教育行政学院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万学慕课</w:t>
      </w: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333333"/>
          <w:sz w:val="24"/>
          <w:szCs w:val="24"/>
          <w:bdr w:val="none" w:color="auto" w:sz="0" w:space="0"/>
        </w:rPr>
        <w:t>凤凰卫视·凤凰教育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rStyle w:val="6"/>
          <w:color w:val="333333"/>
          <w:sz w:val="24"/>
          <w:szCs w:val="24"/>
          <w:bdr w:val="none" w:color="auto" w:sz="0" w:space="0"/>
        </w:rPr>
        <w:t>众创空间联盟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新职业网微博号</w:t>
      </w: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333333"/>
          <w:sz w:val="24"/>
          <w:szCs w:val="24"/>
          <w:bdr w:val="none" w:color="auto" w:sz="0" w:space="0"/>
        </w:rPr>
        <w:t>B站</w:t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color w:val="333333"/>
          <w:sz w:val="34"/>
          <w:szCs w:val="34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/>
        <w:ind w:left="0" w:right="0"/>
        <w:jc w:val="both"/>
        <w:textAlignment w:val="center"/>
      </w:pPr>
      <w:r>
        <w:rPr>
          <w:rStyle w:val="6"/>
          <w:color w:val="333333"/>
          <w:sz w:val="24"/>
          <w:szCs w:val="24"/>
          <w:bdr w:val="none" w:color="auto" w:sz="0" w:space="0"/>
        </w:rPr>
        <w:t>YY直播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7C21F"/>
    <w:rsid w:val="9FF7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2020-07-19T12:11:00Z</dcterms:created>
  <dc:creator>gexi</dc:creator>
  <cp:lastModifiedBy>gexi</cp:lastModifiedBy>
  <dcterms:modified xsi:type="dcterms:W3CDTF">2020-07-19T12:15:56Z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