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_GB2312"/>
          <w:b/>
          <w:bCs/>
          <w:sz w:val="52"/>
          <w:szCs w:val="52"/>
        </w:rPr>
      </w:pPr>
      <w:r>
        <w:rPr>
          <w:rFonts w:hint="eastAsia" w:ascii="黑体" w:hAnsi="黑体" w:eastAsia="黑体" w:cs="仿宋_GB2312"/>
          <w:b/>
          <w:bCs/>
          <w:sz w:val="52"/>
          <w:szCs w:val="52"/>
        </w:rPr>
        <w:t>郑州师范学院“三走”五四广场健身舞比赛通知</w:t>
      </w:r>
    </w:p>
    <w:p>
      <w:pPr>
        <w:widowControl/>
        <w:snapToGrid w:val="0"/>
        <w:jc w:val="left"/>
        <w:rPr>
          <w:rFonts w:ascii="仿宋_GB2312" w:hAnsi="仿宋_GB2312" w:cs="仿宋_GB2312" w:eastAsiaTheme="majorEastAsia"/>
          <w:color w:val="000000"/>
          <w:kern w:val="0"/>
          <w:sz w:val="28"/>
          <w:szCs w:val="28"/>
        </w:rPr>
      </w:pPr>
      <w:r>
        <w:rPr>
          <w:rFonts w:hint="eastAsia" w:ascii="黑体" w:hAnsi="黑体" w:cs="仿宋_GB2312" w:eastAsiaTheme="majorEastAsia"/>
          <w:b/>
          <w:color w:val="000000"/>
          <w:kern w:val="0"/>
          <w:sz w:val="28"/>
          <w:szCs w:val="28"/>
        </w:rPr>
        <w:t>各学院总支</w:t>
      </w:r>
      <w:r>
        <w:rPr>
          <w:rFonts w:hint="eastAsia" w:ascii="仿宋_GB2312" w:hAnsi="仿宋_GB2312" w:cs="仿宋_GB2312" w:eastAsiaTheme="majorEastAsia"/>
          <w:b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before="100" w:beforeAutospacing="1" w:after="105"/>
        <w:ind w:firstLine="480"/>
        <w:jc w:val="left"/>
        <w:rPr>
          <w:rFonts w:hint="eastAsia" w:ascii="黑体" w:hAnsi="黑体" w:eastAsiaTheme="majorEastAsia" w:cstheme="minorHAnsi"/>
          <w:color w:val="333333"/>
          <w:kern w:val="0"/>
          <w:sz w:val="28"/>
          <w:szCs w:val="28"/>
        </w:rPr>
      </w:pPr>
      <w:r>
        <w:rPr>
          <w:rFonts w:ascii="黑体" w:hAnsi="黑体" w:eastAsiaTheme="majorEastAsia" w:cstheme="minorHAnsi"/>
          <w:color w:val="333333"/>
          <w:kern w:val="0"/>
          <w:sz w:val="28"/>
          <w:szCs w:val="28"/>
        </w:rPr>
        <w:t>为深入贯彻落实共青团中央、教育部、国家体育总局、团省委、全国学联《关于进一步推进大学生“走下网络、走出宿舍、走向操场”主题群众性课外体育锻炼活动的通知》精神，积极响应党的十八大和中央、团省委关于大学生成长成才的有关部署，结合我校培育与践行社会主义核心价值观“文明修身、立德树人”的主题活动，经研究，决定开展大学生“走下网络、走出宿舍、走向操场”主题活动，</w:t>
      </w:r>
      <w:r>
        <w:rPr>
          <w:rFonts w:hint="eastAsia" w:ascii="黑体" w:hAnsi="黑体" w:eastAsiaTheme="majorEastAsia" w:cstheme="minorHAnsi"/>
          <w:color w:val="333333"/>
          <w:kern w:val="0"/>
          <w:sz w:val="28"/>
          <w:szCs w:val="28"/>
        </w:rPr>
        <w:t>郑州师范学院经学校校团委研究，将举行“五四”广场健身舞比赛</w:t>
      </w:r>
    </w:p>
    <w:p>
      <w:pPr>
        <w:widowControl/>
        <w:snapToGrid w:val="0"/>
        <w:spacing w:before="100" w:beforeAutospacing="1" w:after="105"/>
        <w:ind w:firstLine="480"/>
        <w:jc w:val="left"/>
        <w:rPr>
          <w:rFonts w:hint="eastAsia" w:ascii="黑体" w:hAnsi="黑体" w:eastAsiaTheme="majorEastAsia" w:cstheme="minorHAnsi"/>
          <w:color w:val="333333"/>
          <w:kern w:val="0"/>
          <w:sz w:val="28"/>
          <w:szCs w:val="28"/>
        </w:rPr>
      </w:pPr>
      <w:r>
        <w:rPr>
          <w:rFonts w:hint="eastAsia" w:ascii="黑体" w:hAnsi="黑体" w:eastAsiaTheme="majorEastAsia" w:cstheme="minorHAnsi"/>
          <w:color w:val="333333"/>
          <w:kern w:val="0"/>
          <w:sz w:val="28"/>
          <w:szCs w:val="28"/>
        </w:rPr>
        <w:t>具体报名通知见附件1</w:t>
      </w:r>
    </w:p>
    <w:p>
      <w:pPr>
        <w:widowControl/>
        <w:snapToGrid w:val="0"/>
        <w:spacing w:before="100" w:beforeAutospacing="1" w:after="105"/>
        <w:ind w:firstLine="480"/>
        <w:jc w:val="left"/>
        <w:rPr>
          <w:rFonts w:ascii="黑体" w:hAnsi="黑体" w:eastAsiaTheme="majorEastAsia" w:cstheme="minorHAnsi"/>
          <w:color w:val="333333"/>
          <w:kern w:val="0"/>
          <w:sz w:val="28"/>
          <w:szCs w:val="28"/>
        </w:rPr>
      </w:pPr>
      <w:r>
        <w:rPr>
          <w:rFonts w:hint="eastAsia" w:ascii="黑体" w:hAnsi="黑体" w:eastAsiaTheme="majorEastAsia" w:cstheme="minorHAnsi"/>
          <w:color w:val="333333"/>
          <w:kern w:val="0"/>
          <w:sz w:val="28"/>
          <w:szCs w:val="28"/>
        </w:rPr>
        <w:t xml:space="preserve">报名表详情见附件2 </w:t>
      </w: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  <w:r>
        <w:rPr>
          <w:rFonts w:hint="eastAsia" w:ascii="宋体" w:hAnsi="宋体" w:cs="宋体" w:eastAsiaTheme="minorEastAsia"/>
          <w:color w:val="333333"/>
          <w:kern w:val="0"/>
          <w:szCs w:val="21"/>
        </w:rPr>
        <w:t xml:space="preserve">                                                             郑州师范学院团委</w:t>
      </w: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  <w:r>
        <w:rPr>
          <w:rFonts w:hint="eastAsia" w:ascii="宋体" w:hAnsi="宋体" w:cs="宋体" w:eastAsiaTheme="minorEastAsia"/>
          <w:color w:val="333333"/>
          <w:kern w:val="0"/>
          <w:szCs w:val="21"/>
        </w:rPr>
        <w:t xml:space="preserve">                                                             2015年3月11日</w:t>
      </w: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spacing w:line="560" w:lineRule="exact"/>
        <w:rPr>
          <w:rFonts w:hint="eastAsia" w:ascii="黑体" w:hAnsi="仿宋_GB2312" w:eastAsia="黑体"/>
          <w:b/>
          <w:bCs/>
          <w:sz w:val="32"/>
          <w:szCs w:val="32"/>
        </w:rPr>
      </w:pPr>
      <w:r>
        <w:rPr>
          <w:rFonts w:hint="eastAsia" w:ascii="黑体" w:hAnsi="仿宋_GB2312" w:eastAsia="黑体"/>
          <w:b/>
          <w:bCs/>
          <w:sz w:val="32"/>
          <w:szCs w:val="32"/>
        </w:rPr>
        <w:t>附件1：</w:t>
      </w:r>
    </w:p>
    <w:p>
      <w:pPr>
        <w:spacing w:line="560" w:lineRule="exact"/>
        <w:ind w:firstLine="531" w:firstLineChars="147"/>
        <w:rPr>
          <w:rFonts w:hint="eastAsia" w:ascii="黑体" w:hAnsi="仿宋_GB2312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郑州师范学院</w:t>
      </w:r>
    </w:p>
    <w:p>
      <w:pPr>
        <w:spacing w:line="560" w:lineRule="exact"/>
        <w:ind w:left="4193" w:leftChars="425" w:hanging="3300" w:hangingChars="747"/>
        <w:rPr>
          <w:rFonts w:hint="eastAsia" w:ascii="黑体" w:hAnsi="仿宋_GB2312" w:eastAsia="黑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 “三走”五四广场健身舞</w:t>
      </w:r>
      <w:r>
        <w:rPr>
          <w:rFonts w:hint="eastAsia" w:ascii="黑体" w:hAnsi="仿宋_GB2312" w:eastAsia="黑体"/>
          <w:b/>
          <w:bCs/>
          <w:sz w:val="36"/>
          <w:szCs w:val="36"/>
        </w:rPr>
        <w:t>竞赛规程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一、竞赛日期和地点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2015年4月下旬在郑州师范学院西校区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音乐广场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举行。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二、竞赛项目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规定套路健身舞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三、参加单位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郑州师范学院各学院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四、参赛办法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（一）符合参加单位的均报名参赛。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（二）参赛人数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1．各参赛单位可报：领队1人、教练2人、队员24人至32人。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2.规定健身舞上场队员为24人至32人，参赛队员不得少于24人，每少一名扣2分，男、女队员均不得少于4人,每队少一名男生或女生均扣1分。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3.其余各学院队员不得代替上场比赛，如发现取消该场次的比赛成绩。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4.报到前如果运动员因伤病不能参赛，允许更换（换上的运动员必须符合参赛要求），但必须在报到前以书面形式报比赛组委会批准，报到后一律不得更换。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五、竞赛办法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（一）比赛动作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1．规定健身舞评判标准：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A: 团队整体能力，动作完成表现的综合能力。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B：表现团队配合默契程度，表演传达的激情，自信与活力的表现欲望。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C：过渡与连接连贯流畅，空间，层次变化准确，造型美观。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D：动作完成节奏的一致性、动作幅度、轨迹的一致性、表演能力的一致性、动作完成能力的一致性。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（二）只进行一轮次比赛。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（三）服装要求：健身舞必须统一服装，男、女服装可相同、也可不同；不得佩带金属饰物；穿运动鞋、舞蹈鞋均可。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（四）健身舞成套动作的时间为3分30秒，从场内第一个动作开始计时，最后一个动作计时结束。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 录取名次与奖励：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(1)设一等奖1个，二等奖2个，三等奖3个，   优秀奖若干个。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(2)一、二、三等奖颁发获奖证书；优秀奖颁发证书。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(3)另设组织奖、最佳教练奖若干个，并颁发获奖证书。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音乐：规定操动作成套音乐，由组织竞赛单位统一提供。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（七）各项目成套动作必须在规定的场地内进行（20米x15米）。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（八）参赛队员必须经医务部门检查，身体健康者方可参加比赛。</w:t>
      </w:r>
    </w:p>
    <w:p>
      <w:pPr>
        <w:ind w:firstLine="64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（九）采用2015年（试行版）健身操评分规则及健身操规定动作评分办法。 </w:t>
      </w: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widowControl/>
        <w:spacing w:before="100" w:beforeAutospacing="1" w:after="105"/>
        <w:jc w:val="left"/>
        <w:rPr>
          <w:rFonts w:hint="eastAsia" w:ascii="宋体" w:hAnsi="宋体" w:cs="宋体" w:eastAsiaTheme="minorEastAsia"/>
          <w:color w:val="333333"/>
          <w:kern w:val="0"/>
          <w:szCs w:val="21"/>
        </w:rPr>
      </w:pPr>
    </w:p>
    <w:p>
      <w:pPr>
        <w:spacing w:line="560" w:lineRule="exact"/>
        <w:rPr>
          <w:rFonts w:hint="eastAsia" w:ascii="黑体" w:hAnsi="仿宋_GB2312" w:eastAsia="黑体"/>
          <w:b/>
          <w:bCs/>
          <w:sz w:val="32"/>
          <w:szCs w:val="32"/>
        </w:rPr>
      </w:pPr>
      <w:r>
        <w:rPr>
          <w:rFonts w:hint="eastAsia" w:ascii="黑体" w:hAnsi="仿宋_GB2312" w:eastAsia="黑体"/>
          <w:b/>
          <w:bCs/>
          <w:sz w:val="32"/>
          <w:szCs w:val="32"/>
        </w:rPr>
        <w:t>附件2：</w:t>
      </w:r>
    </w:p>
    <w:p>
      <w:pPr>
        <w:rPr>
          <w:rFonts w:hint="eastAsia"/>
          <w:sz w:val="28"/>
          <w:szCs w:val="28"/>
        </w:rPr>
      </w:pPr>
    </w:p>
    <w:p>
      <w:pPr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郑州师范学院健身舞比赛报名表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学院   领队：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电话</w:t>
      </w:r>
      <w:r>
        <w:rPr>
          <w:rFonts w:hint="eastAsia"/>
          <w:sz w:val="32"/>
          <w:szCs w:val="32"/>
          <w:u w:val="single"/>
        </w:rPr>
        <w:t xml:space="preserve">：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5"/>
        <w:jc w:val="left"/>
        <w:rPr>
          <w:rFonts w:ascii="宋体" w:hAnsi="宋体" w:cs="宋体" w:eastAsiaTheme="minorEastAsia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5F66"/>
    <w:multiLevelType w:val="singleLevel"/>
    <w:tmpl w:val="54FE5F66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38B"/>
    <w:rsid w:val="001B4C86"/>
    <w:rsid w:val="001C0F2B"/>
    <w:rsid w:val="006E1EEE"/>
    <w:rsid w:val="00C8638B"/>
    <w:rsid w:val="00EA742F"/>
    <w:rsid w:val="00F10BDC"/>
    <w:rsid w:val="42D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216</Words>
  <Characters>1232</Characters>
  <Lines>10</Lines>
  <Paragraphs>2</Paragraphs>
  <TotalTime>2</TotalTime>
  <ScaleCrop>false</ScaleCrop>
  <LinksUpToDate>false</LinksUpToDate>
  <CharactersWithSpaces>1446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2015-03-11T07:13:00Z</dcterms:created>
  <dc:creator>SkyUN.Org</dc:creator>
  <cp:lastModifiedBy>郭一岁</cp:lastModifiedBy>
  <dcterms:modified xsi:type="dcterms:W3CDTF">2018-12-04T02:54:45Z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