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4" w:rsidRPr="003D5581" w:rsidRDefault="00C33A34" w:rsidP="00C33A34">
      <w:pPr>
        <w:adjustRightInd w:val="0"/>
        <w:snapToGrid w:val="0"/>
        <w:spacing w:line="54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D5581">
        <w:rPr>
          <w:rFonts w:asciiTheme="minorEastAsia" w:hAnsiTheme="minorEastAsia" w:hint="eastAsia"/>
          <w:b/>
          <w:sz w:val="44"/>
          <w:szCs w:val="44"/>
        </w:rPr>
        <w:t>迎评集中磨课方案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360"/>
        <w:rPr>
          <w:rFonts w:ascii="仿宋" w:eastAsia="仿宋" w:hAnsi="仿宋"/>
          <w:sz w:val="18"/>
          <w:szCs w:val="18"/>
        </w:rPr>
      </w:pP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为开展好新一轮集中磨课活动，提高合格评估期间课堂教学质量，特制定本方案。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3A34">
        <w:rPr>
          <w:rFonts w:ascii="黑体" w:eastAsia="黑体" w:hAnsi="黑体" w:hint="eastAsia"/>
          <w:sz w:val="32"/>
          <w:szCs w:val="32"/>
        </w:rPr>
        <w:t>一、磨课要求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磨课以各学院（部）为单位进行，学校组织督导检查组进行督导检查。各教学单位要高度重视，认真组织，细致安排好磨课活动。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磨课内容为评估期间所有课堂教学内容。要求人人过关，节节达标。评估期间的每节课都要进行试讲、评课。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磨课主要包含两个环节：一是授课人试讲，二是听课人评课。各学院（部）磨课时每节课的试讲（磨课）时间由学院确定</w:t>
      </w:r>
      <w:r w:rsidR="00CF1A68">
        <w:rPr>
          <w:rFonts w:ascii="仿宋" w:eastAsia="仿宋" w:hAnsi="仿宋" w:hint="eastAsia"/>
          <w:sz w:val="32"/>
          <w:szCs w:val="32"/>
        </w:rPr>
        <w:t>,</w:t>
      </w:r>
      <w:r w:rsidRPr="00C33A34">
        <w:rPr>
          <w:rFonts w:ascii="仿宋" w:eastAsia="仿宋" w:hAnsi="仿宋" w:hint="eastAsia"/>
          <w:sz w:val="32"/>
          <w:szCs w:val="32"/>
        </w:rPr>
        <w:t xml:space="preserve">学校督导检查时每节课试讲时间为20分钟。 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3A34">
        <w:rPr>
          <w:rFonts w:ascii="黑体" w:eastAsia="黑体" w:hAnsi="黑体" w:hint="eastAsia"/>
          <w:sz w:val="32"/>
          <w:szCs w:val="32"/>
        </w:rPr>
        <w:t>二、督导检查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学校成立督导检查组对各学院（部）磨课情况进行督导检查。每个学院（部）应提供所有磨课课程和授课教师名单，由督导检查组随机抽取课程和授课教师进行听课、评课。原则上每半天抽取量不低于6门次。具体安排见附表1。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3A34">
        <w:rPr>
          <w:rFonts w:ascii="黑体" w:eastAsia="黑体" w:hAnsi="黑体" w:hint="eastAsia"/>
          <w:sz w:val="32"/>
          <w:szCs w:val="32"/>
        </w:rPr>
        <w:t>三、磨课评价</w:t>
      </w:r>
    </w:p>
    <w:p w:rsidR="00C33A34" w:rsidRPr="00C33A34" w:rsidRDefault="00C33A34" w:rsidP="00C33A3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磨课评价具体从以下五方面进行：教学材料准备情况；教学内容与过程；教学手段与方法；教学基本素养；教学效果。评价表见附件2。</w:t>
      </w:r>
    </w:p>
    <w:p w:rsidR="00C33A34" w:rsidRPr="00C33A34" w:rsidRDefault="00C33A34" w:rsidP="00C33A34">
      <w:pPr>
        <w:adjustRightInd w:val="0"/>
        <w:snapToGrid w:val="0"/>
        <w:spacing w:line="540" w:lineRule="exact"/>
        <w:jc w:val="right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教务处</w:t>
      </w:r>
    </w:p>
    <w:p w:rsidR="00F751EF" w:rsidRDefault="00C33A34" w:rsidP="00C33A34">
      <w:pPr>
        <w:adjustRightInd w:val="0"/>
        <w:snapToGrid w:val="0"/>
        <w:spacing w:line="540" w:lineRule="exact"/>
        <w:jc w:val="right"/>
        <w:rPr>
          <w:rFonts w:ascii="仿宋" w:eastAsia="仿宋" w:hAnsi="仿宋"/>
          <w:sz w:val="32"/>
          <w:szCs w:val="32"/>
        </w:rPr>
      </w:pPr>
      <w:r w:rsidRPr="00C33A34">
        <w:rPr>
          <w:rFonts w:ascii="仿宋" w:eastAsia="仿宋" w:hAnsi="仿宋" w:hint="eastAsia"/>
          <w:sz w:val="32"/>
          <w:szCs w:val="32"/>
        </w:rPr>
        <w:t>2018年10月12日</w:t>
      </w:r>
    </w:p>
    <w:p w:rsidR="00B76F05" w:rsidRDefault="00B76F05" w:rsidP="00C33A3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C33A34" w:rsidRPr="00C14678" w:rsidRDefault="00C33A34" w:rsidP="00C33A3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C33A34" w:rsidRPr="00F40C8A" w:rsidRDefault="00C33A34" w:rsidP="00C33A34">
      <w:pPr>
        <w:spacing w:before="150" w:after="150"/>
        <w:jc w:val="center"/>
        <w:rPr>
          <w:rFonts w:ascii="黑体" w:eastAsia="黑体" w:hAnsi="黑体" w:cs="宋体"/>
          <w:b/>
          <w:sz w:val="32"/>
          <w:szCs w:val="32"/>
        </w:rPr>
      </w:pPr>
      <w:r w:rsidRPr="00F40C8A">
        <w:rPr>
          <w:rFonts w:ascii="黑体" w:eastAsia="黑体" w:hAnsi="黑体" w:cs="宋体" w:hint="eastAsia"/>
          <w:b/>
          <w:sz w:val="32"/>
          <w:szCs w:val="32"/>
        </w:rPr>
        <w:t>督导检查安排表</w:t>
      </w:r>
    </w:p>
    <w:tbl>
      <w:tblPr>
        <w:tblStyle w:val="a4"/>
        <w:tblW w:w="9322" w:type="dxa"/>
        <w:jc w:val="center"/>
        <w:tblLook w:val="04A0"/>
      </w:tblPr>
      <w:tblGrid>
        <w:gridCol w:w="534"/>
        <w:gridCol w:w="992"/>
        <w:gridCol w:w="1134"/>
        <w:gridCol w:w="992"/>
        <w:gridCol w:w="2495"/>
        <w:gridCol w:w="1474"/>
        <w:gridCol w:w="1701"/>
      </w:tblGrid>
      <w:tr w:rsidR="00C33A34" w:rsidTr="00081BAD">
        <w:trPr>
          <w:jc w:val="center"/>
        </w:trPr>
        <w:tc>
          <w:tcPr>
            <w:tcW w:w="534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992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992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联络人</w:t>
            </w:r>
          </w:p>
        </w:tc>
        <w:tc>
          <w:tcPr>
            <w:tcW w:w="2495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教学单位</w:t>
            </w:r>
          </w:p>
        </w:tc>
        <w:tc>
          <w:tcPr>
            <w:tcW w:w="1474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地点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赵 健 刘济良</w:t>
            </w:r>
            <w:r w:rsidR="001175DF"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惠保德</w:t>
            </w: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徐明成张建航 郭</w:t>
            </w:r>
            <w:r w:rsidR="009737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敏  吴</w:t>
            </w:r>
            <w:r w:rsidR="009737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昊</w:t>
            </w:r>
          </w:p>
        </w:tc>
        <w:tc>
          <w:tcPr>
            <w:tcW w:w="1134" w:type="dxa"/>
            <w:vMerge w:val="restart"/>
            <w:vAlign w:val="center"/>
          </w:tcPr>
          <w:p w:rsidR="00C33A34" w:rsidRPr="002A5599" w:rsidRDefault="001175DF" w:rsidP="001175D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徐明成</w:t>
            </w:r>
          </w:p>
        </w:tc>
        <w:tc>
          <w:tcPr>
            <w:tcW w:w="992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吴昊</w:t>
            </w: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经济与管理学院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文汇楼A102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教育科学学院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文汇楼A102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特殊教育学院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文汇楼A102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历史文化学院</w:t>
            </w:r>
          </w:p>
          <w:p w:rsidR="00C33A34" w:rsidRPr="00982639" w:rsidRDefault="00C33A34" w:rsidP="00081B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公共艺术教学部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文汇楼A102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孙先科 姜现钊 盛 宾邵君舟甘 浩杜 鹃 张敬民  张 蕴</w:t>
            </w:r>
          </w:p>
        </w:tc>
        <w:tc>
          <w:tcPr>
            <w:tcW w:w="1134" w:type="dxa"/>
            <w:vMerge w:val="restart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邵君舟</w:t>
            </w:r>
          </w:p>
        </w:tc>
        <w:tc>
          <w:tcPr>
            <w:tcW w:w="992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张蕴</w:t>
            </w: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文汇楼A104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东校区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文汇楼A104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初等教育学院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文汇楼A104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弓 民  陈 新</w:t>
            </w:r>
            <w:r w:rsidR="001175DF"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王治浩</w:t>
            </w: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申梓刚邢丽萍  曲金柱</w:t>
            </w:r>
          </w:p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高 敏</w:t>
            </w:r>
          </w:p>
        </w:tc>
        <w:tc>
          <w:tcPr>
            <w:tcW w:w="1134" w:type="dxa"/>
            <w:vMerge w:val="restart"/>
            <w:vAlign w:val="center"/>
          </w:tcPr>
          <w:p w:rsidR="00C33A34" w:rsidRPr="002A5599" w:rsidRDefault="001175DF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王治浩</w:t>
            </w:r>
          </w:p>
        </w:tc>
        <w:tc>
          <w:tcPr>
            <w:tcW w:w="992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高敏</w:t>
            </w: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文汇楼A106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思想政治理论教学研究部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文汇楼A106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音乐与舞蹈学院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尚韵楼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美术学院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崇贤楼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FF213F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李树生 蒋丽珠李</w:t>
            </w:r>
            <w:r w:rsidR="009737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杰</w:t>
            </w:r>
          </w:p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胡明生刘冠杰边楠楠</w:t>
            </w:r>
          </w:p>
        </w:tc>
        <w:tc>
          <w:tcPr>
            <w:tcW w:w="1134" w:type="dxa"/>
            <w:vMerge w:val="restart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李杰</w:t>
            </w:r>
          </w:p>
        </w:tc>
        <w:tc>
          <w:tcPr>
            <w:tcW w:w="992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边楠楠</w:t>
            </w: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物理与电子工程学院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文汇楼A108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化学化工学院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文汇楼A108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外国语学院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文汇楼A108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通识选修课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文汇楼A108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C33A34" w:rsidRPr="002A5599" w:rsidRDefault="00C33A34" w:rsidP="00CF1A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孔 青 贾敏仁杨朝红陈光磊徐继军  曹奇刚  张焕敏</w:t>
            </w:r>
          </w:p>
        </w:tc>
        <w:tc>
          <w:tcPr>
            <w:tcW w:w="1134" w:type="dxa"/>
            <w:vMerge w:val="restart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eastAsiaTheme="minorEastAsia" w:hAnsiTheme="minorEastAsia" w:hint="eastAsia"/>
                <w:sz w:val="24"/>
                <w:szCs w:val="24"/>
              </w:rPr>
              <w:t>杨朝红</w:t>
            </w:r>
          </w:p>
        </w:tc>
        <w:tc>
          <w:tcPr>
            <w:tcW w:w="992" w:type="dxa"/>
            <w:vMerge w:val="restart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张焕敏</w:t>
            </w: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生命科学学院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文汇楼A109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传播学院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21日下午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文汇楼A109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数学与统计学院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27日上午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文汇楼A109</w:t>
            </w:r>
          </w:p>
        </w:tc>
      </w:tr>
      <w:tr w:rsidR="00C33A34" w:rsidTr="00CF1A68">
        <w:trPr>
          <w:trHeight w:val="539"/>
          <w:jc w:val="center"/>
        </w:trPr>
        <w:tc>
          <w:tcPr>
            <w:tcW w:w="534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A34" w:rsidRPr="00982639" w:rsidRDefault="00C33A34" w:rsidP="00081B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地理与旅游学院</w:t>
            </w:r>
          </w:p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/>
                <w:sz w:val="24"/>
                <w:szCs w:val="24"/>
              </w:rPr>
              <w:t>就业办</w:t>
            </w:r>
          </w:p>
        </w:tc>
        <w:tc>
          <w:tcPr>
            <w:tcW w:w="1474" w:type="dxa"/>
            <w:vAlign w:val="center"/>
          </w:tcPr>
          <w:p w:rsidR="00C33A34" w:rsidRPr="00982639" w:rsidRDefault="00C33A34" w:rsidP="00081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27日下午</w:t>
            </w:r>
          </w:p>
        </w:tc>
        <w:tc>
          <w:tcPr>
            <w:tcW w:w="1701" w:type="dxa"/>
            <w:vAlign w:val="center"/>
          </w:tcPr>
          <w:p w:rsidR="00C33A34" w:rsidRPr="00982639" w:rsidRDefault="00C33A34" w:rsidP="00081BAD">
            <w:pPr>
              <w:jc w:val="center"/>
              <w:rPr>
                <w:sz w:val="24"/>
                <w:szCs w:val="24"/>
              </w:rPr>
            </w:pPr>
            <w:r w:rsidRPr="00982639"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文汇楼A109</w:t>
            </w:r>
          </w:p>
        </w:tc>
      </w:tr>
    </w:tbl>
    <w:p w:rsidR="00B76F05" w:rsidRDefault="00B76F05" w:rsidP="00C33A34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C33A34" w:rsidRPr="00F40C8A" w:rsidRDefault="00C33A34" w:rsidP="00C33A34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F40C8A">
        <w:rPr>
          <w:rFonts w:ascii="仿宋" w:eastAsia="仿宋" w:hAnsi="仿宋" w:hint="eastAsia"/>
          <w:sz w:val="32"/>
          <w:szCs w:val="32"/>
        </w:rPr>
        <w:t>附件2</w:t>
      </w:r>
    </w:p>
    <w:p w:rsidR="00C33A34" w:rsidRDefault="00C33A34" w:rsidP="00C33A34">
      <w:pPr>
        <w:spacing w:before="150" w:after="150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集中磨课评价</w:t>
      </w:r>
      <w:r w:rsidRPr="00102852">
        <w:rPr>
          <w:rFonts w:ascii="黑体" w:eastAsia="黑体" w:hAnsi="黑体" w:cs="宋体" w:hint="eastAsia"/>
          <w:b/>
          <w:kern w:val="0"/>
          <w:sz w:val="32"/>
          <w:szCs w:val="32"/>
        </w:rPr>
        <w:t>表</w:t>
      </w:r>
    </w:p>
    <w:p w:rsidR="00C33A34" w:rsidRPr="00982639" w:rsidRDefault="00C33A34" w:rsidP="00C33A34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 w:rsidRPr="00982639">
        <w:rPr>
          <w:rFonts w:asciiTheme="minorEastAsia" w:hAnsiTheme="minorEastAsia" w:hint="eastAsia"/>
          <w:sz w:val="28"/>
          <w:szCs w:val="28"/>
        </w:rPr>
        <w:t>教学单位：</w:t>
      </w:r>
      <w:r w:rsidR="00AF7EEC">
        <w:rPr>
          <w:rFonts w:asciiTheme="minorEastAsia" w:hAnsiTheme="minorEastAsia" w:hint="eastAsia"/>
          <w:sz w:val="28"/>
          <w:szCs w:val="28"/>
        </w:rPr>
        <w:t xml:space="preserve">         </w:t>
      </w:r>
      <w:r w:rsidR="006544DE">
        <w:rPr>
          <w:rFonts w:asciiTheme="minorEastAsia" w:hAnsiTheme="minorEastAsia" w:hint="eastAsia"/>
          <w:sz w:val="28"/>
          <w:szCs w:val="28"/>
        </w:rPr>
        <w:t xml:space="preserve"> </w:t>
      </w:r>
      <w:r w:rsidRPr="00982639">
        <w:rPr>
          <w:rFonts w:asciiTheme="minorEastAsia" w:hAnsiTheme="minorEastAsia" w:hint="eastAsia"/>
          <w:sz w:val="28"/>
          <w:szCs w:val="28"/>
        </w:rPr>
        <w:t>教师姓名：</w:t>
      </w:r>
      <w:r w:rsidR="00AF7EEC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982639">
        <w:rPr>
          <w:rFonts w:asciiTheme="minorEastAsia" w:hAnsiTheme="minorEastAsia" w:hint="eastAsia"/>
          <w:sz w:val="28"/>
          <w:szCs w:val="28"/>
        </w:rPr>
        <w:t>授课名称：</w:t>
      </w:r>
    </w:p>
    <w:tbl>
      <w:tblPr>
        <w:tblW w:w="9503" w:type="dxa"/>
        <w:jc w:val="center"/>
        <w:tblCellMar>
          <w:left w:w="0" w:type="dxa"/>
          <w:right w:w="0" w:type="dxa"/>
        </w:tblCellMar>
        <w:tblLook w:val="0000"/>
      </w:tblPr>
      <w:tblGrid>
        <w:gridCol w:w="716"/>
        <w:gridCol w:w="3144"/>
        <w:gridCol w:w="2693"/>
        <w:gridCol w:w="2950"/>
      </w:tblGrid>
      <w:tr w:rsidR="00C33A34" w:rsidRPr="00E57ACC" w:rsidTr="00C32EC9">
        <w:trPr>
          <w:trHeight w:val="436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b/>
                <w:sz w:val="24"/>
                <w:szCs w:val="24"/>
              </w:rPr>
              <w:t>评价要求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b/>
                <w:sz w:val="24"/>
                <w:szCs w:val="24"/>
              </w:rPr>
              <w:t>存在问题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CB1080" w:rsidRDefault="00C33A34" w:rsidP="00081BAD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2A5599">
              <w:rPr>
                <w:rFonts w:asciiTheme="minorEastAsia" w:hAnsiTheme="minorEastAsia" w:hint="eastAsia"/>
                <w:b/>
                <w:sz w:val="24"/>
                <w:szCs w:val="24"/>
              </w:rPr>
              <w:t>改进建议</w:t>
            </w:r>
          </w:p>
        </w:tc>
      </w:tr>
      <w:tr w:rsidR="00C33A34" w:rsidRPr="002A5599" w:rsidTr="00C32EC9">
        <w:trPr>
          <w:trHeight w:val="886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</w:t>
            </w:r>
            <w:r w:rsidRPr="002A5599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sz w:val="24"/>
                <w:szCs w:val="24"/>
              </w:rPr>
              <w:t>有完备的</w:t>
            </w: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教学</w:t>
            </w:r>
            <w:r w:rsidRPr="002A5599">
              <w:rPr>
                <w:rFonts w:asciiTheme="minorEastAsia" w:hAnsiTheme="minorEastAsia" w:hint="eastAsia"/>
                <w:sz w:val="24"/>
                <w:szCs w:val="24"/>
              </w:rPr>
              <w:t>大纲，教学进度表，教材，教案，学生考勤表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674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教学内容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与过程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1.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教学内容正确，知识层次结构合理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674"/>
          <w:jc w:val="center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2.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教学思路清晰，结构严谨，重点突出，难点明确</w:t>
            </w: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674"/>
          <w:jc w:val="center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3.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融入新知识、新信息，教学过程体现新课改的理念</w:t>
            </w: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984"/>
          <w:jc w:val="center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4.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联系学生和生活实际，注重培养学生的创造意识和实践动手能力</w:t>
            </w: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F1A68">
        <w:trPr>
          <w:trHeight w:hRule="exact" w:val="920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教学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手段与</w:t>
            </w: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方法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</w:t>
            </w: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教学方法得当,能有效地调动学生的学习积极性和主动性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674"/>
          <w:jc w:val="center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2.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教学方法灵活多样、具有启发性</w:t>
            </w:r>
          </w:p>
        </w:tc>
        <w:tc>
          <w:tcPr>
            <w:tcW w:w="1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674"/>
          <w:jc w:val="center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3.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教学手段先进，符合教学实际需要</w:t>
            </w:r>
          </w:p>
        </w:tc>
        <w:tc>
          <w:tcPr>
            <w:tcW w:w="1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955"/>
          <w:jc w:val="center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sz w:val="24"/>
                <w:szCs w:val="24"/>
              </w:rPr>
              <w:t>4.教学课件实用，具有教学性、科学性、艺术性、技术性</w:t>
            </w: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3A34" w:rsidRPr="002A5599" w:rsidTr="00C32EC9">
        <w:trPr>
          <w:trHeight w:hRule="exact" w:val="674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教学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基本素养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</w:t>
            </w:r>
            <w:r w:rsidRPr="002A5599">
              <w:rPr>
                <w:rFonts w:asciiTheme="minorEastAsia" w:hAnsiTheme="minorEastAsia" w:hint="eastAsia"/>
                <w:sz w:val="24"/>
                <w:szCs w:val="24"/>
              </w:rPr>
              <w:t>讲课有激情，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教态自然大方，仪表端庄得体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F1A68">
        <w:trPr>
          <w:trHeight w:hRule="exact" w:val="848"/>
          <w:jc w:val="center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2.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语言规范逻辑性强，简洁生动，具有感召力</w:t>
            </w: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F1A68">
        <w:trPr>
          <w:trHeight w:val="680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1.课堂组织严谨，气氛活跃，学生参与度高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3A34" w:rsidRPr="002A5599" w:rsidTr="00CF1A68">
        <w:trPr>
          <w:trHeight w:val="680"/>
          <w:jc w:val="center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34" w:rsidRPr="002A5599" w:rsidRDefault="00C33A34" w:rsidP="00081BA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A5599">
              <w:rPr>
                <w:rFonts w:asciiTheme="minorEastAsia" w:hAnsiTheme="minorEastAsia"/>
                <w:kern w:val="0"/>
                <w:sz w:val="24"/>
                <w:szCs w:val="24"/>
              </w:rPr>
              <w:t>2.</w:t>
            </w:r>
            <w:r w:rsidRPr="002A55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教学目标达成度高</w:t>
            </w: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34" w:rsidRPr="002A5599" w:rsidRDefault="00C33A34" w:rsidP="00081BAD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CF1A68" w:rsidRDefault="00CF1A68" w:rsidP="00C33A34">
      <w:pPr>
        <w:jc w:val="center"/>
        <w:rPr>
          <w:rFonts w:asciiTheme="minorEastAsia" w:hAnsiTheme="minorEastAsia"/>
          <w:sz w:val="24"/>
          <w:szCs w:val="24"/>
        </w:rPr>
      </w:pPr>
    </w:p>
    <w:p w:rsidR="00C33A34" w:rsidRPr="00CF1A68" w:rsidRDefault="00CF1A68" w:rsidP="00CF1A6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评价人：</w:t>
      </w:r>
      <w:bookmarkStart w:id="0" w:name="_GoBack"/>
      <w:bookmarkEnd w:id="0"/>
    </w:p>
    <w:sectPr w:rsidR="00C33A34" w:rsidRPr="00CF1A68" w:rsidSect="0086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6F" w:rsidRDefault="00AC7A6F" w:rsidP="00FF213F">
      <w:r>
        <w:separator/>
      </w:r>
    </w:p>
  </w:endnote>
  <w:endnote w:type="continuationSeparator" w:id="1">
    <w:p w:rsidR="00AC7A6F" w:rsidRDefault="00AC7A6F" w:rsidP="00F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6F" w:rsidRDefault="00AC7A6F" w:rsidP="00FF213F">
      <w:r>
        <w:separator/>
      </w:r>
    </w:p>
  </w:footnote>
  <w:footnote w:type="continuationSeparator" w:id="1">
    <w:p w:rsidR="00AC7A6F" w:rsidRDefault="00AC7A6F" w:rsidP="00FF2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A34"/>
    <w:rsid w:val="00015BCC"/>
    <w:rsid w:val="001175DF"/>
    <w:rsid w:val="00362535"/>
    <w:rsid w:val="00380E5A"/>
    <w:rsid w:val="003D5581"/>
    <w:rsid w:val="00463374"/>
    <w:rsid w:val="006544DE"/>
    <w:rsid w:val="00867E29"/>
    <w:rsid w:val="00973795"/>
    <w:rsid w:val="00AC7A6F"/>
    <w:rsid w:val="00AF7EEC"/>
    <w:rsid w:val="00B76F05"/>
    <w:rsid w:val="00C32EC9"/>
    <w:rsid w:val="00C33A34"/>
    <w:rsid w:val="00CF1A68"/>
    <w:rsid w:val="00F7096D"/>
    <w:rsid w:val="00F751EF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3A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3A34"/>
  </w:style>
  <w:style w:type="table" w:styleId="a4">
    <w:name w:val="Table Grid"/>
    <w:basedOn w:val="a1"/>
    <w:uiPriority w:val="59"/>
    <w:rsid w:val="00C33A34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F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F213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F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F2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3A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3A34"/>
  </w:style>
  <w:style w:type="table" w:styleId="a4">
    <w:name w:val="Table Grid"/>
    <w:basedOn w:val="a1"/>
    <w:uiPriority w:val="59"/>
    <w:rsid w:val="00C33A34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12</cp:revision>
  <dcterms:created xsi:type="dcterms:W3CDTF">2018-10-12T14:31:00Z</dcterms:created>
  <dcterms:modified xsi:type="dcterms:W3CDTF">2018-10-13T00:24:00Z</dcterms:modified>
</cp:coreProperties>
</file>