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C9" w:rsidRDefault="00E80DD4" w:rsidP="00F036C9">
      <w:pPr>
        <w:spacing w:line="360" w:lineRule="auto"/>
        <w:jc w:val="center"/>
        <w:outlineLvl w:val="0"/>
        <w:rPr>
          <w:rFonts w:hint="eastAsia"/>
          <w:b/>
          <w:bCs/>
          <w:sz w:val="32"/>
          <w:szCs w:val="32"/>
        </w:rPr>
      </w:pPr>
      <w:bookmarkStart w:id="0" w:name="_Toc523498363"/>
      <w:r w:rsidRPr="00E80DD4">
        <w:rPr>
          <w:rFonts w:hAnsi="宋体"/>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345.75pt;margin-top:-61.7pt;width:132.75pt;height:78.55pt;z-index:251674624" adj="1351,25917" strokecolor="red" strokeweight="1.5pt">
            <v:textbox>
              <w:txbxContent>
                <w:p w:rsidR="009C6E5A" w:rsidRPr="009C6E5A" w:rsidRDefault="009C6E5A">
                  <w:pPr>
                    <w:rPr>
                      <w:color w:val="FF0000"/>
                      <w:sz w:val="24"/>
                      <w:szCs w:val="24"/>
                    </w:rPr>
                  </w:pPr>
                  <w:r w:rsidRPr="009C6E5A">
                    <w:rPr>
                      <w:rFonts w:hint="eastAsia"/>
                      <w:color w:val="FF0000"/>
                      <w:sz w:val="24"/>
                      <w:szCs w:val="24"/>
                    </w:rPr>
                    <w:t>页边距</w:t>
                  </w:r>
                  <w:r w:rsidR="00E24C7B">
                    <w:rPr>
                      <w:rFonts w:hint="eastAsia"/>
                      <w:color w:val="FF0000"/>
                      <w:sz w:val="24"/>
                      <w:szCs w:val="24"/>
                    </w:rPr>
                    <w:t>上下</w:t>
                  </w:r>
                  <w:r w:rsidRPr="009C6E5A">
                    <w:rPr>
                      <w:rFonts w:hint="eastAsia"/>
                      <w:color w:val="FF0000"/>
                      <w:sz w:val="24"/>
                      <w:szCs w:val="24"/>
                    </w:rPr>
                    <w:t>均为</w:t>
                  </w:r>
                  <w:r w:rsidRPr="009C6E5A">
                    <w:rPr>
                      <w:rFonts w:hint="eastAsia"/>
                      <w:color w:val="FF0000"/>
                      <w:sz w:val="24"/>
                      <w:szCs w:val="24"/>
                    </w:rPr>
                    <w:t>2.54</w:t>
                  </w:r>
                  <w:r w:rsidRPr="009C6E5A">
                    <w:rPr>
                      <w:rFonts w:hint="eastAsia"/>
                      <w:color w:val="FF0000"/>
                      <w:sz w:val="24"/>
                      <w:szCs w:val="24"/>
                    </w:rPr>
                    <w:t>厘米，</w:t>
                  </w:r>
                  <w:r w:rsidR="00E24C7B">
                    <w:rPr>
                      <w:rFonts w:hint="eastAsia"/>
                      <w:color w:val="FF0000"/>
                      <w:sz w:val="24"/>
                      <w:szCs w:val="24"/>
                    </w:rPr>
                    <w:t>左右</w:t>
                  </w:r>
                  <w:r w:rsidRPr="009C6E5A">
                    <w:rPr>
                      <w:rFonts w:hint="eastAsia"/>
                      <w:color w:val="FF0000"/>
                      <w:sz w:val="24"/>
                      <w:szCs w:val="24"/>
                    </w:rPr>
                    <w:t>均为</w:t>
                  </w:r>
                  <w:r w:rsidRPr="009C6E5A">
                    <w:rPr>
                      <w:rFonts w:hint="eastAsia"/>
                      <w:color w:val="FF0000"/>
                      <w:sz w:val="24"/>
                      <w:szCs w:val="24"/>
                    </w:rPr>
                    <w:t>3.17</w:t>
                  </w:r>
                  <w:r w:rsidRPr="009C6E5A">
                    <w:rPr>
                      <w:rFonts w:hint="eastAsia"/>
                      <w:color w:val="FF0000"/>
                      <w:sz w:val="24"/>
                      <w:szCs w:val="24"/>
                    </w:rPr>
                    <w:t>厘米，装订线为</w:t>
                  </w:r>
                  <w:r w:rsidRPr="009C6E5A">
                    <w:rPr>
                      <w:rFonts w:hint="eastAsia"/>
                      <w:color w:val="FF0000"/>
                      <w:sz w:val="24"/>
                      <w:szCs w:val="24"/>
                    </w:rPr>
                    <w:t>0</w:t>
                  </w:r>
                </w:p>
              </w:txbxContent>
            </v:textbox>
          </v:shape>
        </w:pict>
      </w:r>
      <w:r w:rsidRPr="00E80DD4">
        <w:rPr>
          <w:rFonts w:hAnsi="宋体"/>
          <w:b/>
          <w:bCs/>
          <w:noProof/>
          <w:sz w:val="32"/>
          <w:szCs w:val="32"/>
        </w:rPr>
        <w:pict>
          <v:shape id="_x0000_s1026" type="#_x0000_t62" style="position:absolute;left:0;text-align:left;margin-left:-16.1pt;margin-top:-61.7pt;width:305.75pt;height:57pt;z-index:251658240" adj="8548,43996" filled="f" fillcolor="#c0504d [3205]" strokecolor="red" strokeweight="1.5pt">
            <v:shadow on="t" type="perspective" color="#622423 [1605]" opacity=".5" offset="1pt" offset2="-1pt"/>
            <v:textbox>
              <w:txbxContent>
                <w:p w:rsidR="008066B9" w:rsidRPr="0020788E" w:rsidRDefault="008066B9">
                  <w:pPr>
                    <w:rPr>
                      <w:color w:val="FF0000"/>
                      <w:sz w:val="24"/>
                      <w:szCs w:val="24"/>
                    </w:rPr>
                  </w:pPr>
                  <w:r w:rsidRPr="0020788E">
                    <w:rPr>
                      <w:rFonts w:hint="eastAsia"/>
                      <w:color w:val="FF0000"/>
                      <w:sz w:val="24"/>
                      <w:szCs w:val="24"/>
                    </w:rPr>
                    <w:t>该表</w:t>
                  </w:r>
                  <w:r w:rsidR="0020788E" w:rsidRPr="0020788E">
                    <w:rPr>
                      <w:rFonts w:hint="eastAsia"/>
                      <w:color w:val="FF0000"/>
                      <w:sz w:val="24"/>
                      <w:szCs w:val="24"/>
                    </w:rPr>
                    <w:t>行高以</w:t>
                  </w:r>
                  <w:r w:rsidR="0020788E" w:rsidRPr="0020788E">
                    <w:rPr>
                      <w:rFonts w:hint="eastAsia"/>
                      <w:color w:val="FF0000"/>
                      <w:sz w:val="24"/>
                      <w:szCs w:val="24"/>
                    </w:rPr>
                    <w:t>1</w:t>
                  </w:r>
                  <w:r w:rsidR="0020788E" w:rsidRPr="0020788E">
                    <w:rPr>
                      <w:rFonts w:hint="eastAsia"/>
                      <w:color w:val="FF0000"/>
                      <w:sz w:val="24"/>
                      <w:szCs w:val="24"/>
                    </w:rPr>
                    <w:t>厘米为基础，写不下调整单行为</w:t>
                  </w:r>
                  <w:r w:rsidR="0020788E" w:rsidRPr="0020788E">
                    <w:rPr>
                      <w:rFonts w:hint="eastAsia"/>
                      <w:color w:val="FF0000"/>
                      <w:sz w:val="24"/>
                      <w:szCs w:val="24"/>
                    </w:rPr>
                    <w:t>1.5</w:t>
                  </w:r>
                  <w:r w:rsidR="0020788E" w:rsidRPr="0020788E">
                    <w:rPr>
                      <w:rFonts w:hint="eastAsia"/>
                      <w:color w:val="FF0000"/>
                      <w:sz w:val="24"/>
                      <w:szCs w:val="24"/>
                    </w:rPr>
                    <w:t>厘米，如还写不下再调整单行为</w:t>
                  </w:r>
                  <w:r w:rsidR="0020788E" w:rsidRPr="0020788E">
                    <w:rPr>
                      <w:rFonts w:hint="eastAsia"/>
                      <w:color w:val="FF0000"/>
                      <w:sz w:val="24"/>
                      <w:szCs w:val="24"/>
                    </w:rPr>
                    <w:t>2</w:t>
                  </w:r>
                  <w:r w:rsidR="0020788E" w:rsidRPr="0020788E">
                    <w:rPr>
                      <w:rFonts w:hint="eastAsia"/>
                      <w:color w:val="FF0000"/>
                      <w:sz w:val="24"/>
                      <w:szCs w:val="24"/>
                    </w:rPr>
                    <w:t>厘米，</w:t>
                  </w:r>
                  <w:r w:rsidR="00310EA4">
                    <w:rPr>
                      <w:rFonts w:hint="eastAsia"/>
                      <w:color w:val="FF0000"/>
                      <w:sz w:val="24"/>
                      <w:szCs w:val="24"/>
                    </w:rPr>
                    <w:t>以此类推</w:t>
                  </w:r>
                  <w:r w:rsidR="0020788E" w:rsidRPr="0020788E">
                    <w:rPr>
                      <w:rFonts w:hint="eastAsia"/>
                      <w:color w:val="FF0000"/>
                      <w:sz w:val="24"/>
                      <w:szCs w:val="24"/>
                    </w:rPr>
                    <w:t>。</w:t>
                  </w:r>
                </w:p>
              </w:txbxContent>
            </v:textbox>
          </v:shape>
        </w:pict>
      </w:r>
      <w:r w:rsidRPr="00E80DD4">
        <w:rPr>
          <w:rFonts w:ascii="宋体" w:hAnsi="宋体"/>
          <w:bCs/>
          <w:noProof/>
          <w:sz w:val="24"/>
          <w:szCs w:val="24"/>
        </w:rPr>
        <w:pict>
          <v:shape id="_x0000_s1027" type="#_x0000_t62" style="position:absolute;left:0;text-align:left;margin-left:-82.7pt;margin-top:-17.75pt;width:54.5pt;height:84.35pt;z-index:251659264" adj="73817,30063" strokecolor="red" strokeweight="1.5pt">
            <v:textbox>
              <w:txbxContent>
                <w:p w:rsidR="0020788E" w:rsidRPr="00310EA4" w:rsidRDefault="0020788E">
                  <w:pPr>
                    <w:rPr>
                      <w:color w:val="FF0000"/>
                      <w:sz w:val="24"/>
                      <w:szCs w:val="24"/>
                    </w:rPr>
                  </w:pPr>
                  <w:r w:rsidRPr="00310EA4">
                    <w:rPr>
                      <w:rFonts w:hint="eastAsia"/>
                      <w:color w:val="FF0000"/>
                      <w:sz w:val="24"/>
                      <w:szCs w:val="24"/>
                    </w:rPr>
                    <w:t>此处行间距为单倍</w:t>
                  </w:r>
                </w:p>
              </w:txbxContent>
            </v:textbox>
          </v:shape>
        </w:pict>
      </w:r>
      <w:r w:rsidR="00F036C9" w:rsidRPr="00884675">
        <w:rPr>
          <w:rFonts w:hAnsi="宋体" w:hint="eastAsia"/>
          <w:b/>
          <w:bCs/>
          <w:sz w:val="32"/>
          <w:szCs w:val="32"/>
        </w:rPr>
        <w:t>计算机导论</w:t>
      </w:r>
      <w:r w:rsidR="00F036C9" w:rsidRPr="00884675">
        <w:rPr>
          <w:rFonts w:hAnsi="宋体" w:hint="eastAsia"/>
          <w:b/>
          <w:bCs/>
          <w:sz w:val="32"/>
          <w:szCs w:val="32"/>
        </w:rPr>
        <w:t xml:space="preserve"> </w:t>
      </w:r>
      <w:r w:rsidR="00F036C9" w:rsidRPr="00884675">
        <w:rPr>
          <w:b/>
          <w:bCs/>
          <w:sz w:val="32"/>
          <w:szCs w:val="32"/>
        </w:rPr>
        <w:t>课程教学大纲</w:t>
      </w:r>
      <w:bookmarkEnd w:id="0"/>
    </w:p>
    <w:p w:rsidR="00117D1E" w:rsidRPr="009874B1" w:rsidRDefault="00117D1E" w:rsidP="00F036C9">
      <w:pPr>
        <w:spacing w:line="360" w:lineRule="auto"/>
        <w:jc w:val="center"/>
        <w:outlineLvl w:val="0"/>
        <w:rPr>
          <w:b/>
          <w:bCs/>
          <w:sz w:val="24"/>
          <w:szCs w:val="24"/>
        </w:rPr>
      </w:pPr>
    </w:p>
    <w:tbl>
      <w:tblPr>
        <w:tblW w:w="8771" w:type="dxa"/>
        <w:tblCellMar>
          <w:left w:w="0" w:type="dxa"/>
          <w:right w:w="0" w:type="dxa"/>
        </w:tblCellMar>
        <w:tblLook w:val="04A0"/>
      </w:tblPr>
      <w:tblGrid>
        <w:gridCol w:w="2138"/>
        <w:gridCol w:w="2165"/>
        <w:gridCol w:w="1985"/>
        <w:gridCol w:w="2483"/>
      </w:tblGrid>
      <w:tr w:rsidR="00F036C9" w:rsidRPr="00884675" w:rsidTr="009C6E5A">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课程名称</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计算机导论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课程代码</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150240011</w:t>
            </w:r>
          </w:p>
        </w:tc>
      </w:tr>
      <w:tr w:rsidR="00F036C9" w:rsidRPr="00884675" w:rsidTr="009C6E5A">
        <w:trPr>
          <w:trHeight w:hRule="exact" w:val="851"/>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适用专业</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BE56CA">
            <w:pPr>
              <w:jc w:val="center"/>
              <w:rPr>
                <w:rFonts w:ascii="宋体" w:hAnsi="宋体"/>
                <w:sz w:val="24"/>
                <w:szCs w:val="24"/>
              </w:rPr>
            </w:pPr>
            <w:r w:rsidRPr="00884675">
              <w:rPr>
                <w:rFonts w:ascii="宋体" w:hAnsi="宋体" w:hint="eastAsia"/>
                <w:sz w:val="24"/>
                <w:szCs w:val="24"/>
              </w:rPr>
              <w:t>计算机科学与技术、软件工程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课程性质</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427E55">
              <w:rPr>
                <w:rFonts w:ascii="宋体" w:hAnsi="宋体"/>
                <w:sz w:val="24"/>
              </w:rPr>
              <w:t>专业基础课</w:t>
            </w:r>
          </w:p>
        </w:tc>
      </w:tr>
      <w:tr w:rsidR="00F036C9" w:rsidRPr="00884675" w:rsidTr="009C6E5A">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left"/>
              <w:rPr>
                <w:rFonts w:ascii="宋体" w:hAnsi="宋体"/>
                <w:sz w:val="24"/>
                <w:szCs w:val="24"/>
              </w:rPr>
            </w:pPr>
            <w:r w:rsidRPr="00884675">
              <w:rPr>
                <w:rFonts w:ascii="宋体" w:hAnsi="宋体"/>
                <w:bCs/>
                <w:sz w:val="24"/>
                <w:szCs w:val="24"/>
              </w:rPr>
              <w:t>总学时数</w:t>
            </w:r>
            <w:r w:rsidRPr="00884675">
              <w:rPr>
                <w:rFonts w:ascii="宋体" w:hAnsi="宋体" w:hint="eastAsia"/>
                <w:sz w:val="24"/>
                <w:szCs w:val="24"/>
              </w:rPr>
              <w:t>及学分</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72</w:t>
            </w:r>
            <w:r w:rsidRPr="00884675">
              <w:rPr>
                <w:rFonts w:ascii="宋体" w:hAnsi="宋体"/>
                <w:sz w:val="24"/>
                <w:szCs w:val="24"/>
              </w:rPr>
              <w:t>学时</w:t>
            </w:r>
            <w:r w:rsidRPr="00884675">
              <w:rPr>
                <w:rFonts w:ascii="宋体" w:hAnsi="宋体" w:hint="eastAsia"/>
                <w:sz w:val="24"/>
                <w:szCs w:val="24"/>
              </w:rPr>
              <w:t>3</w:t>
            </w:r>
            <w:r w:rsidRPr="00884675">
              <w:rPr>
                <w:rFonts w:ascii="宋体" w:hAnsi="宋体"/>
                <w:sz w:val="24"/>
                <w:szCs w:val="24"/>
              </w:rPr>
              <w:t>学分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周学时数</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4</w:t>
            </w:r>
          </w:p>
        </w:tc>
      </w:tr>
      <w:tr w:rsidR="00F036C9" w:rsidRPr="00884675" w:rsidTr="009C6E5A">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E80DD4" w:rsidP="009C6E5A">
            <w:pPr>
              <w:spacing w:line="360" w:lineRule="auto"/>
              <w:jc w:val="center"/>
              <w:rPr>
                <w:rFonts w:ascii="宋体" w:hAnsi="宋体"/>
                <w:sz w:val="24"/>
                <w:szCs w:val="24"/>
              </w:rPr>
            </w:pPr>
            <w:r w:rsidRPr="00E80DD4">
              <w:rPr>
                <w:rFonts w:ascii="Times New Roman" w:hAnsi="Times New Roman"/>
                <w:bCs/>
                <w:noProof/>
                <w:sz w:val="24"/>
                <w:szCs w:val="24"/>
              </w:rPr>
              <w:pict>
                <v:shape id="_x0000_s1028" type="#_x0000_t62" style="position:absolute;left:0;text-align:left;margin-left:-71.85pt;margin-top:5.2pt;width:56.25pt;height:264.55pt;z-index:251660288;mso-position-horizontal-relative:text;mso-position-vertical-relative:text" adj="70714,17865" strokecolor="red" strokeweight="1.5pt">
                  <v:textbox style="mso-next-textbox:#_x0000_s1028">
                    <w:txbxContent>
                      <w:p w:rsidR="0020788E" w:rsidRPr="00310EA4" w:rsidRDefault="0020788E">
                        <w:pPr>
                          <w:rPr>
                            <w:color w:val="FF0000"/>
                            <w:sz w:val="24"/>
                            <w:szCs w:val="24"/>
                          </w:rPr>
                        </w:pPr>
                        <w:r w:rsidRPr="00310EA4">
                          <w:rPr>
                            <w:rFonts w:hint="eastAsia"/>
                            <w:color w:val="FF0000"/>
                            <w:sz w:val="24"/>
                            <w:szCs w:val="24"/>
                          </w:rPr>
                          <w:t>“使用教材”和“教学参考资料”两格内行间距为</w:t>
                        </w:r>
                        <w:r w:rsidRPr="00310EA4">
                          <w:rPr>
                            <w:rFonts w:hint="eastAsia"/>
                            <w:color w:val="FF0000"/>
                            <w:sz w:val="24"/>
                            <w:szCs w:val="24"/>
                          </w:rPr>
                          <w:t>1.5</w:t>
                        </w:r>
                        <w:r w:rsidRPr="00310EA4">
                          <w:rPr>
                            <w:rFonts w:hint="eastAsia"/>
                            <w:color w:val="FF0000"/>
                            <w:sz w:val="24"/>
                            <w:szCs w:val="24"/>
                          </w:rPr>
                          <w:t>倍</w:t>
                        </w:r>
                        <w:r w:rsidR="00305AF9">
                          <w:rPr>
                            <w:rFonts w:hint="eastAsia"/>
                            <w:color w:val="FF0000"/>
                            <w:sz w:val="24"/>
                            <w:szCs w:val="24"/>
                          </w:rPr>
                          <w:t>，老师修改时可把原来模板的下划线删去。</w:t>
                        </w:r>
                      </w:p>
                    </w:txbxContent>
                  </v:textbox>
                </v:shape>
              </w:pict>
            </w:r>
            <w:r w:rsidR="009C6E5A">
              <w:rPr>
                <w:rFonts w:ascii="宋体" w:hAnsi="宋体" w:hint="eastAsia"/>
                <w:bCs/>
                <w:sz w:val="24"/>
                <w:szCs w:val="24"/>
              </w:rPr>
              <w:t>开设学期</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sz w:val="24"/>
                <w:szCs w:val="24"/>
              </w:rPr>
              <w:t>第1学期</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先修课程</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无</w:t>
            </w:r>
          </w:p>
        </w:tc>
      </w:tr>
      <w:tr w:rsidR="00F036C9" w:rsidRPr="00884675" w:rsidTr="009C6E5A">
        <w:trPr>
          <w:trHeight w:hRule="exact" w:val="851"/>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cs="宋体" w:hint="eastAsia"/>
                <w:bCs/>
                <w:sz w:val="24"/>
                <w:szCs w:val="24"/>
              </w:rPr>
              <w:t>开课学院</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信息科学与技术学</w:t>
            </w:r>
            <w:r w:rsidRPr="00884675">
              <w:rPr>
                <w:rFonts w:ascii="宋体" w:hAnsi="宋体"/>
                <w:sz w:val="24"/>
                <w:szCs w:val="24"/>
              </w:rPr>
              <w:t>院</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编写依据</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sz w:val="24"/>
                <w:szCs w:val="24"/>
              </w:rPr>
              <w:t>20</w:t>
            </w:r>
            <w:r w:rsidRPr="00884675">
              <w:rPr>
                <w:rFonts w:ascii="宋体" w:hAnsi="宋体" w:hint="eastAsia"/>
                <w:sz w:val="24"/>
                <w:szCs w:val="24"/>
              </w:rPr>
              <w:t>18版</w:t>
            </w:r>
            <w:r w:rsidRPr="00884675">
              <w:rPr>
                <w:rFonts w:ascii="宋体" w:hAnsi="宋体"/>
                <w:sz w:val="24"/>
                <w:szCs w:val="24"/>
              </w:rPr>
              <w:t>人才培养方案</w:t>
            </w:r>
          </w:p>
        </w:tc>
      </w:tr>
      <w:tr w:rsidR="00F036C9" w:rsidRPr="00884675" w:rsidTr="009C6E5A">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 写 人</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贾遂民</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编写时间</w:t>
            </w:r>
          </w:p>
        </w:tc>
        <w:tc>
          <w:tcPr>
            <w:tcW w:w="24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sz w:val="24"/>
                <w:szCs w:val="24"/>
              </w:rPr>
              <w:t>201</w:t>
            </w:r>
            <w:r w:rsidRPr="00884675">
              <w:rPr>
                <w:rFonts w:ascii="宋体" w:hAnsi="宋体" w:hint="eastAsia"/>
                <w:sz w:val="24"/>
                <w:szCs w:val="24"/>
              </w:rPr>
              <w:t>8</w:t>
            </w:r>
            <w:r w:rsidRPr="00884675">
              <w:rPr>
                <w:rFonts w:ascii="宋体" w:hAnsi="宋体"/>
                <w:sz w:val="24"/>
                <w:szCs w:val="24"/>
              </w:rPr>
              <w:t>年</w:t>
            </w:r>
          </w:p>
        </w:tc>
      </w:tr>
      <w:tr w:rsidR="00F036C9" w:rsidRPr="00884675" w:rsidTr="00470E29">
        <w:trPr>
          <w:trHeight w:hRule="exact" w:val="1134"/>
        </w:trPr>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Times New Roman" w:hAnsi="Times New Roman"/>
                <w:sz w:val="24"/>
                <w:szCs w:val="24"/>
              </w:rPr>
            </w:pPr>
            <w:r w:rsidRPr="00884675">
              <w:rPr>
                <w:rFonts w:ascii="Times New Roman" w:hAnsi="Times New Roman"/>
                <w:bCs/>
                <w:sz w:val="24"/>
                <w:szCs w:val="24"/>
              </w:rPr>
              <w:t>使用教材</w:t>
            </w:r>
          </w:p>
        </w:tc>
        <w:tc>
          <w:tcPr>
            <w:tcW w:w="6633" w:type="dxa"/>
            <w:gridSpan w:val="3"/>
            <w:tcBorders>
              <w:top w:val="single" w:sz="8" w:space="0" w:color="000000"/>
              <w:left w:val="single" w:sz="8" w:space="0" w:color="000000"/>
              <w:bottom w:val="single" w:sz="8" w:space="0" w:color="000000"/>
              <w:right w:val="single" w:sz="8" w:space="0" w:color="000000"/>
            </w:tcBorders>
            <w:vAlign w:val="center"/>
          </w:tcPr>
          <w:p w:rsidR="00F036C9" w:rsidRPr="00884675" w:rsidRDefault="00F036C9" w:rsidP="00F036C9">
            <w:pPr>
              <w:spacing w:line="360" w:lineRule="auto"/>
              <w:rPr>
                <w:rFonts w:ascii="宋体" w:hAnsi="宋体"/>
                <w:sz w:val="24"/>
                <w:szCs w:val="24"/>
              </w:rPr>
            </w:pPr>
            <w:r w:rsidRPr="00884675">
              <w:rPr>
                <w:rFonts w:ascii="宋体" w:hAnsi="宋体" w:hint="eastAsia"/>
                <w:sz w:val="24"/>
                <w:szCs w:val="24"/>
              </w:rPr>
              <w:t>胡明.计算机学科概论（第2版）[M].北京：清华大学出版社</w:t>
            </w:r>
            <w:r w:rsidRPr="00884675">
              <w:rPr>
                <w:rFonts w:ascii="宋体" w:hAnsi="宋体"/>
                <w:sz w:val="24"/>
                <w:szCs w:val="24"/>
              </w:rPr>
              <w:t>，2011</w:t>
            </w:r>
            <w:r w:rsidRPr="00884675">
              <w:rPr>
                <w:rFonts w:ascii="宋体" w:hAnsi="宋体" w:hint="eastAsia"/>
                <w:sz w:val="24"/>
                <w:szCs w:val="24"/>
              </w:rPr>
              <w:t>.</w:t>
            </w:r>
          </w:p>
        </w:tc>
      </w:tr>
      <w:tr w:rsidR="00F036C9" w:rsidRPr="007564E7" w:rsidTr="00470E29">
        <w:trPr>
          <w:trHeight w:hRule="exact" w:val="2552"/>
        </w:trPr>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Times New Roman" w:hAnsi="Times New Roman"/>
                <w:sz w:val="24"/>
                <w:szCs w:val="24"/>
              </w:rPr>
            </w:pPr>
            <w:r w:rsidRPr="00884675">
              <w:rPr>
                <w:rFonts w:ascii="Times New Roman" w:hAnsi="Times New Roman"/>
                <w:bCs/>
                <w:sz w:val="24"/>
                <w:szCs w:val="24"/>
              </w:rPr>
              <w:t>教学参考资料</w:t>
            </w:r>
          </w:p>
        </w:tc>
        <w:tc>
          <w:tcPr>
            <w:tcW w:w="6633" w:type="dxa"/>
            <w:gridSpan w:val="3"/>
            <w:tcBorders>
              <w:top w:val="single" w:sz="8" w:space="0" w:color="000000"/>
              <w:left w:val="single" w:sz="8" w:space="0" w:color="000000"/>
              <w:bottom w:val="single" w:sz="8" w:space="0" w:color="000000"/>
              <w:right w:val="single" w:sz="8" w:space="0" w:color="000000"/>
            </w:tcBorders>
            <w:vAlign w:val="center"/>
          </w:tcPr>
          <w:p w:rsidR="00F036C9" w:rsidRPr="00884675" w:rsidRDefault="00F036C9" w:rsidP="00F036C9">
            <w:pPr>
              <w:tabs>
                <w:tab w:val="left" w:pos="1187"/>
              </w:tabs>
              <w:spacing w:line="360" w:lineRule="auto"/>
              <w:rPr>
                <w:rFonts w:ascii="宋体" w:hAnsi="宋体"/>
                <w:sz w:val="24"/>
                <w:szCs w:val="24"/>
              </w:rPr>
            </w:pPr>
            <w:r w:rsidRPr="00884675">
              <w:rPr>
                <w:rFonts w:ascii="宋体" w:hAnsi="宋体"/>
                <w:sz w:val="24"/>
                <w:szCs w:val="24"/>
              </w:rPr>
              <w:t>1．黄国兴</w:t>
            </w:r>
            <w:r w:rsidRPr="00884675">
              <w:rPr>
                <w:rFonts w:ascii="宋体" w:hAnsi="宋体" w:hint="eastAsia"/>
                <w:sz w:val="24"/>
                <w:szCs w:val="24"/>
              </w:rPr>
              <w:t>.</w:t>
            </w:r>
            <w:r w:rsidRPr="00884675">
              <w:rPr>
                <w:rFonts w:ascii="宋体" w:hAnsi="宋体"/>
                <w:sz w:val="24"/>
                <w:szCs w:val="24"/>
              </w:rPr>
              <w:t>计算机导论（第3版）</w:t>
            </w:r>
            <w:r w:rsidRPr="00884675">
              <w:rPr>
                <w:rFonts w:ascii="宋体" w:hAnsi="宋体" w:hint="eastAsia"/>
                <w:sz w:val="24"/>
                <w:szCs w:val="24"/>
              </w:rPr>
              <w:t>[M].北京：</w:t>
            </w:r>
            <w:r w:rsidRPr="00884675">
              <w:rPr>
                <w:rFonts w:ascii="宋体" w:hAnsi="宋体"/>
                <w:sz w:val="24"/>
                <w:szCs w:val="24"/>
              </w:rPr>
              <w:t>清华大学出版社，2013</w:t>
            </w:r>
            <w:r w:rsidRPr="00884675">
              <w:rPr>
                <w:rFonts w:ascii="宋体" w:hAnsi="宋体" w:hint="eastAsia"/>
                <w:sz w:val="24"/>
                <w:szCs w:val="24"/>
              </w:rPr>
              <w:t>.</w:t>
            </w:r>
          </w:p>
          <w:p w:rsidR="00F036C9" w:rsidRPr="00884675" w:rsidRDefault="00F036C9" w:rsidP="00F036C9">
            <w:pPr>
              <w:spacing w:line="360" w:lineRule="auto"/>
              <w:rPr>
                <w:rFonts w:ascii="宋体" w:hAnsi="宋体"/>
                <w:sz w:val="24"/>
                <w:szCs w:val="24"/>
              </w:rPr>
            </w:pPr>
            <w:r w:rsidRPr="00884675">
              <w:rPr>
                <w:rFonts w:ascii="宋体" w:hAnsi="宋体"/>
                <w:sz w:val="24"/>
                <w:szCs w:val="24"/>
              </w:rPr>
              <w:t>2．</w:t>
            </w:r>
            <w:r w:rsidRPr="00884675">
              <w:rPr>
                <w:rFonts w:ascii="宋体" w:hAnsi="宋体"/>
                <w:color w:val="000000"/>
                <w:kern w:val="0"/>
                <w:sz w:val="24"/>
                <w:szCs w:val="24"/>
              </w:rPr>
              <w:t>张小峰</w:t>
            </w:r>
            <w:r w:rsidRPr="00884675">
              <w:rPr>
                <w:rFonts w:ascii="宋体" w:hAnsi="宋体" w:hint="eastAsia"/>
                <w:color w:val="000000"/>
                <w:kern w:val="0"/>
                <w:sz w:val="24"/>
                <w:szCs w:val="24"/>
              </w:rPr>
              <w:t>.</w:t>
            </w:r>
            <w:r w:rsidRPr="00884675">
              <w:rPr>
                <w:rFonts w:ascii="宋体" w:hAnsi="宋体"/>
                <w:color w:val="000000"/>
                <w:kern w:val="0"/>
                <w:sz w:val="24"/>
                <w:szCs w:val="24"/>
              </w:rPr>
              <w:t>计算机科学与技术导论</w:t>
            </w:r>
            <w:r w:rsidRPr="00884675">
              <w:rPr>
                <w:rFonts w:ascii="宋体" w:hAnsi="宋体" w:hint="eastAsia"/>
                <w:color w:val="000000"/>
                <w:kern w:val="0"/>
                <w:sz w:val="24"/>
                <w:szCs w:val="24"/>
              </w:rPr>
              <w:t>[M].北京：</w:t>
            </w:r>
            <w:r w:rsidRPr="00884675">
              <w:rPr>
                <w:rFonts w:ascii="宋体" w:hAnsi="宋体"/>
                <w:sz w:val="24"/>
                <w:szCs w:val="24"/>
              </w:rPr>
              <w:t>清华大学出版社，2011</w:t>
            </w:r>
            <w:r w:rsidRPr="00884675">
              <w:rPr>
                <w:rFonts w:ascii="宋体" w:hAnsi="宋体" w:hint="eastAsia"/>
                <w:sz w:val="24"/>
                <w:szCs w:val="24"/>
              </w:rPr>
              <w:t>.</w:t>
            </w:r>
          </w:p>
          <w:p w:rsidR="00F036C9" w:rsidRPr="00884675" w:rsidRDefault="00F036C9" w:rsidP="00F036C9">
            <w:pPr>
              <w:spacing w:line="360" w:lineRule="auto"/>
              <w:rPr>
                <w:rFonts w:ascii="宋体" w:hAnsi="宋体"/>
                <w:sz w:val="24"/>
                <w:szCs w:val="24"/>
              </w:rPr>
            </w:pPr>
            <w:r w:rsidRPr="00884675">
              <w:rPr>
                <w:rFonts w:ascii="宋体" w:hAnsi="宋体"/>
                <w:sz w:val="24"/>
                <w:szCs w:val="24"/>
              </w:rPr>
              <w:t>3．甘勇</w:t>
            </w:r>
            <w:r w:rsidRPr="00884675">
              <w:rPr>
                <w:rFonts w:ascii="宋体" w:hAnsi="宋体" w:hint="eastAsia"/>
                <w:sz w:val="24"/>
                <w:szCs w:val="24"/>
              </w:rPr>
              <w:t>.</w:t>
            </w:r>
            <w:r w:rsidRPr="00884675">
              <w:rPr>
                <w:rFonts w:ascii="宋体" w:hAnsi="宋体"/>
                <w:sz w:val="24"/>
                <w:szCs w:val="24"/>
              </w:rPr>
              <w:t>大学计算机基础</w:t>
            </w:r>
            <w:r w:rsidRPr="00884675">
              <w:rPr>
                <w:rFonts w:ascii="宋体" w:hAnsi="宋体" w:hint="eastAsia"/>
                <w:sz w:val="24"/>
                <w:szCs w:val="24"/>
              </w:rPr>
              <w:t>[M].北京：</w:t>
            </w:r>
            <w:r w:rsidRPr="00884675">
              <w:rPr>
                <w:rFonts w:ascii="宋体" w:hAnsi="宋体"/>
                <w:sz w:val="24"/>
                <w:szCs w:val="24"/>
              </w:rPr>
              <w:t>人民邮电出版社</w:t>
            </w:r>
            <w:r w:rsidRPr="00884675">
              <w:rPr>
                <w:rFonts w:ascii="宋体" w:hAnsi="宋体"/>
                <w:color w:val="000000"/>
                <w:kern w:val="0"/>
                <w:sz w:val="24"/>
                <w:szCs w:val="24"/>
              </w:rPr>
              <w:t>，2015</w:t>
            </w:r>
            <w:r w:rsidRPr="00884675">
              <w:rPr>
                <w:rFonts w:ascii="宋体" w:hAnsi="宋体" w:hint="eastAsia"/>
                <w:color w:val="000000"/>
                <w:kern w:val="0"/>
                <w:sz w:val="24"/>
                <w:szCs w:val="24"/>
              </w:rPr>
              <w:t>.</w:t>
            </w:r>
          </w:p>
        </w:tc>
      </w:tr>
    </w:tbl>
    <w:p w:rsidR="00F036C9" w:rsidRPr="00884675" w:rsidRDefault="00E80DD4" w:rsidP="00F036C9">
      <w:pPr>
        <w:spacing w:line="360" w:lineRule="auto"/>
        <w:ind w:firstLineChars="200" w:firstLine="480"/>
        <w:jc w:val="center"/>
        <w:rPr>
          <w:sz w:val="24"/>
          <w:szCs w:val="21"/>
        </w:rPr>
      </w:pPr>
      <w:r>
        <w:rPr>
          <w:noProof/>
          <w:sz w:val="24"/>
          <w:szCs w:val="21"/>
        </w:rPr>
        <w:pict>
          <v:shape id="_x0000_s1029" type="#_x0000_t62" style="position:absolute;left:0;text-align:left;margin-left:-82.7pt;margin-top:11.6pt;width:74.8pt;height:97.2pt;z-index:251661312;mso-position-horizontal-relative:text;mso-position-vertical-relative:text" adj="84523,0" strokecolor="red" strokeweight="1.5pt">
            <v:textbox>
              <w:txbxContent>
                <w:p w:rsidR="0020788E" w:rsidRPr="00310EA4" w:rsidRDefault="0020788E">
                  <w:pPr>
                    <w:rPr>
                      <w:color w:val="FF0000"/>
                      <w:sz w:val="24"/>
                      <w:szCs w:val="24"/>
                    </w:rPr>
                  </w:pPr>
                  <w:r w:rsidRPr="00310EA4">
                    <w:rPr>
                      <w:rFonts w:hint="eastAsia"/>
                      <w:color w:val="FF0000"/>
                      <w:sz w:val="24"/>
                      <w:szCs w:val="24"/>
                    </w:rPr>
                    <w:t>空一行，是宋体小四字体时的行</w:t>
                  </w:r>
                </w:p>
              </w:txbxContent>
            </v:textbox>
          </v:shape>
        </w:pict>
      </w:r>
    </w:p>
    <w:p w:rsidR="00F036C9" w:rsidRPr="00884675" w:rsidRDefault="00F036C9" w:rsidP="00F036C9">
      <w:pPr>
        <w:spacing w:line="360" w:lineRule="auto"/>
        <w:ind w:firstLineChars="200" w:firstLine="562"/>
        <w:rPr>
          <w:rFonts w:ascii="宋体" w:hAnsi="宋体"/>
          <w:b/>
          <w:bCs/>
          <w:sz w:val="28"/>
          <w:szCs w:val="28"/>
        </w:rPr>
      </w:pPr>
      <w:r w:rsidRPr="00884675">
        <w:rPr>
          <w:rFonts w:ascii="宋体" w:hAnsi="宋体"/>
          <w:b/>
          <w:bCs/>
          <w:sz w:val="28"/>
          <w:szCs w:val="28"/>
        </w:rPr>
        <w:t>一、课程教学目标</w:t>
      </w:r>
    </w:p>
    <w:p w:rsidR="00F036C9" w:rsidRPr="00884675" w:rsidRDefault="00E80DD4" w:rsidP="00F036C9">
      <w:pPr>
        <w:spacing w:line="360" w:lineRule="auto"/>
        <w:ind w:firstLineChars="200" w:firstLine="480"/>
        <w:rPr>
          <w:rFonts w:ascii="宋体" w:hAnsi="宋体"/>
          <w:sz w:val="24"/>
          <w:szCs w:val="24"/>
        </w:rPr>
      </w:pPr>
      <w:r>
        <w:rPr>
          <w:rFonts w:ascii="宋体" w:hAnsi="宋体"/>
          <w:noProof/>
          <w:sz w:val="24"/>
          <w:szCs w:val="24"/>
        </w:rPr>
        <w:pict>
          <v:shape id="_x0000_s1030" type="#_x0000_t62" style="position:absolute;left:0;text-align:left;margin-left:-82.7pt;margin-top:94.45pt;width:66.6pt;height:58.9pt;z-index:251662336" adj="38043,15641" strokecolor="red" strokeweight="1.5pt">
            <v:textbox>
              <w:txbxContent>
                <w:p w:rsidR="0020788E" w:rsidRPr="00310EA4" w:rsidRDefault="0020788E">
                  <w:pPr>
                    <w:rPr>
                      <w:color w:val="FF0000"/>
                      <w:sz w:val="24"/>
                      <w:szCs w:val="24"/>
                    </w:rPr>
                  </w:pPr>
                  <w:r w:rsidRPr="00310EA4">
                    <w:rPr>
                      <w:rFonts w:hint="eastAsia"/>
                      <w:color w:val="FF0000"/>
                      <w:sz w:val="24"/>
                      <w:szCs w:val="24"/>
                    </w:rPr>
                    <w:t>首行缩进均为</w:t>
                  </w:r>
                  <w:r w:rsidRPr="00310EA4">
                    <w:rPr>
                      <w:rFonts w:hint="eastAsia"/>
                      <w:color w:val="FF0000"/>
                      <w:sz w:val="24"/>
                      <w:szCs w:val="24"/>
                    </w:rPr>
                    <w:t>2</w:t>
                  </w:r>
                  <w:r w:rsidRPr="00310EA4">
                    <w:rPr>
                      <w:rFonts w:hint="eastAsia"/>
                      <w:color w:val="FF0000"/>
                      <w:sz w:val="24"/>
                      <w:szCs w:val="24"/>
                    </w:rPr>
                    <w:t>字符</w:t>
                  </w:r>
                </w:p>
              </w:txbxContent>
            </v:textbox>
          </v:shape>
        </w:pict>
      </w:r>
      <w:r w:rsidR="00F036C9" w:rsidRPr="00884675">
        <w:rPr>
          <w:rFonts w:ascii="宋体" w:hAnsi="宋体" w:hint="eastAsia"/>
          <w:sz w:val="24"/>
          <w:szCs w:val="24"/>
        </w:rPr>
        <w:t>计算机导论是计算机科学与技术、软件工程及相近专业的一门先导课程。通过本课程的学习，使学生了解计算机学科的概念范畴；了解学科的本质和思维方式；理解算法和数据结构，掌握计算机的基本操作和基本应用。通过本课程的学习旨在使学生对今后要学习的主要知识、专业方向有一个基本了解，为后续课程构建一个基本知识框架，为以后学习和掌握专业知识，进行科学研究奠定基础。</w:t>
      </w:r>
    </w:p>
    <w:p w:rsidR="00F036C9" w:rsidRPr="00884675" w:rsidRDefault="00F036C9" w:rsidP="00F036C9">
      <w:pPr>
        <w:spacing w:line="360" w:lineRule="auto"/>
        <w:ind w:firstLineChars="200" w:firstLine="480"/>
        <w:rPr>
          <w:rFonts w:ascii="宋体" w:hAnsi="宋体"/>
          <w:sz w:val="24"/>
          <w:szCs w:val="24"/>
        </w:rPr>
      </w:pPr>
      <w:r>
        <w:rPr>
          <w:rFonts w:ascii="宋体" w:hAnsi="宋体" w:hint="eastAsia"/>
          <w:sz w:val="24"/>
          <w:szCs w:val="24"/>
        </w:rPr>
        <w:t>1.</w:t>
      </w:r>
      <w:r w:rsidRPr="00884675">
        <w:rPr>
          <w:rFonts w:ascii="宋体" w:hAnsi="宋体" w:hint="eastAsia"/>
          <w:sz w:val="24"/>
          <w:szCs w:val="24"/>
        </w:rPr>
        <w:t>认知方面：计算机导论课程主要讲述计算机学科的特点，历史渊源，发展变化，知识组织结构和分类体系。通过本课程的学习，使学生了解计算机科学的</w:t>
      </w:r>
      <w:r w:rsidRPr="00884675">
        <w:rPr>
          <w:rFonts w:ascii="宋体" w:hAnsi="宋体" w:hint="eastAsia"/>
          <w:sz w:val="24"/>
          <w:szCs w:val="24"/>
        </w:rPr>
        <w:lastRenderedPageBreak/>
        <w:t>意义、内容及研究方法；了解计算机硬件基础、数据存储、程序设计语言、操作系统、办公应用、网络与信息安全等领域中的基本知识，了解计算机科学的发展趋势、计算机科学与其它学科之间的关系以及如何学习计算机专业课程的方法。</w:t>
      </w:r>
    </w:p>
    <w:p w:rsidR="00F036C9" w:rsidRPr="00884675" w:rsidRDefault="00E80DD4" w:rsidP="00F036C9">
      <w:pPr>
        <w:spacing w:line="360" w:lineRule="auto"/>
        <w:ind w:firstLineChars="200" w:firstLine="480"/>
        <w:rPr>
          <w:rFonts w:ascii="宋体" w:hAnsi="宋体"/>
          <w:sz w:val="24"/>
          <w:szCs w:val="24"/>
        </w:rPr>
      </w:pPr>
      <w:r>
        <w:rPr>
          <w:rFonts w:ascii="宋体" w:hAnsi="宋体"/>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left:0;text-align:left;margin-left:225.1pt;margin-top:-115.05pt;width:181.4pt;height:73.85pt;z-index:251672576" adj="1268,21176" strokecolor="red" strokeweight="1.5pt">
            <v:textbox>
              <w:txbxContent>
                <w:p w:rsidR="007564E7" w:rsidRPr="007564E7" w:rsidRDefault="007564E7">
                  <w:pPr>
                    <w:rPr>
                      <w:color w:val="FF0000"/>
                      <w:sz w:val="24"/>
                      <w:szCs w:val="24"/>
                    </w:rPr>
                  </w:pPr>
                  <w:r w:rsidRPr="007564E7">
                    <w:rPr>
                      <w:rFonts w:hint="eastAsia"/>
                      <w:color w:val="FF0000"/>
                      <w:sz w:val="24"/>
                      <w:szCs w:val="24"/>
                    </w:rPr>
                    <w:t>课程大纲内出现的英文和数字请一律用宋体。</w:t>
                  </w:r>
                </w:p>
              </w:txbxContent>
            </v:textbox>
          </v:shape>
        </w:pict>
      </w:r>
      <w:r w:rsidR="00F036C9" w:rsidRPr="00884675">
        <w:rPr>
          <w:rFonts w:ascii="宋体" w:hAnsi="宋体" w:hint="eastAsia"/>
          <w:sz w:val="24"/>
          <w:szCs w:val="24"/>
        </w:rPr>
        <w:t>2.技能方面：在学生并不具备计算机实践技能的基础上，通过对计算机系统的讲解，使学生对计算机工作原理有所理解，培养研究和开发计算机系统，特别是应用系统的基本能力。同时培养学生分析问题、解决问题的能力。</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3.情感方面：通过对计算机学科的根本问题和科学问题的探讨，使学生了解计算机学科的发展过程，激发学生学习的兴趣，并引导他们逐渐将兴趣转化为稳定的学习动机，以使他们树立自信心，增强克服困难的意志。</w:t>
      </w:r>
    </w:p>
    <w:p w:rsidR="00F036C9" w:rsidRPr="00884675" w:rsidRDefault="00F036C9" w:rsidP="00F036C9">
      <w:pPr>
        <w:spacing w:line="360" w:lineRule="auto"/>
        <w:ind w:firstLineChars="200" w:firstLine="562"/>
        <w:rPr>
          <w:rFonts w:ascii="宋体" w:hAnsi="宋体"/>
          <w:b/>
          <w:bCs/>
          <w:sz w:val="28"/>
          <w:szCs w:val="28"/>
        </w:rPr>
      </w:pPr>
      <w:r w:rsidRPr="00884675">
        <w:rPr>
          <w:rFonts w:ascii="宋体" w:hAnsi="宋体"/>
          <w:b/>
          <w:bCs/>
          <w:sz w:val="28"/>
          <w:szCs w:val="28"/>
        </w:rPr>
        <w:t>二、课程教学</w:t>
      </w:r>
      <w:r w:rsidRPr="00884675">
        <w:rPr>
          <w:rFonts w:ascii="宋体" w:hAnsi="宋体" w:hint="eastAsia"/>
          <w:b/>
          <w:bCs/>
          <w:sz w:val="28"/>
          <w:szCs w:val="28"/>
        </w:rPr>
        <w:t>内容及</w:t>
      </w:r>
      <w:r w:rsidRPr="00884675">
        <w:rPr>
          <w:rFonts w:ascii="宋体" w:hAnsi="宋体"/>
          <w:b/>
          <w:bCs/>
          <w:sz w:val="28"/>
          <w:szCs w:val="28"/>
        </w:rPr>
        <w:t>要求</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sz w:val="24"/>
          <w:szCs w:val="24"/>
        </w:rPr>
        <w:t>1.</w:t>
      </w:r>
      <w:r w:rsidRPr="00884675">
        <w:rPr>
          <w:rFonts w:ascii="宋体" w:hAnsi="宋体" w:hint="eastAsia"/>
          <w:sz w:val="24"/>
          <w:szCs w:val="24"/>
        </w:rPr>
        <w:t>教学内容：认识</w:t>
      </w:r>
      <w:r w:rsidRPr="00884675">
        <w:rPr>
          <w:rFonts w:ascii="宋体" w:hAnsi="宋体"/>
          <w:sz w:val="24"/>
          <w:szCs w:val="24"/>
        </w:rPr>
        <w:t>计算机</w:t>
      </w:r>
      <w:r w:rsidRPr="00884675">
        <w:rPr>
          <w:rFonts w:ascii="宋体" w:hAnsi="宋体" w:hint="eastAsia"/>
          <w:sz w:val="24"/>
          <w:szCs w:val="24"/>
        </w:rPr>
        <w:t>和计算机学科</w:t>
      </w:r>
      <w:r w:rsidRPr="00884675">
        <w:rPr>
          <w:rFonts w:ascii="宋体" w:hAnsi="宋体"/>
          <w:sz w:val="24"/>
          <w:szCs w:val="24"/>
        </w:rPr>
        <w:t>、计算机</w:t>
      </w:r>
      <w:r w:rsidRPr="00884675">
        <w:rPr>
          <w:rFonts w:ascii="宋体" w:hAnsi="宋体" w:hint="eastAsia"/>
          <w:sz w:val="24"/>
          <w:szCs w:val="24"/>
        </w:rPr>
        <w:t>的运算基础和计算机的硬件组成</w:t>
      </w:r>
      <w:r w:rsidRPr="00884675">
        <w:rPr>
          <w:rFonts w:ascii="宋体" w:hAnsi="宋体"/>
          <w:sz w:val="24"/>
          <w:szCs w:val="24"/>
        </w:rPr>
        <w:t>、</w:t>
      </w:r>
      <w:r w:rsidRPr="00884675">
        <w:rPr>
          <w:rFonts w:ascii="宋体" w:hAnsi="宋体" w:hint="eastAsia"/>
          <w:sz w:val="24"/>
          <w:szCs w:val="24"/>
        </w:rPr>
        <w:t>问题求解与</w:t>
      </w:r>
      <w:r w:rsidRPr="00884675">
        <w:rPr>
          <w:rFonts w:ascii="宋体" w:hAnsi="宋体"/>
          <w:sz w:val="24"/>
          <w:szCs w:val="24"/>
        </w:rPr>
        <w:t>程序设计、</w:t>
      </w:r>
      <w:r w:rsidRPr="00884675">
        <w:rPr>
          <w:rFonts w:ascii="宋体" w:hAnsi="宋体" w:hint="eastAsia"/>
          <w:sz w:val="24"/>
          <w:szCs w:val="24"/>
        </w:rPr>
        <w:t>操作系统和数据库管理系统、</w:t>
      </w:r>
      <w:r w:rsidRPr="00884675">
        <w:rPr>
          <w:rFonts w:ascii="宋体" w:hAnsi="宋体"/>
          <w:sz w:val="24"/>
          <w:szCs w:val="24"/>
        </w:rPr>
        <w:t>软件</w:t>
      </w:r>
      <w:r w:rsidRPr="00884675">
        <w:rPr>
          <w:rFonts w:ascii="宋体" w:hAnsi="宋体" w:hint="eastAsia"/>
          <w:sz w:val="24"/>
          <w:szCs w:val="24"/>
        </w:rPr>
        <w:t>工程和办公软件、人机交互及人工智能</w:t>
      </w:r>
      <w:r w:rsidRPr="00884675">
        <w:rPr>
          <w:rFonts w:ascii="宋体" w:hAnsi="宋体"/>
          <w:sz w:val="24"/>
          <w:szCs w:val="24"/>
        </w:rPr>
        <w:t>、</w:t>
      </w:r>
      <w:r w:rsidRPr="00884675">
        <w:rPr>
          <w:rFonts w:ascii="宋体" w:hAnsi="宋体" w:hint="eastAsia"/>
          <w:sz w:val="24"/>
          <w:szCs w:val="24"/>
        </w:rPr>
        <w:t>计算机通信和计算机网络及安全、</w:t>
      </w:r>
      <w:r w:rsidRPr="00884675">
        <w:rPr>
          <w:rFonts w:ascii="宋体" w:hAnsi="宋体"/>
          <w:sz w:val="24"/>
          <w:szCs w:val="24"/>
        </w:rPr>
        <w:t>职业道德</w:t>
      </w:r>
      <w:r w:rsidRPr="00884675">
        <w:rPr>
          <w:rFonts w:ascii="宋体" w:hAnsi="宋体" w:hint="eastAsia"/>
          <w:sz w:val="24"/>
          <w:szCs w:val="24"/>
        </w:rPr>
        <w:t>等</w:t>
      </w:r>
      <w:r w:rsidRPr="00884675">
        <w:rPr>
          <w:rFonts w:ascii="宋体" w:hAnsi="宋体"/>
          <w:sz w:val="24"/>
          <w:szCs w:val="24"/>
        </w:rPr>
        <w:t>。</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2.教学要求：</w:t>
      </w:r>
      <w:r w:rsidRPr="00884675">
        <w:rPr>
          <w:rFonts w:ascii="宋体" w:hAnsi="宋体"/>
          <w:sz w:val="24"/>
          <w:szCs w:val="24"/>
        </w:rPr>
        <w:t>本课程定位在对计算机专业做一个绪论性的介绍，不求深度优先，但求广度优先，主要目的在于让学生对计算机的历史发展、知识体系及学习（研究）方法有一个总体性的了解，激发学生的学习兴趣和学习主动性。</w:t>
      </w:r>
    </w:p>
    <w:p w:rsidR="00F036C9" w:rsidRPr="00884675" w:rsidRDefault="00F036C9" w:rsidP="00BE56CA">
      <w:pPr>
        <w:spacing w:line="360" w:lineRule="auto"/>
        <w:ind w:firstLineChars="200" w:firstLine="562"/>
        <w:rPr>
          <w:rFonts w:ascii="宋体" w:hAnsi="宋体"/>
          <w:b/>
          <w:bCs/>
          <w:sz w:val="28"/>
          <w:szCs w:val="28"/>
        </w:rPr>
      </w:pPr>
      <w:r w:rsidRPr="00884675">
        <w:rPr>
          <w:rFonts w:ascii="宋体" w:hAnsi="宋体"/>
          <w:b/>
          <w:bCs/>
          <w:sz w:val="28"/>
          <w:szCs w:val="28"/>
        </w:rPr>
        <w:t>三、课程教学重点和难点</w:t>
      </w:r>
    </w:p>
    <w:p w:rsidR="00F036C9" w:rsidRPr="00884675" w:rsidRDefault="00F036C9" w:rsidP="00F036C9">
      <w:pPr>
        <w:spacing w:line="360" w:lineRule="auto"/>
        <w:ind w:firstLineChars="200" w:firstLine="480"/>
        <w:jc w:val="left"/>
        <w:rPr>
          <w:sz w:val="24"/>
          <w:szCs w:val="24"/>
        </w:rPr>
      </w:pPr>
      <w:r w:rsidRPr="00884675">
        <w:rPr>
          <w:bCs/>
          <w:sz w:val="24"/>
          <w:szCs w:val="24"/>
        </w:rPr>
        <w:t>重点：</w:t>
      </w:r>
      <w:r w:rsidRPr="00884675">
        <w:rPr>
          <w:rFonts w:ascii="宋体" w:hAnsi="宋体"/>
          <w:sz w:val="24"/>
          <w:szCs w:val="24"/>
        </w:rPr>
        <w:t>计算机</w:t>
      </w:r>
      <w:r w:rsidRPr="00884675">
        <w:rPr>
          <w:rFonts w:ascii="宋体" w:hAnsi="宋体" w:hint="eastAsia"/>
          <w:sz w:val="24"/>
          <w:szCs w:val="24"/>
        </w:rPr>
        <w:t>的运算基础和计算机的硬件组成</w:t>
      </w:r>
      <w:r w:rsidRPr="00884675">
        <w:rPr>
          <w:rFonts w:hint="eastAsia"/>
          <w:sz w:val="24"/>
          <w:szCs w:val="24"/>
        </w:rPr>
        <w:t>，操作系统基础知识，办公软件、计算机通信与计算机网络，计算机信息安全技术。</w:t>
      </w:r>
    </w:p>
    <w:p w:rsidR="00F036C9" w:rsidRPr="00884675" w:rsidRDefault="00F036C9" w:rsidP="00F036C9">
      <w:pPr>
        <w:spacing w:line="360" w:lineRule="auto"/>
        <w:ind w:firstLineChars="200" w:firstLine="480"/>
        <w:jc w:val="left"/>
        <w:rPr>
          <w:sz w:val="24"/>
          <w:szCs w:val="24"/>
        </w:rPr>
      </w:pPr>
      <w:r w:rsidRPr="00884675">
        <w:rPr>
          <w:bCs/>
          <w:sz w:val="24"/>
          <w:szCs w:val="24"/>
        </w:rPr>
        <w:t>难点：</w:t>
      </w:r>
      <w:r w:rsidRPr="00884675">
        <w:rPr>
          <w:rFonts w:hint="eastAsia"/>
          <w:bCs/>
          <w:sz w:val="24"/>
          <w:szCs w:val="24"/>
        </w:rPr>
        <w:t>计算机学科的知识体系，</w:t>
      </w:r>
      <w:r w:rsidRPr="00884675">
        <w:rPr>
          <w:rFonts w:ascii="宋体" w:hAnsi="宋体"/>
          <w:sz w:val="24"/>
          <w:szCs w:val="24"/>
        </w:rPr>
        <w:t>计算机</w:t>
      </w:r>
      <w:r w:rsidRPr="00884675">
        <w:rPr>
          <w:rFonts w:ascii="宋体" w:hAnsi="宋体" w:hint="eastAsia"/>
          <w:sz w:val="24"/>
          <w:szCs w:val="24"/>
        </w:rPr>
        <w:t>的运算基础计算机的硬件组成</w:t>
      </w:r>
      <w:r w:rsidRPr="00884675">
        <w:rPr>
          <w:rFonts w:hint="eastAsia"/>
          <w:bCs/>
          <w:sz w:val="24"/>
          <w:szCs w:val="24"/>
        </w:rPr>
        <w:t>，</w:t>
      </w:r>
      <w:r w:rsidRPr="00884675">
        <w:rPr>
          <w:rFonts w:ascii="宋体" w:hAnsi="宋体" w:hint="eastAsia"/>
          <w:sz w:val="24"/>
          <w:szCs w:val="24"/>
        </w:rPr>
        <w:t>操作系统和数据库管理系统</w:t>
      </w:r>
      <w:r w:rsidRPr="00884675">
        <w:rPr>
          <w:rFonts w:hint="eastAsia"/>
          <w:sz w:val="24"/>
          <w:szCs w:val="24"/>
        </w:rPr>
        <w:t>，软件工程、计算机通信等。</w:t>
      </w:r>
    </w:p>
    <w:p w:rsidR="00F036C9" w:rsidRPr="00884675" w:rsidRDefault="00F036C9" w:rsidP="00BE56CA">
      <w:pPr>
        <w:spacing w:line="360" w:lineRule="auto"/>
        <w:ind w:firstLineChars="200" w:firstLine="562"/>
        <w:rPr>
          <w:rFonts w:ascii="宋体" w:hAnsi="宋体"/>
          <w:b/>
          <w:bCs/>
          <w:sz w:val="28"/>
          <w:szCs w:val="28"/>
        </w:rPr>
      </w:pPr>
      <w:r w:rsidRPr="00884675">
        <w:rPr>
          <w:rFonts w:ascii="宋体" w:hAnsi="宋体"/>
          <w:b/>
          <w:bCs/>
          <w:sz w:val="28"/>
          <w:szCs w:val="28"/>
        </w:rPr>
        <w:t>四、课程考试形式和要求</w:t>
      </w:r>
    </w:p>
    <w:p w:rsidR="00F036C9" w:rsidRPr="00884675" w:rsidRDefault="00E80DD4" w:rsidP="00F036C9">
      <w:pPr>
        <w:spacing w:line="360" w:lineRule="auto"/>
        <w:ind w:firstLineChars="200" w:firstLine="480"/>
        <w:jc w:val="left"/>
        <w:rPr>
          <w:rFonts w:ascii="宋体" w:hAnsi="宋体"/>
          <w:sz w:val="24"/>
          <w:szCs w:val="24"/>
        </w:rPr>
      </w:pPr>
      <w:r w:rsidRPr="00E80DD4">
        <w:rPr>
          <w:rFonts w:ascii="宋体" w:hAnsi="宋体"/>
          <w:bCs/>
          <w:noProof/>
          <w:sz w:val="24"/>
          <w:szCs w:val="24"/>
        </w:rPr>
        <w:pict>
          <v:shape id="_x0000_s1031" type="#_x0000_t62" style="position:absolute;left:0;text-align:left;margin-left:194.25pt;margin-top:82.7pt;width:201.05pt;height:98.2pt;z-index:251663360" adj="-16835,16541" strokecolor="red" strokeweight="1.5pt">
            <v:textbox>
              <w:txbxContent>
                <w:p w:rsidR="0020788E" w:rsidRDefault="0020788E">
                  <w:pPr>
                    <w:rPr>
                      <w:color w:val="FF0000"/>
                      <w:sz w:val="24"/>
                      <w:szCs w:val="24"/>
                    </w:rPr>
                  </w:pPr>
                  <w:r w:rsidRPr="00310EA4">
                    <w:rPr>
                      <w:rFonts w:hint="eastAsia"/>
                      <w:color w:val="FF0000"/>
                      <w:sz w:val="24"/>
                      <w:szCs w:val="24"/>
                    </w:rPr>
                    <w:t>此处空行，是考虑到尽量能让表中内容放在一页内</w:t>
                  </w:r>
                  <w:r w:rsidR="009C6E5A">
                    <w:rPr>
                      <w:rFonts w:hint="eastAsia"/>
                      <w:color w:val="FF0000"/>
                      <w:sz w:val="24"/>
                      <w:szCs w:val="24"/>
                    </w:rPr>
                    <w:t>（表尽量不跨页）</w:t>
                  </w:r>
                  <w:r w:rsidRPr="00310EA4">
                    <w:rPr>
                      <w:rFonts w:hint="eastAsia"/>
                      <w:color w:val="FF0000"/>
                      <w:sz w:val="24"/>
                      <w:szCs w:val="24"/>
                    </w:rPr>
                    <w:t>，整体美观</w:t>
                  </w:r>
                  <w:r w:rsidR="00D47E51">
                    <w:rPr>
                      <w:rFonts w:hint="eastAsia"/>
                      <w:color w:val="FF0000"/>
                      <w:sz w:val="24"/>
                      <w:szCs w:val="24"/>
                    </w:rPr>
                    <w:t>。</w:t>
                  </w:r>
                </w:p>
                <w:p w:rsidR="00D47E51" w:rsidRPr="00D47E51" w:rsidRDefault="00D47E51">
                  <w:pPr>
                    <w:rPr>
                      <w:color w:val="FF0000"/>
                      <w:sz w:val="24"/>
                      <w:szCs w:val="24"/>
                    </w:rPr>
                  </w:pPr>
                  <w:r>
                    <w:rPr>
                      <w:rFonts w:hint="eastAsia"/>
                      <w:color w:val="FF0000"/>
                      <w:sz w:val="24"/>
                      <w:szCs w:val="24"/>
                    </w:rPr>
                    <w:t>正常在一页时，请空字体为小四时的一行。</w:t>
                  </w:r>
                </w:p>
              </w:txbxContent>
            </v:textbox>
          </v:shape>
        </w:pict>
      </w:r>
      <w:r w:rsidR="00F036C9" w:rsidRPr="00884675">
        <w:rPr>
          <w:rFonts w:ascii="宋体" w:hAnsi="宋体"/>
          <w:bCs/>
          <w:sz w:val="24"/>
          <w:szCs w:val="24"/>
        </w:rPr>
        <w:t>课程考试成绩由“平时成绩”（占30%）和“期末成绩”（占70%）构成。其中，平时成绩</w:t>
      </w:r>
      <w:r w:rsidR="00F036C9" w:rsidRPr="00884675">
        <w:rPr>
          <w:rFonts w:ascii="宋体" w:hAnsi="宋体" w:hint="eastAsia"/>
          <w:bCs/>
          <w:sz w:val="24"/>
          <w:szCs w:val="24"/>
        </w:rPr>
        <w:t>以学生平时出勤、课堂表现、</w:t>
      </w:r>
      <w:r w:rsidR="00F036C9" w:rsidRPr="00884675">
        <w:rPr>
          <w:rFonts w:ascii="宋体" w:hAnsi="宋体"/>
          <w:bCs/>
          <w:sz w:val="24"/>
          <w:szCs w:val="24"/>
        </w:rPr>
        <w:t>作业</w:t>
      </w:r>
      <w:r w:rsidR="00F036C9" w:rsidRPr="00884675">
        <w:rPr>
          <w:rFonts w:ascii="宋体" w:hAnsi="宋体" w:hint="eastAsia"/>
          <w:bCs/>
          <w:sz w:val="24"/>
          <w:szCs w:val="24"/>
        </w:rPr>
        <w:t>完成情况等方面</w:t>
      </w:r>
      <w:r w:rsidR="00F036C9" w:rsidRPr="00884675">
        <w:rPr>
          <w:rFonts w:ascii="宋体" w:hAnsi="宋体"/>
          <w:bCs/>
          <w:sz w:val="24"/>
          <w:szCs w:val="24"/>
        </w:rPr>
        <w:t>予以评分；期末考试</w:t>
      </w:r>
      <w:r w:rsidR="00F036C9" w:rsidRPr="00884675">
        <w:rPr>
          <w:rFonts w:ascii="宋体" w:hAnsi="宋体" w:hint="eastAsia"/>
          <w:bCs/>
          <w:sz w:val="24"/>
          <w:szCs w:val="24"/>
        </w:rPr>
        <w:t>分两部分进行：理论</w:t>
      </w:r>
      <w:r w:rsidR="00F036C9" w:rsidRPr="00884675">
        <w:rPr>
          <w:rFonts w:ascii="宋体" w:hAnsi="宋体"/>
          <w:bCs/>
          <w:sz w:val="24"/>
          <w:szCs w:val="24"/>
        </w:rPr>
        <w:t>采取</w:t>
      </w:r>
      <w:r w:rsidR="00F036C9" w:rsidRPr="00884675">
        <w:rPr>
          <w:rFonts w:ascii="宋体" w:hAnsi="宋体" w:hint="eastAsia"/>
          <w:bCs/>
          <w:sz w:val="24"/>
          <w:szCs w:val="24"/>
        </w:rPr>
        <w:t>在线考试</w:t>
      </w:r>
      <w:r w:rsidR="00F036C9" w:rsidRPr="00884675">
        <w:rPr>
          <w:rFonts w:ascii="宋体" w:hAnsi="宋体"/>
          <w:bCs/>
          <w:sz w:val="24"/>
          <w:szCs w:val="24"/>
        </w:rPr>
        <w:t>方式进行（占</w:t>
      </w:r>
      <w:r w:rsidR="00F036C9" w:rsidRPr="00884675">
        <w:rPr>
          <w:rFonts w:ascii="宋体" w:hAnsi="宋体" w:hint="eastAsia"/>
          <w:bCs/>
          <w:sz w:val="24"/>
          <w:szCs w:val="24"/>
        </w:rPr>
        <w:t>5</w:t>
      </w:r>
      <w:r w:rsidR="00F036C9" w:rsidRPr="00884675">
        <w:rPr>
          <w:rFonts w:ascii="宋体" w:hAnsi="宋体"/>
          <w:bCs/>
          <w:sz w:val="24"/>
          <w:szCs w:val="24"/>
        </w:rPr>
        <w:t>0%）</w:t>
      </w:r>
      <w:r w:rsidR="00F036C9" w:rsidRPr="00884675">
        <w:rPr>
          <w:rFonts w:ascii="宋体" w:hAnsi="宋体" w:hint="eastAsia"/>
          <w:bCs/>
          <w:sz w:val="24"/>
          <w:szCs w:val="24"/>
        </w:rPr>
        <w:t>，实验采取机试方式进行</w:t>
      </w:r>
      <w:r w:rsidR="00F036C9" w:rsidRPr="00884675">
        <w:rPr>
          <w:rFonts w:ascii="宋体" w:hAnsi="宋体"/>
          <w:bCs/>
          <w:sz w:val="24"/>
          <w:szCs w:val="24"/>
        </w:rPr>
        <w:t>（占</w:t>
      </w:r>
      <w:r w:rsidR="00F036C9" w:rsidRPr="00884675">
        <w:rPr>
          <w:rFonts w:ascii="宋体" w:hAnsi="宋体" w:hint="eastAsia"/>
          <w:bCs/>
          <w:sz w:val="24"/>
          <w:szCs w:val="24"/>
        </w:rPr>
        <w:t>5</w:t>
      </w:r>
      <w:r w:rsidR="00F036C9" w:rsidRPr="00884675">
        <w:rPr>
          <w:rFonts w:ascii="宋体" w:hAnsi="宋体"/>
          <w:bCs/>
          <w:sz w:val="24"/>
          <w:szCs w:val="24"/>
        </w:rPr>
        <w:t>0%）。</w:t>
      </w:r>
    </w:p>
    <w:p w:rsidR="00F036C9" w:rsidRDefault="00F036C9" w:rsidP="00F036C9">
      <w:pPr>
        <w:spacing w:line="360" w:lineRule="auto"/>
        <w:ind w:firstLineChars="200" w:firstLine="562"/>
        <w:rPr>
          <w:rFonts w:ascii="宋体" w:hAnsi="宋体"/>
          <w:b/>
          <w:bCs/>
          <w:sz w:val="28"/>
          <w:szCs w:val="28"/>
        </w:rPr>
      </w:pPr>
      <w:r w:rsidRPr="00884675">
        <w:rPr>
          <w:rFonts w:ascii="宋体" w:hAnsi="宋体"/>
          <w:b/>
          <w:bCs/>
          <w:sz w:val="28"/>
          <w:szCs w:val="28"/>
        </w:rPr>
        <w:t>五、课程教学时数分配</w:t>
      </w:r>
    </w:p>
    <w:p w:rsidR="003E5B1F" w:rsidRDefault="003E5B1F" w:rsidP="00BE56CA">
      <w:pPr>
        <w:spacing w:line="360" w:lineRule="auto"/>
        <w:ind w:firstLineChars="200" w:firstLine="482"/>
        <w:rPr>
          <w:rFonts w:ascii="宋体" w:hAnsi="宋体"/>
          <w:b/>
          <w:bCs/>
          <w:sz w:val="24"/>
          <w:szCs w:val="24"/>
        </w:rPr>
      </w:pPr>
    </w:p>
    <w:p w:rsidR="00BE56CA" w:rsidRPr="003E5B1F" w:rsidRDefault="00E80DD4" w:rsidP="00117D1E">
      <w:pPr>
        <w:spacing w:line="360" w:lineRule="auto"/>
        <w:ind w:firstLineChars="200" w:firstLine="480"/>
        <w:rPr>
          <w:rFonts w:ascii="宋体" w:hAnsi="宋体"/>
          <w:b/>
          <w:bCs/>
          <w:sz w:val="24"/>
          <w:szCs w:val="24"/>
        </w:rPr>
      </w:pPr>
      <w:r w:rsidRPr="00E80DD4">
        <w:rPr>
          <w:rFonts w:ascii="宋体" w:hAnsi="宋体"/>
          <w:bCs/>
          <w:noProof/>
          <w:sz w:val="24"/>
          <w:szCs w:val="24"/>
        </w:rPr>
        <w:lastRenderedPageBreak/>
        <w:pict>
          <v:shape id="_x0000_s1043" type="#_x0000_t62" style="position:absolute;left:0;text-align:left;margin-left:382.2pt;margin-top:-31pt;width:82.05pt;height:41.05pt;z-index:251675648" strokecolor="red" strokeweight="1.5pt">
            <v:textbox>
              <w:txbxContent>
                <w:p w:rsidR="00BC6B29" w:rsidRPr="0039602E" w:rsidRDefault="00BC6B29">
                  <w:pPr>
                    <w:rPr>
                      <w:color w:val="FF0000"/>
                      <w:sz w:val="24"/>
                      <w:szCs w:val="24"/>
                    </w:rPr>
                  </w:pPr>
                  <w:r w:rsidRPr="0039602E">
                    <w:rPr>
                      <w:rFonts w:hint="eastAsia"/>
                      <w:color w:val="FF0000"/>
                      <w:sz w:val="24"/>
                      <w:szCs w:val="24"/>
                    </w:rPr>
                    <w:t>列宽根据美观可调整</w:t>
                  </w:r>
                </w:p>
              </w:txbxContent>
            </v:textbox>
          </v:shape>
        </w:pict>
      </w:r>
      <w:r w:rsidRPr="00E80DD4">
        <w:rPr>
          <w:rFonts w:ascii="宋体" w:hAnsi="宋体"/>
          <w:bCs/>
          <w:noProof/>
          <w:sz w:val="24"/>
          <w:szCs w:val="24"/>
        </w:rPr>
        <w:pict>
          <v:shape id="_x0000_s1033" type="#_x0000_t62" style="position:absolute;left:0;text-align:left;margin-left:-74.1pt;margin-top:16.85pt;width:51.95pt;height:205.7pt;z-index:251665408" adj="27920,24845" strokecolor="red" strokeweight="1.5pt">
            <v:textbox>
              <w:txbxContent>
                <w:p w:rsidR="00310EA4" w:rsidRPr="00310EA4" w:rsidRDefault="00310EA4">
                  <w:pPr>
                    <w:rPr>
                      <w:color w:val="FF0000"/>
                      <w:sz w:val="24"/>
                      <w:szCs w:val="24"/>
                    </w:rPr>
                  </w:pPr>
                  <w:r w:rsidRPr="00310EA4">
                    <w:rPr>
                      <w:rFonts w:hint="eastAsia"/>
                      <w:color w:val="FF0000"/>
                      <w:sz w:val="24"/>
                      <w:szCs w:val="24"/>
                    </w:rPr>
                    <w:t>行高以</w:t>
                  </w:r>
                  <w:r w:rsidRPr="00310EA4">
                    <w:rPr>
                      <w:rFonts w:hint="eastAsia"/>
                      <w:color w:val="FF0000"/>
                      <w:sz w:val="24"/>
                      <w:szCs w:val="24"/>
                    </w:rPr>
                    <w:t>1</w:t>
                  </w:r>
                  <w:r w:rsidRPr="00310EA4">
                    <w:rPr>
                      <w:rFonts w:hint="eastAsia"/>
                      <w:color w:val="FF0000"/>
                      <w:sz w:val="24"/>
                      <w:szCs w:val="24"/>
                    </w:rPr>
                    <w:t>厘米为基础，如显示不完全加</w:t>
                  </w:r>
                  <w:r w:rsidRPr="00310EA4">
                    <w:rPr>
                      <w:rFonts w:hint="eastAsia"/>
                      <w:color w:val="FF0000"/>
                      <w:sz w:val="24"/>
                      <w:szCs w:val="24"/>
                    </w:rPr>
                    <w:t>0.5</w:t>
                  </w:r>
                  <w:r w:rsidRPr="00310EA4">
                    <w:rPr>
                      <w:rFonts w:hint="eastAsia"/>
                      <w:color w:val="FF0000"/>
                      <w:sz w:val="24"/>
                      <w:szCs w:val="24"/>
                    </w:rPr>
                    <w:t>厘米，以此类推。</w:t>
                  </w:r>
                </w:p>
              </w:txbxContent>
            </v:textbox>
          </v:shape>
        </w:pict>
      </w:r>
      <w:r>
        <w:rPr>
          <w:rFonts w:ascii="宋体" w:hAnsi="宋体"/>
          <w:b/>
          <w:bCs/>
          <w:noProof/>
          <w:sz w:val="24"/>
          <w:szCs w:val="24"/>
        </w:rPr>
        <w:pict>
          <v:shape id="_x0000_s1032" type="#_x0000_t62" style="position:absolute;left:0;text-align:left;margin-left:48.4pt;margin-top:-43pt;width:287.05pt;height:46.75pt;z-index:251664384" adj="-1535,25481" strokecolor="red" strokeweight="1.5pt">
            <v:textbox>
              <w:txbxContent>
                <w:p w:rsidR="00310EA4" w:rsidRPr="00310EA4" w:rsidRDefault="00310EA4">
                  <w:pPr>
                    <w:rPr>
                      <w:color w:val="FF0000"/>
                      <w:sz w:val="24"/>
                      <w:szCs w:val="24"/>
                    </w:rPr>
                  </w:pPr>
                  <w:r w:rsidRPr="00310EA4">
                    <w:rPr>
                      <w:rFonts w:hint="eastAsia"/>
                      <w:color w:val="FF0000"/>
                      <w:sz w:val="24"/>
                      <w:szCs w:val="24"/>
                    </w:rPr>
                    <w:t>此处空了一行，因为表齐首行时打印出不好看，因此空了字体为宋体小四时的一行</w:t>
                  </w:r>
                </w:p>
              </w:txbxContent>
            </v:textbox>
          </v:shape>
        </w:pict>
      </w:r>
    </w:p>
    <w:tbl>
      <w:tblPr>
        <w:tblW w:w="8499" w:type="dxa"/>
        <w:tblLayout w:type="fixed"/>
        <w:tblCellMar>
          <w:left w:w="0" w:type="dxa"/>
          <w:right w:w="0" w:type="dxa"/>
        </w:tblCellMar>
        <w:tblLook w:val="04A0"/>
      </w:tblPr>
      <w:tblGrid>
        <w:gridCol w:w="912"/>
        <w:gridCol w:w="2541"/>
        <w:gridCol w:w="992"/>
        <w:gridCol w:w="1417"/>
        <w:gridCol w:w="1418"/>
        <w:gridCol w:w="1219"/>
      </w:tblGrid>
      <w:tr w:rsidR="00F036C9" w:rsidRPr="00884675" w:rsidTr="00FB32F3">
        <w:trPr>
          <w:trHeight w:val="624"/>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章目</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 学 内 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教学</w:t>
            </w:r>
          </w:p>
          <w:p w:rsidR="00F036C9" w:rsidRPr="00884675" w:rsidRDefault="00F036C9" w:rsidP="00FB32F3">
            <w:pPr>
              <w:jc w:val="center"/>
              <w:rPr>
                <w:rFonts w:ascii="宋体" w:hAnsi="宋体"/>
                <w:sz w:val="24"/>
                <w:szCs w:val="24"/>
              </w:rPr>
            </w:pPr>
            <w:r w:rsidRPr="00884675">
              <w:rPr>
                <w:rFonts w:ascii="宋体" w:hAnsi="宋体"/>
                <w:b/>
                <w:bCs/>
                <w:sz w:val="24"/>
                <w:szCs w:val="24"/>
              </w:rPr>
              <w:t>时数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教学方式</w:t>
            </w:r>
          </w:p>
          <w:p w:rsidR="00F036C9" w:rsidRPr="00884675" w:rsidRDefault="00F036C9" w:rsidP="00FB32F3">
            <w:pPr>
              <w:jc w:val="center"/>
              <w:rPr>
                <w:rFonts w:ascii="宋体" w:hAnsi="宋体"/>
                <w:sz w:val="24"/>
                <w:szCs w:val="24"/>
              </w:rPr>
            </w:pPr>
            <w:r w:rsidRPr="00884675">
              <w:rPr>
                <w:rFonts w:ascii="宋体" w:hAnsi="宋体"/>
                <w:b/>
                <w:bCs/>
                <w:sz w:val="24"/>
                <w:szCs w:val="24"/>
              </w:rPr>
              <w:t>或手段</w:t>
            </w:r>
          </w:p>
        </w:tc>
        <w:tc>
          <w:tcPr>
            <w:tcW w:w="1418" w:type="dxa"/>
            <w:tcBorders>
              <w:top w:val="single" w:sz="8" w:space="0" w:color="000000"/>
              <w:left w:val="single" w:sz="8" w:space="0" w:color="000000"/>
              <w:right w:val="single" w:sz="4" w:space="0" w:color="auto"/>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b/>
                <w:sz w:val="24"/>
                <w:szCs w:val="24"/>
              </w:rPr>
            </w:pPr>
            <w:r w:rsidRPr="00884675">
              <w:rPr>
                <w:rFonts w:ascii="宋体" w:hAnsi="宋体" w:hint="eastAsia"/>
                <w:b/>
                <w:sz w:val="24"/>
                <w:szCs w:val="24"/>
              </w:rPr>
              <w:t>课后作业形式</w:t>
            </w:r>
          </w:p>
        </w:tc>
        <w:tc>
          <w:tcPr>
            <w:tcW w:w="1219" w:type="dxa"/>
            <w:tcBorders>
              <w:top w:val="single" w:sz="8" w:space="0" w:color="000000"/>
              <w:left w:val="single" w:sz="4" w:space="0" w:color="auto"/>
              <w:right w:val="single" w:sz="8" w:space="0" w:color="000000"/>
            </w:tcBorders>
            <w:shd w:val="clear" w:color="auto" w:fill="auto"/>
            <w:vAlign w:val="center"/>
          </w:tcPr>
          <w:p w:rsidR="00F036C9" w:rsidRPr="00884675" w:rsidRDefault="00F036C9" w:rsidP="00FB32F3">
            <w:pPr>
              <w:jc w:val="center"/>
              <w:rPr>
                <w:rFonts w:ascii="宋体" w:hAnsi="宋体"/>
                <w:b/>
                <w:sz w:val="24"/>
                <w:szCs w:val="24"/>
              </w:rPr>
            </w:pPr>
            <w:r w:rsidRPr="00884675">
              <w:rPr>
                <w:rFonts w:ascii="宋体" w:hAnsi="宋体" w:hint="eastAsia"/>
                <w:b/>
                <w:sz w:val="24"/>
                <w:szCs w:val="24"/>
              </w:rPr>
              <w:t>备注</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一</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D47E51">
            <w:pPr>
              <w:jc w:val="center"/>
              <w:rPr>
                <w:rFonts w:ascii="宋体" w:hAnsi="宋体"/>
                <w:sz w:val="24"/>
                <w:szCs w:val="24"/>
              </w:rPr>
            </w:pPr>
            <w:r w:rsidRPr="00884675">
              <w:rPr>
                <w:rFonts w:ascii="宋体" w:hAnsi="宋体" w:hint="eastAsia"/>
                <w:bCs/>
                <w:sz w:val="24"/>
                <w:szCs w:val="24"/>
              </w:rPr>
              <w:t>认识计算机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二</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认识计算机学科</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三</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sz w:val="24"/>
                <w:szCs w:val="24"/>
              </w:rPr>
            </w:pPr>
            <w:r w:rsidRPr="00884675">
              <w:rPr>
                <w:rFonts w:ascii="宋体" w:hAnsi="宋体" w:hint="eastAsia"/>
                <w:bCs/>
                <w:sz w:val="24"/>
                <w:szCs w:val="24"/>
              </w:rPr>
              <w:t>计算机的运算基础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四</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计算机硬件系统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2学时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五</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问题求解与程序设计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六</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操作系统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6学时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七</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数据库管理系统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4学时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E80DD4" w:rsidP="00300D5D">
            <w:pPr>
              <w:spacing w:line="360" w:lineRule="auto"/>
              <w:jc w:val="center"/>
              <w:rPr>
                <w:rFonts w:ascii="宋体" w:hAnsi="宋体"/>
                <w:sz w:val="24"/>
                <w:szCs w:val="24"/>
              </w:rPr>
            </w:pPr>
            <w:r w:rsidRPr="00E80DD4">
              <w:rPr>
                <w:rFonts w:ascii="宋体" w:hAnsi="宋体"/>
                <w:bCs/>
                <w:noProof/>
                <w:sz w:val="24"/>
                <w:szCs w:val="24"/>
              </w:rPr>
              <w:pict>
                <v:shape id="_x0000_s1041" type="#_x0000_t62" style="position:absolute;left:0;text-align:left;margin-left:-78.3pt;margin-top:-2.05pt;width:59.05pt;height:45.55pt;z-index:251673600;mso-position-horizontal-relative:text;mso-position-vertical-relative:text" adj="58984,-33147" strokecolor="red" strokeweight="1.5pt">
                  <v:textbox>
                    <w:txbxContent>
                      <w:p w:rsidR="000140E7" w:rsidRPr="000140E7" w:rsidRDefault="000140E7">
                        <w:pPr>
                          <w:rPr>
                            <w:color w:val="FF0000"/>
                            <w:sz w:val="24"/>
                            <w:szCs w:val="24"/>
                          </w:rPr>
                        </w:pPr>
                        <w:r w:rsidRPr="000140E7">
                          <w:rPr>
                            <w:rFonts w:hint="eastAsia"/>
                            <w:color w:val="FF0000"/>
                            <w:sz w:val="24"/>
                            <w:szCs w:val="24"/>
                          </w:rPr>
                          <w:t>该列居中</w:t>
                        </w:r>
                      </w:p>
                    </w:txbxContent>
                  </v:textbox>
                </v:shape>
              </w:pict>
            </w:r>
            <w:r w:rsidR="00F036C9" w:rsidRPr="00884675">
              <w:rPr>
                <w:rFonts w:ascii="宋体" w:hAnsi="宋体" w:hint="eastAsia"/>
                <w:bCs/>
                <w:sz w:val="24"/>
                <w:szCs w:val="24"/>
              </w:rPr>
              <w:t>八</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软件工程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九</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办公软件</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20学时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十</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人机交互和人工智能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十</w:t>
            </w:r>
            <w:r w:rsidRPr="00884675">
              <w:rPr>
                <w:rFonts w:ascii="宋体" w:hAnsi="宋体" w:hint="eastAsia"/>
                <w:bCs/>
                <w:sz w:val="24"/>
                <w:szCs w:val="24"/>
              </w:rPr>
              <w:t>一</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计算机网络</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4学时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十二</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D47E51">
            <w:pPr>
              <w:jc w:val="center"/>
              <w:rPr>
                <w:rFonts w:ascii="宋体" w:hAnsi="宋体"/>
                <w:bCs/>
                <w:sz w:val="24"/>
                <w:szCs w:val="24"/>
              </w:rPr>
            </w:pPr>
            <w:r w:rsidRPr="00884675">
              <w:rPr>
                <w:rFonts w:ascii="宋体" w:hAnsi="宋体" w:hint="eastAsia"/>
                <w:bCs/>
                <w:sz w:val="24"/>
                <w:szCs w:val="24"/>
              </w:rPr>
              <w:t>职业与职业道德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总</w:t>
            </w:r>
            <w:r w:rsidRPr="00884675">
              <w:rPr>
                <w:rFonts w:ascii="宋体" w:hAnsi="宋体"/>
                <w:bCs/>
                <w:sz w:val="24"/>
                <w:szCs w:val="24"/>
              </w:rPr>
              <w:t xml:space="preserve">      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E80DD4" w:rsidP="00FB32F3">
            <w:pPr>
              <w:jc w:val="center"/>
              <w:rPr>
                <w:rFonts w:ascii="宋体" w:hAnsi="宋体"/>
                <w:sz w:val="24"/>
                <w:szCs w:val="24"/>
              </w:rPr>
            </w:pPr>
            <w:r w:rsidRPr="00884675">
              <w:rPr>
                <w:rFonts w:ascii="宋体" w:hAnsi="宋体"/>
                <w:sz w:val="24"/>
                <w:szCs w:val="24"/>
              </w:rPr>
              <w:fldChar w:fldCharType="begin"/>
            </w:r>
            <w:r w:rsidR="00F036C9" w:rsidRPr="00884675">
              <w:rPr>
                <w:rFonts w:ascii="宋体" w:hAnsi="宋体"/>
                <w:sz w:val="24"/>
                <w:szCs w:val="24"/>
              </w:rPr>
              <w:instrText xml:space="preserve"> </w:instrText>
            </w:r>
            <w:r w:rsidR="00F036C9" w:rsidRPr="00884675">
              <w:rPr>
                <w:rFonts w:ascii="宋体" w:hAnsi="宋体" w:hint="eastAsia"/>
                <w:sz w:val="24"/>
                <w:szCs w:val="24"/>
              </w:rPr>
              <w:instrText>=SUM(ABOVE)</w:instrText>
            </w:r>
            <w:r w:rsidR="00F036C9" w:rsidRPr="00884675">
              <w:rPr>
                <w:rFonts w:ascii="宋体" w:hAnsi="宋体"/>
                <w:sz w:val="24"/>
                <w:szCs w:val="24"/>
              </w:rPr>
              <w:instrText xml:space="preserve"> </w:instrText>
            </w:r>
            <w:r w:rsidRPr="00884675">
              <w:rPr>
                <w:rFonts w:ascii="宋体" w:hAnsi="宋体"/>
                <w:sz w:val="24"/>
                <w:szCs w:val="24"/>
              </w:rPr>
              <w:fldChar w:fldCharType="separate"/>
            </w:r>
            <w:r w:rsidR="00F036C9" w:rsidRPr="00884675">
              <w:rPr>
                <w:rFonts w:ascii="宋体" w:hAnsi="宋体"/>
                <w:noProof/>
                <w:sz w:val="24"/>
                <w:szCs w:val="24"/>
              </w:rPr>
              <w:t>72</w:t>
            </w:r>
            <w:r w:rsidRPr="00884675">
              <w:rPr>
                <w:rFonts w:ascii="宋体" w:hAnsi="宋体"/>
                <w:sz w:val="24"/>
                <w:szCs w:val="24"/>
              </w:rPr>
              <w:fldChar w:fldCharType="end"/>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E80DD4" w:rsidP="00FB32F3">
            <w:pPr>
              <w:jc w:val="center"/>
              <w:rPr>
                <w:rFonts w:ascii="宋体" w:hAnsi="宋体"/>
                <w:sz w:val="24"/>
                <w:szCs w:val="24"/>
              </w:rPr>
            </w:pPr>
            <w:r w:rsidRPr="00884675">
              <w:rPr>
                <w:rFonts w:ascii="宋体" w:hAnsi="宋体"/>
                <w:sz w:val="24"/>
                <w:szCs w:val="24"/>
              </w:rPr>
              <w:fldChar w:fldCharType="begin"/>
            </w:r>
            <w:r w:rsidR="00F036C9" w:rsidRPr="00884675">
              <w:rPr>
                <w:rFonts w:ascii="宋体" w:hAnsi="宋体"/>
                <w:sz w:val="24"/>
                <w:szCs w:val="24"/>
              </w:rPr>
              <w:instrText xml:space="preserve"> =SUM(ABOVE) </w:instrText>
            </w:r>
            <w:r w:rsidRPr="00884675">
              <w:rPr>
                <w:rFonts w:ascii="宋体" w:hAnsi="宋体"/>
                <w:sz w:val="24"/>
                <w:szCs w:val="24"/>
              </w:rPr>
              <w:fldChar w:fldCharType="separate"/>
            </w:r>
            <w:r w:rsidR="00F036C9" w:rsidRPr="00884675">
              <w:rPr>
                <w:rFonts w:ascii="宋体" w:hAnsi="宋体"/>
                <w:noProof/>
                <w:sz w:val="24"/>
                <w:szCs w:val="24"/>
              </w:rPr>
              <w:t>36</w:t>
            </w:r>
            <w:r w:rsidRPr="00884675">
              <w:rPr>
                <w:rFonts w:ascii="宋体" w:hAnsi="宋体"/>
                <w:sz w:val="24"/>
                <w:szCs w:val="24"/>
              </w:rPr>
              <w:fldChar w:fldCharType="end"/>
            </w:r>
            <w:r w:rsidR="00F036C9" w:rsidRPr="00884675">
              <w:rPr>
                <w:rFonts w:ascii="宋体" w:hAnsi="宋体" w:hint="eastAsia"/>
                <w:sz w:val="24"/>
                <w:szCs w:val="24"/>
              </w:rPr>
              <w:t>学时</w:t>
            </w:r>
          </w:p>
        </w:tc>
      </w:tr>
    </w:tbl>
    <w:p w:rsidR="00F036C9" w:rsidRPr="00884675" w:rsidRDefault="00E80DD4" w:rsidP="00F036C9">
      <w:pPr>
        <w:spacing w:line="360" w:lineRule="auto"/>
        <w:ind w:firstLineChars="200" w:firstLine="480"/>
        <w:jc w:val="left"/>
        <w:rPr>
          <w:sz w:val="24"/>
          <w:szCs w:val="21"/>
        </w:rPr>
      </w:pPr>
      <w:bookmarkStart w:id="1" w:name="_GoBack"/>
      <w:bookmarkEnd w:id="1"/>
      <w:r w:rsidRPr="00E80DD4">
        <w:rPr>
          <w:rFonts w:ascii="宋体" w:hAnsi="宋体"/>
          <w:bCs/>
          <w:noProof/>
          <w:sz w:val="24"/>
          <w:szCs w:val="24"/>
        </w:rPr>
        <w:pict>
          <v:shape id="_x0000_s1034" type="#_x0000_t62" style="position:absolute;left:0;text-align:left;margin-left:410.85pt;margin-top:3.95pt;width:74.8pt;height:84.15pt;z-index:251666432;mso-position-horizontal-relative:text;mso-position-vertical-relative:text" adj="-109357,1925" strokecolor="red" strokeweight="1.5pt">
            <v:textbox>
              <w:txbxContent>
                <w:p w:rsidR="00310EA4" w:rsidRPr="00310EA4" w:rsidRDefault="00310EA4" w:rsidP="00310EA4">
                  <w:pPr>
                    <w:rPr>
                      <w:color w:val="FF0000"/>
                      <w:sz w:val="24"/>
                      <w:szCs w:val="24"/>
                    </w:rPr>
                  </w:pPr>
                  <w:r w:rsidRPr="00310EA4">
                    <w:rPr>
                      <w:rFonts w:hint="eastAsia"/>
                      <w:color w:val="FF0000"/>
                      <w:sz w:val="24"/>
                      <w:szCs w:val="24"/>
                    </w:rPr>
                    <w:t>空一行，是宋体小四字体时的行</w:t>
                  </w:r>
                </w:p>
              </w:txbxContent>
            </v:textbox>
          </v:shape>
        </w:pic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第一章  </w:t>
      </w:r>
      <w:r w:rsidRPr="00884675">
        <w:rPr>
          <w:rFonts w:ascii="宋体" w:hAnsi="宋体" w:hint="eastAsia"/>
          <w:bCs/>
          <w:sz w:val="24"/>
          <w:szCs w:val="24"/>
        </w:rPr>
        <w:t>认识计算机</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通过本章教学，使学生</w:t>
      </w:r>
      <w:r w:rsidRPr="00884675">
        <w:rPr>
          <w:rFonts w:ascii="宋体" w:hAnsi="宋体" w:hint="eastAsia"/>
          <w:bCs/>
          <w:sz w:val="24"/>
          <w:szCs w:val="24"/>
        </w:rPr>
        <w:t>从专业的角度认知计算机和计算机系统，使学生对计算机家族以及计算机的发展脉络有一个整体的认识，理解抽象是计算机的关键。</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lastRenderedPageBreak/>
        <w:t>【重点难点】</w:t>
      </w:r>
    </w:p>
    <w:p w:rsidR="00F036C9" w:rsidRPr="00884675" w:rsidRDefault="00E80DD4" w:rsidP="00F036C9">
      <w:pPr>
        <w:spacing w:line="360" w:lineRule="auto"/>
        <w:ind w:firstLineChars="200" w:firstLine="480"/>
        <w:jc w:val="left"/>
        <w:rPr>
          <w:rFonts w:ascii="宋体" w:hAnsi="宋体"/>
          <w:bCs/>
          <w:sz w:val="24"/>
          <w:szCs w:val="24"/>
        </w:rPr>
      </w:pPr>
      <w:r>
        <w:rPr>
          <w:rFonts w:ascii="宋体" w:hAnsi="宋体"/>
          <w:bCs/>
          <w:noProof/>
          <w:sz w:val="24"/>
          <w:szCs w:val="24"/>
        </w:rPr>
        <w:pict>
          <v:shape id="_x0000_s1036" type="#_x0000_t62" style="position:absolute;left:0;text-align:left;margin-left:365.4pt;margin-top:22.4pt;width:107.55pt;height:43.05pt;z-index:251668480" adj="-60251,27571" strokecolor="red" strokeweight="1.5pt">
            <v:textbox>
              <w:txbxContent>
                <w:p w:rsidR="002E2C1D" w:rsidRPr="002E2C1D" w:rsidRDefault="002E2C1D" w:rsidP="002E2C1D">
                  <w:pPr>
                    <w:rPr>
                      <w:color w:val="FF0000"/>
                      <w:sz w:val="24"/>
                      <w:szCs w:val="24"/>
                    </w:rPr>
                  </w:pPr>
                  <w:r w:rsidRPr="002E2C1D">
                    <w:rPr>
                      <w:rFonts w:hint="eastAsia"/>
                      <w:color w:val="FF0000"/>
                      <w:sz w:val="24"/>
                      <w:szCs w:val="24"/>
                    </w:rPr>
                    <w:t>中间有两个空格</w:t>
                  </w:r>
                </w:p>
              </w:txbxContent>
            </v:textbox>
          </v:shape>
        </w:pict>
      </w:r>
      <w:r w:rsidR="00F036C9" w:rsidRPr="00884675">
        <w:rPr>
          <w:rFonts w:ascii="宋体" w:hAnsi="宋体" w:hint="eastAsia"/>
          <w:bCs/>
          <w:sz w:val="24"/>
          <w:szCs w:val="24"/>
        </w:rPr>
        <w:t>重点：计算机的发展过程及趋势</w:t>
      </w:r>
      <w:r w:rsidR="00F036C9" w:rsidRPr="00884675">
        <w:rPr>
          <w:rFonts w:ascii="宋体" w:hAnsi="宋体"/>
          <w:bCs/>
          <w:sz w:val="24"/>
          <w:szCs w:val="24"/>
        </w:rPr>
        <w:t>，</w:t>
      </w:r>
      <w:r w:rsidR="00F036C9" w:rsidRPr="00884675">
        <w:rPr>
          <w:rFonts w:ascii="宋体" w:hAnsi="宋体" w:hint="eastAsia"/>
          <w:bCs/>
          <w:sz w:val="24"/>
          <w:szCs w:val="24"/>
        </w:rPr>
        <w:t>计算机的分类及特点，计算机的工作原理</w:t>
      </w:r>
      <w:r w:rsidR="00F036C9"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难点：冯.诺依曼体系结构和计算机的工作原理。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 xml:space="preserve">第一节  </w:t>
      </w:r>
      <w:r w:rsidRPr="00884675">
        <w:rPr>
          <w:rFonts w:ascii="宋体" w:hAnsi="宋体" w:hint="eastAsia"/>
          <w:bCs/>
          <w:sz w:val="24"/>
          <w:szCs w:val="24"/>
        </w:rPr>
        <w:t>计算机的发展史</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计算工具的发展简史</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计算机的历史和未来</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 xml:space="preserve">第二节  </w:t>
      </w:r>
      <w:r w:rsidRPr="00884675">
        <w:rPr>
          <w:rFonts w:ascii="宋体" w:hAnsi="宋体" w:hint="eastAsia"/>
          <w:bCs/>
          <w:sz w:val="24"/>
          <w:szCs w:val="24"/>
        </w:rPr>
        <w:t>什么是计算机</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一、</w:t>
      </w:r>
      <w:r w:rsidRPr="00884675">
        <w:rPr>
          <w:rFonts w:ascii="宋体" w:hAnsi="宋体" w:hint="eastAsia"/>
          <w:bCs/>
          <w:sz w:val="24"/>
          <w:szCs w:val="24"/>
        </w:rPr>
        <w:t>冯.诺依曼体系结构</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计算机的工作原理</w:t>
      </w:r>
    </w:p>
    <w:p w:rsidR="00F036C9" w:rsidRPr="00884675" w:rsidRDefault="00E80DD4" w:rsidP="00F036C9">
      <w:pPr>
        <w:spacing w:line="360" w:lineRule="auto"/>
        <w:ind w:firstLineChars="200" w:firstLine="480"/>
        <w:jc w:val="left"/>
        <w:rPr>
          <w:rFonts w:ascii="宋体" w:hAnsi="宋体"/>
          <w:bCs/>
          <w:sz w:val="24"/>
          <w:szCs w:val="24"/>
        </w:rPr>
      </w:pPr>
      <w:r>
        <w:rPr>
          <w:rFonts w:ascii="宋体" w:hAnsi="宋体"/>
          <w:bCs/>
          <w:noProof/>
          <w:sz w:val="24"/>
          <w:szCs w:val="24"/>
        </w:rPr>
        <w:pict>
          <v:shape id="_x0000_s1035" type="#_x0000_t62" style="position:absolute;left:0;text-align:left;margin-left:257.85pt;margin-top:6.3pt;width:107.55pt;height:37.4pt;z-index:251667456" adj="-43722,56079" strokecolor="red" strokeweight="1.5pt">
            <v:textbox>
              <w:txbxContent>
                <w:p w:rsidR="002E2C1D" w:rsidRPr="002E2C1D" w:rsidRDefault="002E2C1D">
                  <w:pPr>
                    <w:rPr>
                      <w:color w:val="FF0000"/>
                      <w:sz w:val="24"/>
                      <w:szCs w:val="24"/>
                    </w:rPr>
                  </w:pPr>
                  <w:r w:rsidRPr="002E2C1D">
                    <w:rPr>
                      <w:rFonts w:hint="eastAsia"/>
                      <w:color w:val="FF0000"/>
                      <w:sz w:val="24"/>
                      <w:szCs w:val="24"/>
                    </w:rPr>
                    <w:t>中间有两个空格</w:t>
                  </w:r>
                </w:p>
              </w:txbxContent>
            </v:textbox>
          </v:shape>
        </w:pict>
      </w:r>
      <w:r w:rsidR="00F036C9" w:rsidRPr="00884675">
        <w:rPr>
          <w:rFonts w:ascii="宋体" w:hAnsi="宋体" w:hint="eastAsia"/>
          <w:bCs/>
          <w:sz w:val="24"/>
          <w:szCs w:val="24"/>
        </w:rPr>
        <w:t>三、计算机的分类和特点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什么是计算机系统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一、系统科学与分层方法</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hint="eastAsia"/>
          <w:sz w:val="24"/>
          <w:szCs w:val="24"/>
        </w:rPr>
        <w:t>二、计算机系统的分层结构</w:t>
      </w:r>
    </w:p>
    <w:p w:rsidR="00F036C9" w:rsidRPr="00884675" w:rsidRDefault="00F036C9" w:rsidP="00F036C9">
      <w:pPr>
        <w:spacing w:line="360" w:lineRule="auto"/>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二</w:t>
      </w:r>
      <w:r w:rsidRPr="00884675">
        <w:rPr>
          <w:rFonts w:ascii="宋体" w:hAnsi="宋体"/>
          <w:bCs/>
          <w:sz w:val="24"/>
          <w:szCs w:val="24"/>
        </w:rPr>
        <w:t>章</w:t>
      </w:r>
      <w:r w:rsidR="002E2C1D">
        <w:rPr>
          <w:rFonts w:ascii="宋体" w:hAnsi="宋体" w:hint="eastAsia"/>
          <w:bCs/>
          <w:sz w:val="24"/>
          <w:szCs w:val="24"/>
        </w:rPr>
        <w:t xml:space="preserve">  </w:t>
      </w:r>
      <w:r w:rsidRPr="00884675">
        <w:rPr>
          <w:rFonts w:ascii="宋体" w:hAnsi="宋体" w:hint="eastAsia"/>
          <w:bCs/>
          <w:sz w:val="24"/>
          <w:szCs w:val="24"/>
        </w:rPr>
        <w:t>认识计算机学科</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从专业的角度认知计算机学科，理解计算机学科的根本问题和科学问题，理解经典问题引发的问题以及解决问题的基本思想，同时</w:t>
      </w:r>
      <w:r w:rsidRPr="00884675">
        <w:rPr>
          <w:rFonts w:ascii="宋体" w:hAnsi="宋体"/>
          <w:bCs/>
          <w:sz w:val="24"/>
          <w:szCs w:val="24"/>
        </w:rPr>
        <w:t>了解</w:t>
      </w:r>
      <w:r w:rsidRPr="00884675">
        <w:rPr>
          <w:rFonts w:ascii="宋体" w:hAnsi="宋体" w:hint="eastAsia"/>
          <w:bCs/>
          <w:sz w:val="24"/>
          <w:szCs w:val="24"/>
        </w:rPr>
        <w:t>计算机学科的知识体系和课程体系，明确大学要学什么以及该如何学习。</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重点：计算机学科的定义及三个形态</w:t>
      </w:r>
      <w:r w:rsidRPr="00884675">
        <w:rPr>
          <w:rFonts w:ascii="宋体" w:hAnsi="宋体"/>
          <w:bCs/>
          <w:sz w:val="24"/>
          <w:szCs w:val="24"/>
        </w:rPr>
        <w:t>，</w:t>
      </w:r>
      <w:r w:rsidRPr="00884675">
        <w:rPr>
          <w:rFonts w:ascii="宋体" w:hAnsi="宋体" w:hint="eastAsia"/>
          <w:bCs/>
          <w:sz w:val="24"/>
          <w:szCs w:val="24"/>
        </w:rPr>
        <w:t>计算机学科的核心概念，计算机学科的知识体系及课程体系。</w:t>
      </w:r>
    </w:p>
    <w:p w:rsidR="00F036C9" w:rsidRPr="00F036C9" w:rsidRDefault="00E80DD4" w:rsidP="00F036C9">
      <w:pPr>
        <w:spacing w:line="360" w:lineRule="auto"/>
        <w:ind w:firstLineChars="200" w:firstLine="480"/>
        <w:jc w:val="left"/>
        <w:rPr>
          <w:rFonts w:ascii="宋体" w:hAnsi="宋体"/>
          <w:bCs/>
          <w:sz w:val="24"/>
          <w:szCs w:val="24"/>
        </w:rPr>
      </w:pPr>
      <w:r>
        <w:rPr>
          <w:rFonts w:ascii="宋体" w:hAnsi="宋体"/>
          <w:bCs/>
          <w:noProof/>
          <w:sz w:val="24"/>
          <w:szCs w:val="24"/>
        </w:rPr>
        <w:pict>
          <v:shape id="_x0000_s1037" type="#_x0000_t62" style="position:absolute;left:0;text-align:left;margin-left:305.55pt;margin-top:21.95pt;width:122.5pt;height:61.7pt;z-index:251669504" adj="-46797,31752" strokecolor="red" strokeweight="1.5pt">
            <v:textbox>
              <w:txbxContent>
                <w:p w:rsidR="00C00D3F" w:rsidRPr="00C00D3F" w:rsidRDefault="00C00D3F">
                  <w:pPr>
                    <w:rPr>
                      <w:color w:val="FF0000"/>
                      <w:sz w:val="24"/>
                      <w:szCs w:val="24"/>
                    </w:rPr>
                  </w:pPr>
                  <w:r w:rsidRPr="00C00D3F">
                    <w:rPr>
                      <w:rFonts w:hint="eastAsia"/>
                      <w:color w:val="FF0000"/>
                      <w:sz w:val="24"/>
                      <w:szCs w:val="24"/>
                    </w:rPr>
                    <w:t>不要是</w:t>
                  </w:r>
                  <w:r>
                    <w:rPr>
                      <w:rFonts w:hint="eastAsia"/>
                      <w:color w:val="FF0000"/>
                      <w:sz w:val="24"/>
                      <w:szCs w:val="24"/>
                    </w:rPr>
                    <w:t>使</w:t>
                  </w:r>
                  <w:r w:rsidRPr="00C00D3F">
                    <w:rPr>
                      <w:rFonts w:hint="eastAsia"/>
                      <w:color w:val="FF0000"/>
                      <w:sz w:val="24"/>
                      <w:szCs w:val="24"/>
                    </w:rPr>
                    <w:t>用自动编号，改格式时太麻烦。</w:t>
                  </w:r>
                </w:p>
              </w:txbxContent>
            </v:textbox>
          </v:shape>
        </w:pict>
      </w:r>
      <w:r w:rsidR="00F036C9" w:rsidRPr="00884675">
        <w:rPr>
          <w:rFonts w:ascii="宋体" w:hAnsi="宋体" w:hint="eastAsia"/>
          <w:bCs/>
          <w:sz w:val="24"/>
          <w:szCs w:val="24"/>
        </w:rPr>
        <w:t>难点：计算机学科的根本问题和科学问题。</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什么是计算机学科</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一、计算机学科的定义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二、计算机学科的三个形态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三、计算机学科的核心概念</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w:t>
      </w:r>
      <w:r>
        <w:rPr>
          <w:rFonts w:ascii="宋体" w:hAnsi="宋体" w:hint="eastAsia"/>
          <w:bCs/>
          <w:sz w:val="24"/>
          <w:szCs w:val="24"/>
        </w:rPr>
        <w:t xml:space="preserve">  </w:t>
      </w:r>
      <w:r w:rsidRPr="00884675">
        <w:rPr>
          <w:rFonts w:ascii="宋体" w:hAnsi="宋体" w:hint="eastAsia"/>
          <w:bCs/>
          <w:sz w:val="24"/>
          <w:szCs w:val="24"/>
        </w:rPr>
        <w:t>计算机学科的根本问题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一、图灵对计算本质的揭示</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 xml:space="preserve">二、可计算问题与不可计算问题 </w:t>
      </w:r>
    </w:p>
    <w:p w:rsidR="00F036C9" w:rsidRPr="00F036C9" w:rsidRDefault="00E80DD4" w:rsidP="00F036C9">
      <w:pPr>
        <w:spacing w:line="360" w:lineRule="auto"/>
        <w:ind w:firstLineChars="200" w:firstLine="480"/>
        <w:jc w:val="left"/>
        <w:rPr>
          <w:rFonts w:ascii="宋体" w:hAnsi="宋体"/>
          <w:bCs/>
          <w:sz w:val="24"/>
          <w:szCs w:val="24"/>
        </w:rPr>
      </w:pPr>
      <w:r>
        <w:rPr>
          <w:rFonts w:ascii="宋体" w:hAnsi="宋体"/>
          <w:bCs/>
          <w:noProof/>
          <w:sz w:val="24"/>
          <w:szCs w:val="24"/>
        </w:rPr>
        <w:pict>
          <v:shape id="_x0000_s1038" type="#_x0000_t62" style="position:absolute;left:0;text-align:left;margin-left:280.3pt;margin-top:13.05pt;width:135.55pt;height:54.25pt;z-index:251670528" adj="-12063,35316" strokecolor="red" strokeweight="1.5pt">
            <v:textbox>
              <w:txbxContent>
                <w:p w:rsidR="00C00D3F" w:rsidRPr="00C00D3F" w:rsidRDefault="00C00D3F">
                  <w:pPr>
                    <w:rPr>
                      <w:color w:val="FF0000"/>
                      <w:sz w:val="24"/>
                      <w:szCs w:val="24"/>
                    </w:rPr>
                  </w:pPr>
                  <w:r w:rsidRPr="00C00D3F">
                    <w:rPr>
                      <w:rFonts w:hint="eastAsia"/>
                      <w:color w:val="FF0000"/>
                      <w:sz w:val="24"/>
                      <w:szCs w:val="24"/>
                    </w:rPr>
                    <w:t>行间距均为</w:t>
                  </w:r>
                  <w:r w:rsidRPr="00C00D3F">
                    <w:rPr>
                      <w:rFonts w:hint="eastAsia"/>
                      <w:color w:val="FF0000"/>
                      <w:sz w:val="24"/>
                      <w:szCs w:val="24"/>
                    </w:rPr>
                    <w:t>1.5</w:t>
                  </w:r>
                  <w:r w:rsidRPr="00C00D3F">
                    <w:rPr>
                      <w:rFonts w:hint="eastAsia"/>
                      <w:color w:val="FF0000"/>
                      <w:sz w:val="24"/>
                      <w:szCs w:val="24"/>
                    </w:rPr>
                    <w:t>倍</w:t>
                  </w:r>
                </w:p>
              </w:txbxContent>
            </v:textbox>
          </v:shape>
        </w:pict>
      </w:r>
      <w:r w:rsidR="00F036C9" w:rsidRPr="00F036C9">
        <w:rPr>
          <w:rFonts w:ascii="宋体" w:hAnsi="宋体" w:hint="eastAsia"/>
          <w:bCs/>
          <w:sz w:val="24"/>
          <w:szCs w:val="24"/>
        </w:rPr>
        <w:t>三、易解问题与难解问题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计算机学科的科学问题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一、计算的平台与环境问题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二、计算过程的能行操作与效率问题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三、计算的正确性问题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 xml:space="preserve">第四节 </w:t>
      </w:r>
      <w:r>
        <w:rPr>
          <w:rFonts w:ascii="宋体" w:hAnsi="宋体" w:hint="eastAsia"/>
          <w:bCs/>
          <w:sz w:val="24"/>
          <w:szCs w:val="24"/>
        </w:rPr>
        <w:t xml:space="preserve"> </w:t>
      </w:r>
      <w:r w:rsidRPr="00884675">
        <w:rPr>
          <w:rFonts w:ascii="宋体" w:hAnsi="宋体" w:hint="eastAsia"/>
          <w:bCs/>
          <w:sz w:val="24"/>
          <w:szCs w:val="24"/>
        </w:rPr>
        <w:t>计算机学科的知识体系和课程体系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w:t>
      </w:r>
      <w:r w:rsidRPr="00884675">
        <w:rPr>
          <w:rFonts w:ascii="宋体" w:hAnsi="宋体"/>
          <w:bCs/>
          <w:sz w:val="24"/>
          <w:szCs w:val="24"/>
        </w:rPr>
        <w:t>、</w:t>
      </w:r>
      <w:r w:rsidRPr="00884675">
        <w:rPr>
          <w:rFonts w:ascii="宋体" w:hAnsi="宋体" w:hint="eastAsia"/>
          <w:bCs/>
          <w:sz w:val="24"/>
          <w:szCs w:val="24"/>
        </w:rPr>
        <w:t>计算机学科的知识体系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w:t>
      </w:r>
      <w:r w:rsidRPr="00884675">
        <w:rPr>
          <w:rFonts w:ascii="宋体" w:hAnsi="宋体"/>
          <w:bCs/>
          <w:sz w:val="24"/>
          <w:szCs w:val="24"/>
        </w:rPr>
        <w:t>、</w:t>
      </w:r>
      <w:r w:rsidRPr="00884675">
        <w:rPr>
          <w:rFonts w:ascii="宋体" w:hAnsi="宋体" w:hint="eastAsia"/>
          <w:bCs/>
          <w:sz w:val="24"/>
          <w:szCs w:val="24"/>
        </w:rPr>
        <w:t>计算机学科的课程体系</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三、</w:t>
      </w:r>
      <w:r w:rsidRPr="00884675">
        <w:rPr>
          <w:rFonts w:ascii="宋体" w:hAnsi="宋体" w:hint="eastAsia"/>
          <w:bCs/>
          <w:sz w:val="24"/>
          <w:szCs w:val="24"/>
        </w:rPr>
        <w:t>学科基本知识和基本能力</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三</w:t>
      </w:r>
      <w:r w:rsidRPr="00884675">
        <w:rPr>
          <w:rFonts w:ascii="宋体" w:hAnsi="宋体"/>
          <w:bCs/>
          <w:sz w:val="24"/>
          <w:szCs w:val="24"/>
        </w:rPr>
        <w:t xml:space="preserve">章  </w:t>
      </w:r>
      <w:r w:rsidRPr="00884675">
        <w:rPr>
          <w:rFonts w:ascii="宋体" w:hAnsi="宋体" w:hint="eastAsia"/>
          <w:bCs/>
          <w:sz w:val="24"/>
          <w:szCs w:val="24"/>
        </w:rPr>
        <w:t>计算机的运算基础</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通过本章教学，使学生了解</w:t>
      </w:r>
      <w:r w:rsidRPr="00884675">
        <w:rPr>
          <w:rFonts w:ascii="宋体" w:hAnsi="宋体" w:hint="eastAsia"/>
          <w:bCs/>
          <w:sz w:val="24"/>
          <w:szCs w:val="24"/>
        </w:rPr>
        <w:t>数理逻辑基本知识，掌握二进制及其与十进制数之间的转换，掌握数在计算机中原码、反码、补码的表示方式以及浮点数的编码，理解计算机在底层如何保存和处理数据，进而理解在计算机硬件层是如何运用抽象这个思维工具。</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重点：二进制及其与十进制数之间的转换，不同类型信息的编码原理，</w:t>
      </w:r>
      <w:r w:rsidRPr="00F036C9">
        <w:rPr>
          <w:rFonts w:ascii="宋体" w:hAnsi="宋体" w:hint="eastAsia"/>
          <w:bCs/>
          <w:sz w:val="24"/>
          <w:szCs w:val="24"/>
        </w:rPr>
        <w:t>二进制算术运算与逻辑运算、逻辑电路的关系。</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难点：二进制算术运算与逻辑运算逻辑、逻辑电路的关系。</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【教学内容】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数理逻辑基础</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数理逻辑的起源和发展</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二、命题代数与逻辑代数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二进制</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一、进位计数值</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二、二进制数和十进制数之间的转换</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信息的编码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一、整数的编码（原码、反码、补码）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二、浮点数的编码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三、字符的编码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四、汉字的编码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五、图形、图像及声音的编码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六、指令的编码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逻辑电路</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一、门及逻辑电路</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二、集成电路</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四</w:t>
      </w:r>
      <w:r w:rsidRPr="00884675">
        <w:rPr>
          <w:rFonts w:ascii="宋体" w:hAnsi="宋体"/>
          <w:bCs/>
          <w:sz w:val="24"/>
          <w:szCs w:val="24"/>
        </w:rPr>
        <w:t xml:space="preserve">章  </w:t>
      </w:r>
      <w:r w:rsidRPr="00884675">
        <w:rPr>
          <w:rFonts w:ascii="宋体" w:hAnsi="宋体" w:hint="eastAsia"/>
          <w:bCs/>
          <w:sz w:val="24"/>
          <w:szCs w:val="24"/>
        </w:rPr>
        <w:t>计算机硬件系统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通过本章教学，使学生</w:t>
      </w:r>
      <w:r w:rsidRPr="00884675">
        <w:rPr>
          <w:rFonts w:ascii="宋体" w:hAnsi="宋体" w:hint="eastAsia"/>
          <w:bCs/>
          <w:sz w:val="24"/>
          <w:szCs w:val="24"/>
        </w:rPr>
        <w:t>理解内存的相关概念以及内存的工作原理，了解常用的计算机组成部件以及连接方式，进一步明确计算机的工作原理，为理解计算机软件奠定基础。</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重点：计算机的存储器、处理器、输入/输出部件及其工作原理</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难点：计算机的工作原理</w:t>
      </w:r>
      <w:r w:rsidRPr="00884675">
        <w:rPr>
          <w:rFonts w:ascii="宋体" w:hAnsi="宋体"/>
          <w:bCs/>
          <w:sz w:val="24"/>
          <w:szCs w:val="24"/>
        </w:rPr>
        <w:t xml:space="preserve"> </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存储器的层次结构</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二、内存储器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三、外存储器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四、高速缓冲存储器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中央处理器CPU</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一、总线</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二、运算器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三、控制器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输入输出设备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一、输入设备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二、输出设备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三、输入输出接口</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五</w:t>
      </w:r>
      <w:r w:rsidRPr="00884675">
        <w:rPr>
          <w:rFonts w:ascii="宋体" w:hAnsi="宋体"/>
          <w:bCs/>
          <w:sz w:val="24"/>
          <w:szCs w:val="24"/>
        </w:rPr>
        <w:t xml:space="preserve">章  </w:t>
      </w:r>
      <w:r w:rsidRPr="00884675">
        <w:rPr>
          <w:rFonts w:ascii="宋体" w:hAnsi="宋体" w:hint="eastAsia"/>
          <w:bCs/>
          <w:sz w:val="24"/>
          <w:szCs w:val="24"/>
        </w:rPr>
        <w:t>问题求解与程序设计</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理解问题求解与程序设计的相关概念和设计过程，了解基本的数据结构、算法和算法分析、程序设计语言和翻译程序等。</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重点：程序、程序设计、数据、数据结构、算法等概念、基本的数据结构</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难点：数据结构</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问题求解与程序设计</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程序设计的一般过程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二、程序设计的关键</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数据结构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一、基本的数据结构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二、数据结构的存储表示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算法和算法分析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一、算法及算法的描述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二、算法分析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程序设计语言</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一、程序设计语言的发展</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二、程序设计语言的基本要素</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三、程序设计的环境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第五节  翻译程序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一、翻译程序的工作方式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二、翻译程序的基本过程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六</w:t>
      </w:r>
      <w:r w:rsidRPr="00884675">
        <w:rPr>
          <w:rFonts w:ascii="宋体" w:hAnsi="宋体"/>
          <w:bCs/>
          <w:sz w:val="24"/>
          <w:szCs w:val="24"/>
        </w:rPr>
        <w:t xml:space="preserve">章  </w:t>
      </w:r>
      <w:r w:rsidRPr="00884675">
        <w:rPr>
          <w:rFonts w:ascii="宋体" w:hAnsi="宋体" w:hint="eastAsia"/>
          <w:bCs/>
          <w:sz w:val="24"/>
          <w:szCs w:val="24"/>
        </w:rPr>
        <w:t>操作系统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理解</w:t>
      </w:r>
      <w:r w:rsidRPr="00F036C9">
        <w:rPr>
          <w:rFonts w:ascii="宋体" w:hAnsi="宋体"/>
          <w:bCs/>
          <w:sz w:val="24"/>
          <w:szCs w:val="24"/>
        </w:rPr>
        <w:t>操作系统的</w:t>
      </w:r>
      <w:r w:rsidRPr="00884675">
        <w:rPr>
          <w:rFonts w:ascii="宋体" w:hAnsi="宋体"/>
          <w:bCs/>
          <w:sz w:val="24"/>
          <w:szCs w:val="24"/>
        </w:rPr>
        <w:t>定义</w:t>
      </w:r>
      <w:r w:rsidRPr="00884675">
        <w:rPr>
          <w:rFonts w:ascii="宋体" w:hAnsi="宋体" w:hint="eastAsia"/>
          <w:bCs/>
          <w:sz w:val="24"/>
          <w:szCs w:val="24"/>
        </w:rPr>
        <w:t>和相关概念</w:t>
      </w:r>
      <w:r w:rsidRPr="00884675">
        <w:rPr>
          <w:rFonts w:ascii="宋体" w:hAnsi="宋体"/>
          <w:bCs/>
          <w:sz w:val="24"/>
          <w:szCs w:val="24"/>
        </w:rPr>
        <w:t>、</w:t>
      </w:r>
      <w:r w:rsidRPr="00884675">
        <w:rPr>
          <w:rFonts w:ascii="宋体" w:hAnsi="宋体" w:hint="eastAsia"/>
          <w:bCs/>
          <w:sz w:val="24"/>
          <w:szCs w:val="24"/>
        </w:rPr>
        <w:t>操作系统的启动过</w:t>
      </w:r>
      <w:r w:rsidRPr="00884675">
        <w:rPr>
          <w:rFonts w:ascii="宋体" w:hAnsi="宋体" w:hint="eastAsia"/>
          <w:bCs/>
          <w:sz w:val="24"/>
          <w:szCs w:val="24"/>
        </w:rPr>
        <w:lastRenderedPageBreak/>
        <w:t>程、操作系统的基本</w:t>
      </w:r>
      <w:r w:rsidRPr="00884675">
        <w:rPr>
          <w:rFonts w:ascii="宋体" w:hAnsi="宋体"/>
          <w:bCs/>
          <w:sz w:val="24"/>
          <w:szCs w:val="24"/>
        </w:rPr>
        <w:t>功能</w:t>
      </w:r>
      <w:r w:rsidRPr="00884675">
        <w:rPr>
          <w:rFonts w:ascii="宋体" w:hAnsi="宋体" w:hint="eastAsia"/>
          <w:bCs/>
          <w:sz w:val="24"/>
          <w:szCs w:val="24"/>
        </w:rPr>
        <w:t>等。</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重点：操作系统的定义和相关概念</w:t>
      </w:r>
      <w:r w:rsidRPr="00884675">
        <w:rPr>
          <w:rFonts w:ascii="宋体" w:hAnsi="宋体"/>
          <w:bCs/>
          <w:sz w:val="24"/>
          <w:szCs w:val="24"/>
        </w:rPr>
        <w:t>、</w:t>
      </w:r>
      <w:r w:rsidRPr="00884675">
        <w:rPr>
          <w:rFonts w:ascii="宋体" w:hAnsi="宋体" w:hint="eastAsia"/>
          <w:bCs/>
          <w:sz w:val="24"/>
          <w:szCs w:val="24"/>
        </w:rPr>
        <w:t>操作系统的启动过程、操作系统的基本</w:t>
      </w:r>
      <w:r w:rsidRPr="00884675">
        <w:rPr>
          <w:rFonts w:ascii="宋体" w:hAnsi="宋体"/>
          <w:bCs/>
          <w:sz w:val="24"/>
          <w:szCs w:val="24"/>
        </w:rPr>
        <w:t>功能</w:t>
      </w:r>
      <w:r w:rsidRPr="00884675">
        <w:rPr>
          <w:rFonts w:ascii="宋体" w:hAnsi="宋体" w:hint="eastAsia"/>
          <w:bCs/>
          <w:sz w:val="24"/>
          <w:szCs w:val="24"/>
        </w:rPr>
        <w:t>等</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难点：操作系统的管理功能。</w:t>
      </w:r>
      <w:r w:rsidRPr="00884675">
        <w:rPr>
          <w:rFonts w:ascii="宋体" w:hAnsi="宋体"/>
          <w:bCs/>
          <w:sz w:val="24"/>
          <w:szCs w:val="24"/>
        </w:rPr>
        <w:t xml:space="preserve"> </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什么是操作系统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操作系统的定义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二、操作系统的用户界面</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三、操作系统的启动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四、操作系统的分类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操作系统的基本功能</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一、处理器管理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二、存储器管理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三、设备管理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四、文件管理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七</w:t>
      </w:r>
      <w:r w:rsidRPr="00884675">
        <w:rPr>
          <w:rFonts w:ascii="宋体" w:hAnsi="宋体"/>
          <w:bCs/>
          <w:sz w:val="24"/>
          <w:szCs w:val="24"/>
        </w:rPr>
        <w:t xml:space="preserve">章  </w:t>
      </w:r>
      <w:r w:rsidRPr="00884675">
        <w:rPr>
          <w:rFonts w:ascii="宋体" w:hAnsi="宋体" w:hint="eastAsia"/>
          <w:bCs/>
          <w:sz w:val="24"/>
          <w:szCs w:val="24"/>
        </w:rPr>
        <w:t>数据库管理系统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了解数据库技术的发展，掌握数据、数据库、数据库管理系统的定义，了解数据库建立的基本方式和使用，建立大数据时代数据库管理的基本思想。</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cs="Arial"/>
          <w:color w:val="333333"/>
          <w:sz w:val="24"/>
          <w:szCs w:val="24"/>
        </w:rPr>
      </w:pPr>
      <w:r w:rsidRPr="00884675">
        <w:rPr>
          <w:rFonts w:ascii="宋体" w:hAnsi="宋体" w:hint="eastAsia"/>
          <w:bCs/>
          <w:sz w:val="24"/>
          <w:szCs w:val="24"/>
        </w:rPr>
        <w:t>重点：数据、数据库、数据库管理系统的定义，数据的表示与处理</w:t>
      </w:r>
      <w:r w:rsidRPr="00884675">
        <w:rPr>
          <w:rFonts w:ascii="宋体" w:hAnsi="宋体" w:cs="Arial" w:hint="eastAsia"/>
          <w:color w:val="333333"/>
          <w:sz w:val="24"/>
          <w:szCs w:val="24"/>
        </w:rPr>
        <w:t>。</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cs="Arial" w:hint="eastAsia"/>
          <w:color w:val="333333"/>
          <w:sz w:val="24"/>
          <w:szCs w:val="24"/>
        </w:rPr>
        <w:t>难点：</w:t>
      </w:r>
      <w:r w:rsidRPr="00884675">
        <w:rPr>
          <w:rFonts w:ascii="宋体" w:hAnsi="宋体" w:hint="eastAsia"/>
          <w:bCs/>
          <w:sz w:val="24"/>
          <w:szCs w:val="24"/>
        </w:rPr>
        <w:t>数据的表示与处理。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二、数据库管理系统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三、结构</w:t>
      </w:r>
      <w:r w:rsidRPr="00884675">
        <w:rPr>
          <w:rFonts w:ascii="宋体" w:hAnsi="宋体"/>
          <w:bCs/>
          <w:sz w:val="24"/>
          <w:szCs w:val="24"/>
        </w:rPr>
        <w:t>化查询语言SQL</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第二节  数据库的建立和使用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一、数据表示----建立数据库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二、数据处理----操作数据库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三、数据保护机制</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八</w:t>
      </w:r>
      <w:r w:rsidRPr="00884675">
        <w:rPr>
          <w:rFonts w:ascii="宋体" w:hAnsi="宋体"/>
          <w:bCs/>
          <w:sz w:val="24"/>
          <w:szCs w:val="24"/>
        </w:rPr>
        <w:t xml:space="preserve">章  </w:t>
      </w:r>
      <w:r w:rsidRPr="00884675">
        <w:rPr>
          <w:rFonts w:ascii="宋体" w:hAnsi="宋体" w:hint="eastAsia"/>
          <w:bCs/>
          <w:sz w:val="24"/>
          <w:szCs w:val="24"/>
        </w:rPr>
        <w:t>软件工程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r w:rsidRPr="00884675">
        <w:rPr>
          <w:rFonts w:ascii="宋体" w:hAnsi="宋体"/>
          <w:sz w:val="24"/>
          <w:szCs w:val="24"/>
        </w:rPr>
        <w:t xml:space="preserve">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了解软件工程的定义和基本原理，了解软件的开发过程，了解软件质量保证方法。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重点：软件工程的定义及基本原理，软件过程</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难点：软件过程。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软件危机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软件危机的表现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二、软件开发的复杂度</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什么是软件工程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一、软件工程的定义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二、软件工程的基本原理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软件过程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一、软件生命周期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二、软件开发模型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软件质量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一、软件质量的特性</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二、软件测试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九</w:t>
      </w:r>
      <w:r w:rsidRPr="00884675">
        <w:rPr>
          <w:rFonts w:ascii="宋体" w:hAnsi="宋体"/>
          <w:bCs/>
          <w:sz w:val="24"/>
          <w:szCs w:val="24"/>
        </w:rPr>
        <w:t xml:space="preserve">章 </w:t>
      </w:r>
      <w:r w:rsidR="00470E29">
        <w:rPr>
          <w:rFonts w:ascii="宋体" w:hAnsi="宋体" w:hint="eastAsia"/>
          <w:bCs/>
          <w:sz w:val="24"/>
          <w:szCs w:val="24"/>
        </w:rPr>
        <w:t xml:space="preserve"> </w:t>
      </w:r>
      <w:r w:rsidRPr="00884675">
        <w:rPr>
          <w:rFonts w:ascii="宋体" w:hAnsi="宋体" w:hint="eastAsia"/>
          <w:bCs/>
          <w:sz w:val="24"/>
          <w:szCs w:val="24"/>
        </w:rPr>
        <w:t>办公软件</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通过本章的教学，使学生掌握利用办公软件进行出版物的编排的方法和技巧，掌握利用办公软件进行演示文稿的制作的方法和技巧，掌握利用办公软件进行数据管理、计算和分析的方法和技巧。</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lastRenderedPageBreak/>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重点：出版物的编排、文稿的演示和数据的处理方法与技巧（以Word、PowerPoint、Excel为例）。</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难点：相关操作技巧。</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出版编排</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出版物的内容要素及其格式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出版物的版面及其格式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毕业论文的版面及编排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二</w:t>
      </w:r>
      <w:r w:rsidRPr="00884675">
        <w:rPr>
          <w:rFonts w:ascii="宋体" w:hAnsi="宋体"/>
          <w:bCs/>
          <w:sz w:val="24"/>
          <w:szCs w:val="24"/>
        </w:rPr>
        <w:t xml:space="preserve">节  </w:t>
      </w:r>
      <w:r w:rsidRPr="00884675">
        <w:rPr>
          <w:rFonts w:ascii="宋体" w:hAnsi="宋体" w:hint="eastAsia"/>
          <w:bCs/>
          <w:sz w:val="24"/>
          <w:szCs w:val="24"/>
        </w:rPr>
        <w:t>文稿演示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演示文稿及其构成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演示内容及其属性</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幻灯片及演示内容的动态效果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四、风格的统一和效率的提高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五、幻灯片放映</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三</w:t>
      </w:r>
      <w:r w:rsidRPr="00884675">
        <w:rPr>
          <w:rFonts w:ascii="宋体" w:hAnsi="宋体"/>
          <w:bCs/>
          <w:sz w:val="24"/>
          <w:szCs w:val="24"/>
        </w:rPr>
        <w:t xml:space="preserve">节  </w:t>
      </w:r>
      <w:r w:rsidRPr="00884675">
        <w:rPr>
          <w:rFonts w:ascii="宋体" w:hAnsi="宋体" w:hint="eastAsia"/>
          <w:bCs/>
          <w:sz w:val="24"/>
          <w:szCs w:val="24"/>
        </w:rPr>
        <w:t>数据处理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什么是数据处理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数据的组织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数据的获取</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四、数据的类型和格式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五、数据计算（公式、函数）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六、数据分析（排序、筛选、分类汇总、图表、数据透视表和数据透视图）</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w:t>
      </w:r>
      <w:r w:rsidRPr="00884675">
        <w:rPr>
          <w:rFonts w:ascii="宋体" w:hAnsi="宋体"/>
          <w:bCs/>
          <w:sz w:val="24"/>
          <w:szCs w:val="24"/>
        </w:rPr>
        <w:t xml:space="preserve">章 </w:t>
      </w:r>
      <w:r w:rsidR="00470E29">
        <w:rPr>
          <w:rFonts w:ascii="宋体" w:hAnsi="宋体" w:hint="eastAsia"/>
          <w:bCs/>
          <w:sz w:val="24"/>
          <w:szCs w:val="24"/>
        </w:rPr>
        <w:t xml:space="preserve"> </w:t>
      </w:r>
      <w:r w:rsidRPr="00884675">
        <w:rPr>
          <w:rFonts w:ascii="宋体" w:hAnsi="宋体" w:hint="eastAsia"/>
          <w:bCs/>
          <w:sz w:val="24"/>
          <w:szCs w:val="24"/>
        </w:rPr>
        <w:t>人机交互和人工智能</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r w:rsidRPr="00884675">
        <w:rPr>
          <w:rFonts w:ascii="宋体" w:hAnsi="宋体"/>
          <w:sz w:val="24"/>
          <w:szCs w:val="24"/>
        </w:rPr>
        <w:t xml:space="preserve">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了解人机交互的定义、类型，了解交互接口。同时了解人工智能的定义及研究方法，了解人工智能的研究与应用领域，理解专家系统及其基本特征。</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重点：人机交互的定义、类型和发展，人工智能的定义、研究方法及应用领</w:t>
      </w:r>
      <w:r w:rsidRPr="00884675">
        <w:rPr>
          <w:rFonts w:ascii="宋体" w:hAnsi="宋体" w:hint="eastAsia"/>
          <w:bCs/>
          <w:sz w:val="24"/>
          <w:szCs w:val="24"/>
        </w:rPr>
        <w:lastRenderedPageBreak/>
        <w:t>域等</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难点：虚拟现实交互界面，人工智能的研究方法。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第一节  人机交互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一、什么是人机交互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二、人机交互接口</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人工智能</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一、人工智能概述</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二、人工智能的研究方法及领域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十一</w:t>
      </w:r>
      <w:r w:rsidRPr="00884675">
        <w:rPr>
          <w:rFonts w:ascii="宋体" w:hAnsi="宋体"/>
          <w:bCs/>
          <w:sz w:val="24"/>
          <w:szCs w:val="24"/>
        </w:rPr>
        <w:t xml:space="preserve">章  </w:t>
      </w:r>
      <w:r w:rsidRPr="00884675">
        <w:rPr>
          <w:rFonts w:ascii="宋体" w:hAnsi="宋体" w:hint="eastAsia"/>
          <w:bCs/>
          <w:sz w:val="24"/>
          <w:szCs w:val="24"/>
        </w:rPr>
        <w:t>计算机网络</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理解通信和通信协议；理解信息编码的相关概念和相关设备；理解数据传输过程，理解计算机通信地址、路由、数据交换等概念及相关设备</w:t>
      </w:r>
      <w:r w:rsidRPr="00884675">
        <w:rPr>
          <w:rFonts w:ascii="宋体" w:hAnsi="宋体" w:hint="eastAsia"/>
          <w:bCs/>
          <w:sz w:val="24"/>
          <w:szCs w:val="24"/>
        </w:rPr>
        <w:t>。</w:t>
      </w:r>
      <w:r w:rsidRPr="00F036C9">
        <w:rPr>
          <w:rFonts w:ascii="宋体" w:hAnsi="宋体" w:hint="eastAsia"/>
          <w:bCs/>
          <w:sz w:val="24"/>
          <w:szCs w:val="24"/>
        </w:rPr>
        <w:t>理解掌握计算机网络的定义；理解掌握计算机网络的基本组成；理解掌握互联网和Internet的概念、TCP/IP协议及其配置、互联网提供的服务等。了解</w:t>
      </w:r>
      <w:r w:rsidRPr="00884675">
        <w:rPr>
          <w:rFonts w:ascii="宋体" w:hAnsi="宋体" w:hint="eastAsia"/>
          <w:bCs/>
          <w:sz w:val="24"/>
          <w:szCs w:val="24"/>
        </w:rPr>
        <w:t>网络安全的基础知识。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重点：信息编码的相关概念和相关设备，数据传输过程，计算机通信地址、路由、数据交换等概念及相关设备；互联网，</w:t>
      </w:r>
      <w:r w:rsidRPr="00884675">
        <w:rPr>
          <w:rFonts w:ascii="宋体" w:hAnsi="宋体" w:hint="eastAsia"/>
          <w:bCs/>
          <w:sz w:val="24"/>
          <w:szCs w:val="24"/>
        </w:rPr>
        <w:t>网络安全防范</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难点：数据交换，</w:t>
      </w:r>
      <w:r w:rsidRPr="00884675">
        <w:rPr>
          <w:rFonts w:ascii="宋体" w:hAnsi="宋体"/>
          <w:bCs/>
          <w:sz w:val="24"/>
          <w:szCs w:val="24"/>
        </w:rPr>
        <w:t>OSI</w:t>
      </w:r>
      <w:r w:rsidRPr="00884675">
        <w:rPr>
          <w:rFonts w:ascii="宋体" w:hAnsi="宋体" w:hint="eastAsia"/>
          <w:bCs/>
          <w:sz w:val="24"/>
          <w:szCs w:val="24"/>
        </w:rPr>
        <w:t>参考模型，数字加密和数字认证</w:t>
      </w:r>
      <w:r w:rsidRPr="00F036C9">
        <w:rPr>
          <w:rFonts w:ascii="宋体" w:hAnsi="宋体" w:hint="eastAsia"/>
          <w:bCs/>
          <w:sz w:val="24"/>
          <w:szCs w:val="24"/>
        </w:rPr>
        <w:t>。</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第一节  计算机通信</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一、通信概述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二、信息编码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三、数据传输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计算机网络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一、什么是计算机网络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二、计算机网络的基本组成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三、网络体系结构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四、互联网</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网络安全</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一、什么是网络安全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二、信息加密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三、数字认证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四、网络检测与防范</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十二</w:t>
      </w:r>
      <w:r w:rsidRPr="00884675">
        <w:rPr>
          <w:rFonts w:ascii="宋体" w:hAnsi="宋体"/>
          <w:bCs/>
          <w:sz w:val="24"/>
          <w:szCs w:val="24"/>
        </w:rPr>
        <w:t xml:space="preserve">章  </w:t>
      </w:r>
      <w:r w:rsidRPr="00884675">
        <w:rPr>
          <w:rFonts w:ascii="宋体" w:hAnsi="宋体" w:hint="eastAsia"/>
          <w:bCs/>
          <w:sz w:val="24"/>
          <w:szCs w:val="24"/>
        </w:rPr>
        <w:t>职业与职业道德</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了解计算机相关专业岗位、职业道德和法律法规。</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重点：计算机相关专业岗位、职业道德和法律法规</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难点：无。</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专业岗位</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一、计算机人才需求</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二、有关职位</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职业道德</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一、道德选择</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二、工程师的道德规范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三、软件工程师的道德规范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计算机法律法规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一、新的法律问题</w:t>
      </w:r>
    </w:p>
    <w:p w:rsidR="00F036C9" w:rsidRPr="00884675" w:rsidRDefault="00E80DD4" w:rsidP="00F036C9">
      <w:pPr>
        <w:spacing w:line="360" w:lineRule="auto"/>
        <w:ind w:firstLineChars="200" w:firstLine="480"/>
        <w:jc w:val="left"/>
        <w:rPr>
          <w:rFonts w:ascii="宋体" w:hAnsi="宋体"/>
          <w:bCs/>
          <w:sz w:val="24"/>
          <w:szCs w:val="24"/>
        </w:rPr>
      </w:pPr>
      <w:r>
        <w:rPr>
          <w:rFonts w:ascii="宋体" w:hAnsi="宋体"/>
          <w:bCs/>
          <w:noProof/>
          <w:sz w:val="24"/>
          <w:szCs w:val="24"/>
        </w:rPr>
        <w:pict>
          <v:shape id="_x0000_s1039" type="#_x0000_t62" style="position:absolute;left:0;text-align:left;margin-left:259.7pt;margin-top:8.85pt;width:175.8pt;height:86.95pt;z-index:251671552" adj="-25642,33301" strokecolor="red" strokeweight="1.5pt">
            <v:textbox>
              <w:txbxContent>
                <w:p w:rsidR="00C00D3F" w:rsidRPr="00C00D3F" w:rsidRDefault="00C00D3F">
                  <w:pPr>
                    <w:rPr>
                      <w:color w:val="FF0000"/>
                      <w:sz w:val="24"/>
                      <w:szCs w:val="24"/>
                    </w:rPr>
                  </w:pPr>
                  <w:r>
                    <w:rPr>
                      <w:rFonts w:hint="eastAsia"/>
                      <w:color w:val="FF0000"/>
                      <w:sz w:val="24"/>
                      <w:szCs w:val="24"/>
                    </w:rPr>
                    <w:t>该行</w:t>
                  </w:r>
                  <w:r w:rsidRPr="00C00D3F">
                    <w:rPr>
                      <w:rFonts w:hint="eastAsia"/>
                      <w:color w:val="FF0000"/>
                      <w:sz w:val="24"/>
                      <w:szCs w:val="24"/>
                    </w:rPr>
                    <w:t>写在课程大纲末页的倒数第二行，</w:t>
                  </w:r>
                  <w:r>
                    <w:rPr>
                      <w:rFonts w:hint="eastAsia"/>
                      <w:color w:val="FF0000"/>
                      <w:sz w:val="24"/>
                      <w:szCs w:val="24"/>
                    </w:rPr>
                    <w:t>无缩进</w:t>
                  </w:r>
                  <w:r w:rsidRPr="00C00D3F">
                    <w:rPr>
                      <w:rFonts w:hint="eastAsia"/>
                      <w:color w:val="FF0000"/>
                      <w:sz w:val="24"/>
                      <w:szCs w:val="24"/>
                    </w:rPr>
                    <w:t>，最后一行的空行仍为字体为宋体小四时的空行</w:t>
                  </w:r>
                  <w:r>
                    <w:rPr>
                      <w:rFonts w:hint="eastAsia"/>
                      <w:color w:val="FF0000"/>
                      <w:sz w:val="24"/>
                      <w:szCs w:val="24"/>
                    </w:rPr>
                    <w:t>。</w:t>
                  </w:r>
                </w:p>
              </w:txbxContent>
            </v:textbox>
          </v:shape>
        </w:pict>
      </w:r>
      <w:r w:rsidR="00F036C9" w:rsidRPr="00884675">
        <w:rPr>
          <w:rFonts w:ascii="宋体" w:hAnsi="宋体" w:hint="eastAsia"/>
          <w:bCs/>
          <w:sz w:val="24"/>
          <w:szCs w:val="24"/>
        </w:rPr>
        <w:t>二、软件知识产权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三、其他法律法规</w:t>
      </w: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jc w:val="left"/>
        <w:rPr>
          <w:sz w:val="24"/>
          <w:szCs w:val="21"/>
        </w:rPr>
      </w:pPr>
    </w:p>
    <w:p w:rsidR="00F036C9" w:rsidRPr="00884675" w:rsidRDefault="00F036C9" w:rsidP="00F036C9">
      <w:pPr>
        <w:spacing w:line="360" w:lineRule="auto"/>
        <w:jc w:val="left"/>
        <w:rPr>
          <w:sz w:val="24"/>
          <w:szCs w:val="24"/>
          <w:u w:val="single"/>
        </w:rPr>
      </w:pPr>
      <w:r w:rsidRPr="00884675">
        <w:rPr>
          <w:bCs/>
          <w:sz w:val="24"/>
          <w:szCs w:val="24"/>
        </w:rPr>
        <w:t>系（教研室）主任：</w:t>
      </w:r>
      <w:r w:rsidRPr="00884675">
        <w:rPr>
          <w:bCs/>
          <w:sz w:val="24"/>
          <w:szCs w:val="24"/>
          <w:u w:val="single"/>
        </w:rPr>
        <w:t xml:space="preserve">        </w:t>
      </w:r>
      <w:r>
        <w:rPr>
          <w:rFonts w:hint="eastAsia"/>
          <w:bCs/>
          <w:sz w:val="24"/>
          <w:szCs w:val="24"/>
          <w:u w:val="single"/>
        </w:rPr>
        <w:t xml:space="preserve">  </w:t>
      </w:r>
      <w:r w:rsidRPr="00884675">
        <w:rPr>
          <w:bCs/>
          <w:sz w:val="24"/>
          <w:szCs w:val="24"/>
          <w:u w:val="single"/>
        </w:rPr>
        <w:t xml:space="preserve"> </w:t>
      </w:r>
      <w:r>
        <w:rPr>
          <w:rFonts w:hint="eastAsia"/>
          <w:bCs/>
          <w:sz w:val="24"/>
          <w:szCs w:val="24"/>
          <w:u w:val="single"/>
        </w:rPr>
        <w:t xml:space="preserve"> </w:t>
      </w:r>
      <w:r w:rsidR="00470E29">
        <w:rPr>
          <w:rFonts w:hint="eastAsia"/>
          <w:bCs/>
          <w:sz w:val="24"/>
          <w:szCs w:val="24"/>
          <w:u w:val="single"/>
        </w:rPr>
        <w:t xml:space="preserve">   </w:t>
      </w:r>
      <w:r>
        <w:rPr>
          <w:bCs/>
          <w:sz w:val="24"/>
          <w:szCs w:val="24"/>
        </w:rPr>
        <w:t xml:space="preserve"> </w:t>
      </w:r>
      <w:r w:rsidR="00470E29">
        <w:rPr>
          <w:rFonts w:hint="eastAsia"/>
          <w:bCs/>
          <w:sz w:val="24"/>
          <w:szCs w:val="24"/>
        </w:rPr>
        <w:t xml:space="preserve">     </w:t>
      </w:r>
      <w:r w:rsidRPr="00884675">
        <w:rPr>
          <w:rFonts w:hint="eastAsia"/>
          <w:bCs/>
          <w:sz w:val="24"/>
          <w:szCs w:val="24"/>
        </w:rPr>
        <w:t xml:space="preserve"> </w:t>
      </w:r>
      <w:r w:rsidRPr="00884675">
        <w:rPr>
          <w:bCs/>
          <w:sz w:val="24"/>
          <w:szCs w:val="24"/>
        </w:rPr>
        <w:t>教学院长：</w:t>
      </w:r>
      <w:r w:rsidRPr="00884675">
        <w:rPr>
          <w:bCs/>
          <w:sz w:val="24"/>
          <w:szCs w:val="24"/>
          <w:u w:val="single"/>
        </w:rPr>
        <w:t xml:space="preserve">        </w:t>
      </w:r>
      <w:r>
        <w:rPr>
          <w:rFonts w:hint="eastAsia"/>
          <w:bCs/>
          <w:sz w:val="24"/>
          <w:szCs w:val="24"/>
          <w:u w:val="single"/>
        </w:rPr>
        <w:t xml:space="preserve">    </w:t>
      </w:r>
      <w:r w:rsidRPr="00884675">
        <w:rPr>
          <w:bCs/>
          <w:sz w:val="24"/>
          <w:szCs w:val="24"/>
          <w:u w:val="single"/>
        </w:rPr>
        <w:t xml:space="preserve"> </w:t>
      </w:r>
      <w:r w:rsidR="00470E29">
        <w:rPr>
          <w:rFonts w:hint="eastAsia"/>
          <w:bCs/>
          <w:sz w:val="24"/>
          <w:szCs w:val="24"/>
          <w:u w:val="single"/>
        </w:rPr>
        <w:t xml:space="preserve">    </w:t>
      </w:r>
      <w:r w:rsidRPr="00F036C9">
        <w:rPr>
          <w:rFonts w:hint="eastAsia"/>
          <w:bCs/>
          <w:sz w:val="24"/>
          <w:szCs w:val="24"/>
        </w:rPr>
        <w:t xml:space="preserve"> </w:t>
      </w:r>
      <w:r w:rsidRPr="00F036C9">
        <w:rPr>
          <w:bCs/>
          <w:sz w:val="24"/>
          <w:szCs w:val="24"/>
        </w:rPr>
        <w:t xml:space="preserve"> </w:t>
      </w:r>
    </w:p>
    <w:p w:rsidR="00874F57" w:rsidRPr="00C00D3F" w:rsidRDefault="00B73AA5">
      <w:pPr>
        <w:rPr>
          <w:sz w:val="24"/>
          <w:szCs w:val="24"/>
        </w:rPr>
      </w:pPr>
    </w:p>
    <w:sectPr w:rsidR="00874F57" w:rsidRPr="00C00D3F" w:rsidSect="00BA1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A5" w:rsidRDefault="00B73AA5" w:rsidP="00F036C9">
      <w:r>
        <w:separator/>
      </w:r>
    </w:p>
  </w:endnote>
  <w:endnote w:type="continuationSeparator" w:id="0">
    <w:p w:rsidR="00B73AA5" w:rsidRDefault="00B73AA5" w:rsidP="00F03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A5" w:rsidRDefault="00B73AA5" w:rsidP="00F036C9">
      <w:r>
        <w:separator/>
      </w:r>
    </w:p>
  </w:footnote>
  <w:footnote w:type="continuationSeparator" w:id="0">
    <w:p w:rsidR="00B73AA5" w:rsidRDefault="00B73AA5" w:rsidP="00F03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35"/>
    <w:rsid w:val="00011237"/>
    <w:rsid w:val="000140E7"/>
    <w:rsid w:val="00035A65"/>
    <w:rsid w:val="00117D1E"/>
    <w:rsid w:val="0020788E"/>
    <w:rsid w:val="00224E5D"/>
    <w:rsid w:val="00244159"/>
    <w:rsid w:val="002E2C1D"/>
    <w:rsid w:val="00300D5D"/>
    <w:rsid w:val="00301F35"/>
    <w:rsid w:val="00305AF9"/>
    <w:rsid w:val="00310EA4"/>
    <w:rsid w:val="0039602E"/>
    <w:rsid w:val="003D1F56"/>
    <w:rsid w:val="003E5B1F"/>
    <w:rsid w:val="00465F80"/>
    <w:rsid w:val="00470E29"/>
    <w:rsid w:val="006D7586"/>
    <w:rsid w:val="007564E7"/>
    <w:rsid w:val="007E3FBF"/>
    <w:rsid w:val="008066B9"/>
    <w:rsid w:val="008F2E97"/>
    <w:rsid w:val="009874B1"/>
    <w:rsid w:val="009C6E5A"/>
    <w:rsid w:val="00B73AA5"/>
    <w:rsid w:val="00BA162B"/>
    <w:rsid w:val="00BC6B29"/>
    <w:rsid w:val="00BE56CA"/>
    <w:rsid w:val="00BF1FF5"/>
    <w:rsid w:val="00C00D3F"/>
    <w:rsid w:val="00C9688D"/>
    <w:rsid w:val="00D47E51"/>
    <w:rsid w:val="00E24C7B"/>
    <w:rsid w:val="00E80DD4"/>
    <w:rsid w:val="00E84313"/>
    <w:rsid w:val="00EF5A35"/>
    <w:rsid w:val="00F036C9"/>
    <w:rsid w:val="00FD5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red"/>
    </o:shapedefaults>
    <o:shapelayout v:ext="edit">
      <o:idmap v:ext="edit" data="1"/>
      <o:rules v:ext="edit">
        <o:r id="V:Rule1" type="callout" idref="#_x0000_s1042"/>
        <o:r id="V:Rule2" type="callout" idref="#_x0000_s1026"/>
        <o:r id="V:Rule3" type="callout" idref="#_x0000_s1027"/>
        <o:r id="V:Rule4" type="callout" idref="#_x0000_s1028"/>
        <o:r id="V:Rule5" type="callout" idref="#_x0000_s1029"/>
        <o:r id="V:Rule6" type="callout" idref="#_x0000_s1030"/>
        <o:r id="V:Rule7" type="callout" idref="#_x0000_s1040"/>
        <o:r id="V:Rule8" type="callout" idref="#_x0000_s1031"/>
        <o:r id="V:Rule9" type="callout" idref="#_x0000_s1043"/>
        <o:r id="V:Rule10" type="callout" idref="#_x0000_s1033"/>
        <o:r id="V:Rule11" type="callout" idref="#_x0000_s1032"/>
        <o:r id="V:Rule12" type="callout" idref="#_x0000_s1041"/>
        <o:r id="V:Rule13" type="callout" idref="#_x0000_s1034"/>
        <o:r id="V:Rule14" type="callout" idref="#_x0000_s1036"/>
        <o:r id="V:Rule15" type="callout" idref="#_x0000_s1035"/>
        <o:r id="V:Rule16" type="callout" idref="#_x0000_s1037"/>
        <o:r id="V:Rule17" type="callout" idref="#_x0000_s1038"/>
        <o:r id="V:Rule18"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6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36C9"/>
    <w:rPr>
      <w:sz w:val="18"/>
      <w:szCs w:val="18"/>
    </w:rPr>
  </w:style>
  <w:style w:type="paragraph" w:styleId="a4">
    <w:name w:val="footer"/>
    <w:basedOn w:val="a"/>
    <w:link w:val="Char0"/>
    <w:uiPriority w:val="99"/>
    <w:unhideWhenUsed/>
    <w:rsid w:val="00F036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36C9"/>
    <w:rPr>
      <w:sz w:val="18"/>
      <w:szCs w:val="18"/>
    </w:rPr>
  </w:style>
  <w:style w:type="paragraph" w:styleId="a5">
    <w:name w:val="Document Map"/>
    <w:basedOn w:val="a"/>
    <w:link w:val="Char1"/>
    <w:uiPriority w:val="99"/>
    <w:semiHidden/>
    <w:unhideWhenUsed/>
    <w:rsid w:val="00470E29"/>
    <w:rPr>
      <w:rFonts w:ascii="宋体"/>
      <w:sz w:val="18"/>
      <w:szCs w:val="18"/>
    </w:rPr>
  </w:style>
  <w:style w:type="character" w:customStyle="1" w:styleId="Char1">
    <w:name w:val="文档结构图 Char"/>
    <w:basedOn w:val="a0"/>
    <w:link w:val="a5"/>
    <w:uiPriority w:val="99"/>
    <w:semiHidden/>
    <w:rsid w:val="00470E29"/>
    <w:rPr>
      <w:rFonts w:ascii="宋体" w:eastAsia="宋体" w:hAnsi="Calibri" w:cs="Times New Roman"/>
      <w:sz w:val="18"/>
      <w:szCs w:val="18"/>
    </w:rPr>
  </w:style>
  <w:style w:type="character" w:styleId="a6">
    <w:name w:val="annotation reference"/>
    <w:basedOn w:val="a0"/>
    <w:uiPriority w:val="99"/>
    <w:semiHidden/>
    <w:unhideWhenUsed/>
    <w:rsid w:val="00BE56CA"/>
    <w:rPr>
      <w:sz w:val="21"/>
      <w:szCs w:val="21"/>
    </w:rPr>
  </w:style>
  <w:style w:type="paragraph" w:styleId="a7">
    <w:name w:val="annotation text"/>
    <w:basedOn w:val="a"/>
    <w:link w:val="Char2"/>
    <w:uiPriority w:val="99"/>
    <w:semiHidden/>
    <w:unhideWhenUsed/>
    <w:rsid w:val="00BE56CA"/>
    <w:pPr>
      <w:jc w:val="left"/>
    </w:pPr>
  </w:style>
  <w:style w:type="character" w:customStyle="1" w:styleId="Char2">
    <w:name w:val="批注文字 Char"/>
    <w:basedOn w:val="a0"/>
    <w:link w:val="a7"/>
    <w:uiPriority w:val="99"/>
    <w:semiHidden/>
    <w:rsid w:val="00BE56CA"/>
    <w:rPr>
      <w:rFonts w:ascii="Calibri" w:eastAsia="宋体" w:hAnsi="Calibri" w:cs="Times New Roman"/>
    </w:rPr>
  </w:style>
  <w:style w:type="paragraph" w:styleId="a8">
    <w:name w:val="annotation subject"/>
    <w:basedOn w:val="a7"/>
    <w:next w:val="a7"/>
    <w:link w:val="Char3"/>
    <w:uiPriority w:val="99"/>
    <w:semiHidden/>
    <w:unhideWhenUsed/>
    <w:rsid w:val="00BE56CA"/>
    <w:rPr>
      <w:b/>
      <w:bCs/>
    </w:rPr>
  </w:style>
  <w:style w:type="character" w:customStyle="1" w:styleId="Char3">
    <w:name w:val="批注主题 Char"/>
    <w:basedOn w:val="Char2"/>
    <w:link w:val="a8"/>
    <w:uiPriority w:val="99"/>
    <w:semiHidden/>
    <w:rsid w:val="00BE56CA"/>
    <w:rPr>
      <w:b/>
      <w:bCs/>
    </w:rPr>
  </w:style>
  <w:style w:type="paragraph" w:styleId="a9">
    <w:name w:val="Balloon Text"/>
    <w:basedOn w:val="a"/>
    <w:link w:val="Char4"/>
    <w:uiPriority w:val="99"/>
    <w:semiHidden/>
    <w:unhideWhenUsed/>
    <w:rsid w:val="00BE56CA"/>
    <w:rPr>
      <w:sz w:val="18"/>
      <w:szCs w:val="18"/>
    </w:rPr>
  </w:style>
  <w:style w:type="character" w:customStyle="1" w:styleId="Char4">
    <w:name w:val="批注框文本 Char"/>
    <w:basedOn w:val="a0"/>
    <w:link w:val="a9"/>
    <w:uiPriority w:val="99"/>
    <w:semiHidden/>
    <w:rsid w:val="00BE56C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6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36C9"/>
    <w:rPr>
      <w:sz w:val="18"/>
      <w:szCs w:val="18"/>
    </w:rPr>
  </w:style>
  <w:style w:type="paragraph" w:styleId="a4">
    <w:name w:val="footer"/>
    <w:basedOn w:val="a"/>
    <w:link w:val="Char0"/>
    <w:uiPriority w:val="99"/>
    <w:unhideWhenUsed/>
    <w:rsid w:val="00F036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36C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823</Words>
  <Characters>4695</Characters>
  <Application>Microsoft Office Word</Application>
  <DocSecurity>0</DocSecurity>
  <Lines>39</Lines>
  <Paragraphs>11</Paragraphs>
  <ScaleCrop>false</ScaleCrop>
  <Company>Microsoft</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wyy</dc:creator>
  <cp:lastModifiedBy>hp</cp:lastModifiedBy>
  <cp:revision>2</cp:revision>
  <dcterms:created xsi:type="dcterms:W3CDTF">2018-10-22T08:52:00Z</dcterms:created>
  <dcterms:modified xsi:type="dcterms:W3CDTF">2018-10-22T08:52:00Z</dcterms:modified>
</cp:coreProperties>
</file>