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jc w:val="left"/>
        <w:rPr>
          <w:rFonts w:eastAsia="黑体"/>
          <w:color w:val="FF0000"/>
          <w:sz w:val="24"/>
          <w:szCs w:val="24"/>
        </w:rPr>
      </w:pPr>
    </w:p>
    <w:p>
      <w:pPr>
        <w:ind w:firstLine="480" w:firstLineChars="200"/>
        <w:jc w:val="left"/>
        <w:rPr>
          <w:rFonts w:eastAsia="黑体"/>
          <w:color w:val="FF0000"/>
          <w:sz w:val="24"/>
          <w:szCs w:val="24"/>
        </w:rPr>
      </w:pPr>
    </w:p>
    <w:p>
      <w:pPr>
        <w:jc w:val="center"/>
        <w:rPr>
          <w:rFonts w:eastAsia="华文新魏"/>
          <w:color w:val="FF0000"/>
          <w:sz w:val="24"/>
          <w:szCs w:val="24"/>
        </w:rPr>
      </w:pPr>
    </w:p>
    <w:p>
      <w:pPr>
        <w:jc w:val="center"/>
        <w:rPr>
          <w:rFonts w:eastAsia="华文新魏"/>
          <w:color w:val="FF0000"/>
          <w:sz w:val="24"/>
          <w:szCs w:val="24"/>
        </w:rPr>
      </w:pPr>
    </w:p>
    <w:p>
      <w:pPr>
        <w:jc w:val="center"/>
        <w:rPr>
          <w:rFonts w:eastAsia="华文新魏"/>
          <w:color w:val="FF0000"/>
          <w:sz w:val="24"/>
          <w:szCs w:val="24"/>
        </w:rPr>
      </w:pPr>
    </w:p>
    <w:p>
      <w:pPr>
        <w:jc w:val="center"/>
        <w:rPr>
          <w:rFonts w:eastAsia="黑体"/>
          <w:b/>
          <w:sz w:val="48"/>
          <w:szCs w:val="48"/>
        </w:rPr>
      </w:pPr>
      <w:r>
        <w:rPr>
          <w:rFonts w:eastAsia="黑体"/>
          <w:b/>
          <w:sz w:val="48"/>
          <w:szCs w:val="48"/>
        </w:rPr>
        <w:t>郑州师范学院</w:t>
      </w:r>
      <w:r>
        <w:rPr>
          <w:rFonts w:hint="eastAsia" w:eastAsia="黑体"/>
          <w:b/>
          <w:sz w:val="48"/>
          <w:szCs w:val="48"/>
        </w:rPr>
        <w:t xml:space="preserve"> 20  </w:t>
      </w:r>
      <w:r>
        <w:rPr>
          <w:rFonts w:eastAsia="黑体"/>
          <w:b/>
          <w:sz w:val="48"/>
          <w:szCs w:val="48"/>
        </w:rPr>
        <w:t>届毕业论文/设计</w:t>
      </w:r>
    </w:p>
    <w:p>
      <w:pPr>
        <w:jc w:val="center"/>
        <w:rPr>
          <w:color w:val="FF0000"/>
          <w:sz w:val="28"/>
          <w:szCs w:val="28"/>
        </w:rPr>
      </w:pPr>
      <w:r>
        <w:rPr>
          <w:rFonts w:hint="eastAsia"/>
          <w:color w:val="FF0000"/>
          <w:sz w:val="28"/>
          <w:szCs w:val="28"/>
        </w:rPr>
        <w:t>（</w:t>
      </w:r>
      <w:r>
        <w:rPr>
          <w:color w:val="FF0000"/>
          <w:sz w:val="28"/>
          <w:szCs w:val="28"/>
        </w:rPr>
        <w:t>论文、设计二选一</w:t>
      </w:r>
      <w:r>
        <w:rPr>
          <w:rFonts w:hint="eastAsia"/>
          <w:color w:val="FF0000"/>
          <w:sz w:val="28"/>
          <w:szCs w:val="28"/>
        </w:rPr>
        <w:t>）</w:t>
      </w:r>
    </w:p>
    <w:p>
      <w:pPr>
        <w:jc w:val="center"/>
        <w:rPr>
          <w:color w:val="FF0000"/>
          <w:sz w:val="28"/>
          <w:szCs w:val="28"/>
        </w:rPr>
      </w:pPr>
    </w:p>
    <w:p>
      <w:pPr>
        <w:jc w:val="center"/>
        <w:rPr>
          <w:rFonts w:eastAsia="楷体_GB2312"/>
          <w:color w:val="FF0000"/>
          <w:sz w:val="44"/>
          <w:szCs w:val="44"/>
        </w:rPr>
      </w:pPr>
      <w:r>
        <w:rPr>
          <w:rFonts w:eastAsia="楷体_GB2312"/>
          <w:color w:val="FF0000"/>
          <w:sz w:val="44"/>
          <w:szCs w:val="44"/>
        </w:rPr>
        <w:t>此处为题目，楷体_GB2312,二号</w:t>
      </w:r>
    </w:p>
    <w:p>
      <w:pPr>
        <w:jc w:val="center"/>
        <w:rPr>
          <w:rFonts w:eastAsia="华文新魏"/>
          <w:color w:val="FF0000"/>
          <w:sz w:val="28"/>
          <w:szCs w:val="28"/>
        </w:rPr>
      </w:pPr>
    </w:p>
    <w:p>
      <w:pPr>
        <w:jc w:val="center"/>
        <w:rPr>
          <w:rFonts w:eastAsia="华文新魏"/>
          <w:color w:val="FF0000"/>
          <w:sz w:val="28"/>
          <w:szCs w:val="28"/>
        </w:rPr>
      </w:pPr>
      <w:r>
        <w:rPr>
          <w:rFonts w:eastAsia="华文新魏"/>
          <w:color w:val="FF0000"/>
          <w:sz w:val="28"/>
          <w:szCs w:val="28"/>
        </w:rPr>
        <w:drawing>
          <wp:inline distT="0" distB="0" distL="0" distR="0">
            <wp:extent cx="1114425" cy="11144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13889" cy="1113889"/>
                    </a:xfrm>
                    <a:prstGeom prst="rect">
                      <a:avLst/>
                    </a:prstGeom>
                  </pic:spPr>
                </pic:pic>
              </a:graphicData>
            </a:graphic>
          </wp:inline>
        </w:drawing>
      </w:r>
    </w:p>
    <w:p>
      <w:pPr>
        <w:jc w:val="center"/>
        <w:rPr>
          <w:rFonts w:eastAsia="华文新魏"/>
          <w:color w:val="FF0000"/>
          <w:sz w:val="28"/>
          <w:szCs w:val="28"/>
        </w:rPr>
      </w:pPr>
    </w:p>
    <w:tbl>
      <w:tblPr>
        <w:tblStyle w:val="25"/>
        <w:tblpPr w:leftFromText="180" w:rightFromText="180" w:vertAnchor="text" w:horzAnchor="margin" w:tblpXSpec="center" w:tblpY="521"/>
        <w:tblW w:w="64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68"/>
        <w:gridCol w:w="3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trPr>
        <w:tc>
          <w:tcPr>
            <w:tcW w:w="2868" w:type="dxa"/>
            <w:vAlign w:val="bottom"/>
          </w:tcPr>
          <w:p>
            <w:pPr>
              <w:wordWrap w:val="0"/>
              <w:spacing w:line="360" w:lineRule="exact"/>
              <w:jc w:val="right"/>
              <w:rPr>
                <w:rFonts w:eastAsia="仿宋_GB2312"/>
                <w:kern w:val="0"/>
                <w:sz w:val="30"/>
                <w:szCs w:val="30"/>
              </w:rPr>
            </w:pPr>
            <w:r>
              <w:rPr>
                <w:rFonts w:hint="eastAsia" w:ascii="楷体_GB2312" w:hAnsi="楷体_GB2312" w:eastAsia="楷体_GB2312" w:cs="楷体_GB2312"/>
                <w:kern w:val="0"/>
                <w:sz w:val="30"/>
                <w:szCs w:val="30"/>
              </w:rPr>
              <w:t>作 者 姓 名：</w:t>
            </w:r>
          </w:p>
        </w:tc>
        <w:tc>
          <w:tcPr>
            <w:tcW w:w="3600" w:type="dxa"/>
            <w:tcBorders>
              <w:bottom w:val="single" w:color="auto" w:sz="4" w:space="0"/>
            </w:tcBorders>
            <w:vAlign w:val="bottom"/>
          </w:tcPr>
          <w:p>
            <w:pPr>
              <w:spacing w:line="360" w:lineRule="exact"/>
              <w:rPr>
                <w:rFonts w:eastAsia="楷体_GB2312"/>
                <w:color w:val="FF0000"/>
                <w:kern w:val="0"/>
                <w:sz w:val="30"/>
                <w:szCs w:val="30"/>
              </w:rPr>
            </w:pPr>
            <w:r>
              <w:rPr>
                <w:rFonts w:eastAsia="楷体_GB2312"/>
                <w:color w:val="FF0000"/>
                <w:kern w:val="0"/>
                <w:sz w:val="30"/>
                <w:szCs w:val="30"/>
              </w:rPr>
              <w:t>楷体GB_2312，小三号字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trPr>
        <w:tc>
          <w:tcPr>
            <w:tcW w:w="2868" w:type="dxa"/>
            <w:vAlign w:val="bottom"/>
          </w:tcPr>
          <w:p>
            <w:pPr>
              <w:spacing w:line="360" w:lineRule="exact"/>
              <w:jc w:val="right"/>
              <w:rPr>
                <w:rFonts w:eastAsia="仿宋_GB2312"/>
                <w:kern w:val="0"/>
                <w:sz w:val="30"/>
                <w:szCs w:val="30"/>
              </w:rPr>
            </w:pPr>
            <w:r>
              <w:rPr>
                <w:rFonts w:hint="eastAsia" w:ascii="楷体_GB2312" w:hAnsi="楷体_GB2312" w:eastAsia="楷体_GB2312" w:cs="楷体_GB2312"/>
                <w:kern w:val="0"/>
                <w:sz w:val="30"/>
                <w:szCs w:val="30"/>
              </w:rPr>
              <w:t>作 者 学 号：</w:t>
            </w:r>
          </w:p>
        </w:tc>
        <w:tc>
          <w:tcPr>
            <w:tcW w:w="3600" w:type="dxa"/>
            <w:tcBorders>
              <w:top w:val="single" w:color="auto" w:sz="4" w:space="0"/>
              <w:bottom w:val="single" w:color="auto" w:sz="4" w:space="0"/>
            </w:tcBorders>
            <w:vAlign w:val="bottom"/>
          </w:tcPr>
          <w:p>
            <w:pPr>
              <w:spacing w:line="360" w:lineRule="exact"/>
              <w:rPr>
                <w:rFonts w:eastAsia="楷体_GB2312"/>
                <w:color w:val="FF0000"/>
                <w:kern w:val="0"/>
                <w:sz w:val="30"/>
                <w:szCs w:val="30"/>
              </w:rPr>
            </w:pPr>
            <w:r>
              <w:rPr>
                <w:rFonts w:eastAsia="楷体_GB2312"/>
                <w:color w:val="FF0000"/>
                <w:kern w:val="0"/>
                <w:sz w:val="30"/>
                <w:szCs w:val="30"/>
              </w:rPr>
              <w:t>Times New Roman，小三号字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trPr>
        <w:tc>
          <w:tcPr>
            <w:tcW w:w="2868" w:type="dxa"/>
            <w:vAlign w:val="bottom"/>
          </w:tcPr>
          <w:p>
            <w:pPr>
              <w:spacing w:line="360" w:lineRule="exact"/>
              <w:jc w:val="center"/>
              <w:rPr>
                <w:rFonts w:eastAsia="仿宋_GB2312"/>
                <w:kern w:val="0"/>
                <w:sz w:val="30"/>
                <w:szCs w:val="30"/>
              </w:rPr>
            </w:pPr>
            <w:r>
              <w:rPr>
                <w:rFonts w:hint="eastAsia" w:ascii="楷体_GB2312" w:hAnsi="楷体_GB2312" w:eastAsia="楷体_GB2312" w:cs="楷体_GB2312"/>
                <w:kern w:val="0"/>
                <w:sz w:val="30"/>
                <w:szCs w:val="30"/>
              </w:rPr>
              <w:t xml:space="preserve">     所 属 学 院</w:t>
            </w:r>
            <w:r>
              <w:rPr>
                <w:rFonts w:eastAsia="仿宋_GB2312"/>
                <w:kern w:val="0"/>
                <w:sz w:val="30"/>
                <w:szCs w:val="30"/>
              </w:rPr>
              <w:t>：</w:t>
            </w:r>
          </w:p>
        </w:tc>
        <w:tc>
          <w:tcPr>
            <w:tcW w:w="3600" w:type="dxa"/>
            <w:tcBorders>
              <w:top w:val="single" w:color="auto" w:sz="4" w:space="0"/>
              <w:bottom w:val="single" w:color="auto" w:sz="4" w:space="0"/>
            </w:tcBorders>
            <w:vAlign w:val="bottom"/>
          </w:tcPr>
          <w:p>
            <w:pPr>
              <w:spacing w:line="360" w:lineRule="exact"/>
              <w:rPr>
                <w:rFonts w:eastAsia="楷体_GB2312"/>
                <w:color w:val="FF0000"/>
                <w:kern w:val="0"/>
                <w:sz w:val="30"/>
                <w:szCs w:val="30"/>
              </w:rPr>
            </w:pPr>
            <w:r>
              <w:rPr>
                <w:rFonts w:eastAsia="楷体_GB2312"/>
                <w:color w:val="FF0000"/>
                <w:kern w:val="0"/>
                <w:sz w:val="30"/>
                <w:szCs w:val="30"/>
              </w:rPr>
              <w:t>楷体GB_2312，小三号字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trPr>
        <w:tc>
          <w:tcPr>
            <w:tcW w:w="2868" w:type="dxa"/>
            <w:vAlign w:val="bottom"/>
          </w:tcPr>
          <w:p>
            <w:pPr>
              <w:spacing w:line="360" w:lineRule="exact"/>
              <w:jc w:val="right"/>
              <w:rPr>
                <w:rFonts w:eastAsia="仿宋_GB2312"/>
                <w:kern w:val="0"/>
                <w:sz w:val="30"/>
                <w:szCs w:val="30"/>
              </w:rPr>
            </w:pPr>
            <w:r>
              <w:rPr>
                <w:rFonts w:hint="eastAsia" w:ascii="楷体_GB2312" w:hAnsi="楷体_GB2312" w:eastAsia="楷体_GB2312" w:cs="楷体_GB2312"/>
                <w:kern w:val="0"/>
                <w:sz w:val="30"/>
                <w:szCs w:val="30"/>
              </w:rPr>
              <w:t>所 学 专 业：</w:t>
            </w:r>
          </w:p>
        </w:tc>
        <w:tc>
          <w:tcPr>
            <w:tcW w:w="3600" w:type="dxa"/>
            <w:tcBorders>
              <w:top w:val="single" w:color="auto" w:sz="4" w:space="0"/>
              <w:bottom w:val="single" w:color="auto" w:sz="4" w:space="0"/>
            </w:tcBorders>
            <w:vAlign w:val="bottom"/>
          </w:tcPr>
          <w:p>
            <w:pPr>
              <w:spacing w:line="360" w:lineRule="exact"/>
              <w:rPr>
                <w:rFonts w:eastAsia="楷体_GB2312"/>
                <w:color w:val="FF0000"/>
                <w:kern w:val="0"/>
                <w:sz w:val="30"/>
                <w:szCs w:val="30"/>
              </w:rPr>
            </w:pPr>
            <w:r>
              <w:rPr>
                <w:rFonts w:hint="eastAsia" w:eastAsia="楷体_GB2312"/>
                <w:color w:val="FF0000"/>
                <w:kern w:val="0"/>
                <w:sz w:val="30"/>
                <w:szCs w:val="30"/>
              </w:rPr>
              <w:t>格式同上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trPr>
        <w:tc>
          <w:tcPr>
            <w:tcW w:w="2868" w:type="dxa"/>
            <w:vAlign w:val="bottom"/>
          </w:tcPr>
          <w:p>
            <w:pPr>
              <w:wordWrap w:val="0"/>
              <w:spacing w:line="360" w:lineRule="exact"/>
              <w:jc w:val="right"/>
              <w:rPr>
                <w:rFonts w:eastAsia="仿宋_GB2312"/>
                <w:kern w:val="0"/>
                <w:sz w:val="30"/>
                <w:szCs w:val="30"/>
              </w:rPr>
            </w:pPr>
            <w:r>
              <w:rPr>
                <w:rFonts w:hint="eastAsia" w:ascii="楷体_GB2312" w:hAnsi="楷体_GB2312" w:eastAsia="楷体_GB2312" w:cs="楷体_GB2312"/>
                <w:kern w:val="0"/>
                <w:sz w:val="30"/>
                <w:szCs w:val="30"/>
              </w:rPr>
              <w:t xml:space="preserve">   指 导 教 师：</w:t>
            </w:r>
          </w:p>
        </w:tc>
        <w:tc>
          <w:tcPr>
            <w:tcW w:w="3600" w:type="dxa"/>
            <w:tcBorders>
              <w:top w:val="single" w:color="auto" w:sz="4" w:space="0"/>
              <w:bottom w:val="single" w:color="auto" w:sz="4" w:space="0"/>
            </w:tcBorders>
            <w:vAlign w:val="bottom"/>
          </w:tcPr>
          <w:p>
            <w:pPr>
              <w:spacing w:line="360" w:lineRule="exact"/>
              <w:rPr>
                <w:rFonts w:eastAsia="楷体_GB2312"/>
                <w:color w:val="FF0000"/>
                <w:kern w:val="0"/>
                <w:sz w:val="30"/>
                <w:szCs w:val="30"/>
              </w:rPr>
            </w:pPr>
            <w:r>
              <w:rPr>
                <w:rFonts w:eastAsia="楷体_GB2312"/>
                <w:color w:val="FF0000"/>
                <w:kern w:val="0"/>
                <w:sz w:val="30"/>
                <w:szCs w:val="30"/>
              </w:rPr>
              <w:t>格式同上</w:t>
            </w:r>
          </w:p>
        </w:tc>
      </w:tr>
    </w:tbl>
    <w:p>
      <w:pPr>
        <w:jc w:val="center"/>
        <w:rPr>
          <w:rFonts w:eastAsia="华文新魏"/>
          <w:color w:val="FF0000"/>
          <w:sz w:val="28"/>
          <w:szCs w:val="28"/>
        </w:rPr>
      </w:pPr>
    </w:p>
    <w:p>
      <w:pPr>
        <w:jc w:val="center"/>
        <w:rPr>
          <w:rFonts w:eastAsia="华文新魏"/>
          <w:color w:val="FF0000"/>
          <w:sz w:val="28"/>
          <w:szCs w:val="28"/>
        </w:rPr>
      </w:pPr>
    </w:p>
    <w:p>
      <w:pPr>
        <w:jc w:val="center"/>
        <w:rPr>
          <w:rFonts w:eastAsia="华文新魏"/>
          <w:color w:val="FF0000"/>
          <w:sz w:val="28"/>
          <w:szCs w:val="28"/>
        </w:rPr>
      </w:pPr>
    </w:p>
    <w:p>
      <w:pPr>
        <w:jc w:val="center"/>
        <w:rPr>
          <w:rFonts w:eastAsia="华文新魏"/>
          <w:color w:val="FF0000"/>
          <w:sz w:val="44"/>
          <w:szCs w:val="44"/>
        </w:rPr>
      </w:pPr>
    </w:p>
    <w:p>
      <w:pPr>
        <w:jc w:val="center"/>
        <w:rPr>
          <w:rFonts w:eastAsia="华文新魏"/>
          <w:color w:val="FF0000"/>
          <w:sz w:val="44"/>
          <w:szCs w:val="44"/>
        </w:rPr>
      </w:pPr>
    </w:p>
    <w:p>
      <w:pPr>
        <w:jc w:val="center"/>
        <w:rPr>
          <w:rFonts w:eastAsia="华文新魏"/>
          <w:color w:val="FF0000"/>
          <w:sz w:val="44"/>
          <w:szCs w:val="44"/>
        </w:rPr>
      </w:pPr>
    </w:p>
    <w:p>
      <w:pPr>
        <w:jc w:val="center"/>
        <w:rPr>
          <w:rFonts w:eastAsia="华文新魏"/>
          <w:color w:val="FF0000"/>
          <w:sz w:val="44"/>
          <w:szCs w:val="44"/>
        </w:rPr>
      </w:pPr>
    </w:p>
    <w:p>
      <w:pPr>
        <w:jc w:val="center"/>
        <w:rPr>
          <w:rFonts w:eastAsia="华文新魏"/>
          <w:color w:val="FF0000"/>
          <w:sz w:val="32"/>
          <w:szCs w:val="32"/>
        </w:rPr>
      </w:pPr>
    </w:p>
    <w:p>
      <w:pPr>
        <w:jc w:val="center"/>
        <w:rPr>
          <w:rFonts w:ascii="楷体_GB2312" w:hAnsi="楷体_GB2312" w:eastAsia="楷体_GB2312" w:cs="楷体_GB2312"/>
          <w:color w:val="FF0000"/>
          <w:sz w:val="32"/>
          <w:szCs w:val="32"/>
        </w:rPr>
      </w:pPr>
      <w:r>
        <w:rPr>
          <w:rFonts w:hint="eastAsia" w:ascii="楷体_GB2312" w:hAnsi="楷体_GB2312" w:eastAsia="楷体_GB2312" w:cs="楷体_GB2312"/>
          <w:color w:val="FF0000"/>
          <w:sz w:val="32"/>
          <w:szCs w:val="32"/>
        </w:rPr>
        <w:t>20  年   月</w:t>
      </w:r>
    </w:p>
    <w:p>
      <w:pPr>
        <w:widowControl/>
        <w:jc w:val="center"/>
        <w:rPr>
          <w:color w:val="FF0000"/>
        </w:rPr>
      </w:pPr>
    </w:p>
    <w:p>
      <w:pPr>
        <w:widowControl/>
        <w:jc w:val="center"/>
        <w:rPr>
          <w:color w:val="FF0000"/>
        </w:rPr>
        <w:sectPr>
          <w:headerReference r:id="rId4" w:type="default"/>
          <w:footerReference r:id="rId5" w:type="default"/>
          <w:footnotePr>
            <w:numFmt w:val="decimalEnclosedCircleChinese"/>
          </w:footnotePr>
          <w:pgSz w:w="11906" w:h="16838"/>
          <w:pgMar w:top="2041" w:right="1701" w:bottom="1417" w:left="1701" w:header="851" w:footer="992" w:gutter="284"/>
          <w:pgNumType w:fmt="upperRoman" w:start="1"/>
          <w:cols w:space="720" w:num="1"/>
          <w:docGrid w:type="linesAndChars" w:linePitch="312" w:charSpace="0"/>
        </w:sectPr>
      </w:pPr>
    </w:p>
    <w:p>
      <w:pPr>
        <w:widowControl/>
        <w:jc w:val="center"/>
        <w:rPr>
          <w:rFonts w:eastAsia="黑体"/>
          <w:sz w:val="32"/>
        </w:rPr>
      </w:pPr>
      <w:r>
        <w:rPr>
          <w:rFonts w:eastAsia="黑体"/>
          <w:sz w:val="32"/>
        </w:rPr>
        <w:t>毕业论文（设计）作者声明</w:t>
      </w:r>
    </w:p>
    <w:p>
      <w:pPr>
        <w:jc w:val="center"/>
        <w:rPr>
          <w:rFonts w:eastAsia="黑体"/>
          <w:b/>
          <w:sz w:val="32"/>
        </w:rPr>
      </w:pPr>
    </w:p>
    <w:p>
      <w:pPr>
        <w:pStyle w:val="8"/>
        <w:spacing w:line="540" w:lineRule="exact"/>
        <w:ind w:firstLine="560"/>
        <w:rPr>
          <w:rFonts w:ascii="仿宋_GB2312" w:hAnsi="仿宋_GB2312" w:eastAsia="仿宋_GB2312" w:cs="仿宋_GB2312"/>
          <w:sz w:val="28"/>
        </w:rPr>
      </w:pPr>
      <w:r>
        <w:rPr>
          <w:rFonts w:hint="eastAsia" w:ascii="仿宋_GB2312" w:hAnsi="仿宋_GB2312" w:eastAsia="仿宋_GB2312" w:cs="仿宋_GB2312"/>
          <w:sz w:val="28"/>
        </w:rPr>
        <w:t>本人郑重声明：所呈交的毕业论文是本人在导师的指导下独立进行研究所取得的研究成果。除了文中特别加以标注引用的内容外，本论文不包含任何其他个人或集体已经发表或撰写的成果作品。</w:t>
      </w:r>
    </w:p>
    <w:p>
      <w:pPr>
        <w:pStyle w:val="8"/>
        <w:spacing w:line="540" w:lineRule="exact"/>
        <w:ind w:firstLine="560"/>
        <w:rPr>
          <w:rFonts w:ascii="仿宋_GB2312" w:hAnsi="仿宋_GB2312" w:eastAsia="仿宋_GB2312" w:cs="仿宋_GB2312"/>
          <w:sz w:val="28"/>
        </w:rPr>
      </w:pPr>
      <w:r>
        <w:rPr>
          <w:rFonts w:hint="eastAsia" w:ascii="仿宋_GB2312" w:hAnsi="仿宋_GB2312" w:eastAsia="仿宋_GB2312" w:cs="仿宋_GB2312"/>
          <w:sz w:val="28"/>
        </w:rPr>
        <w:t>本人完全了解有关保障、使用毕业论文的规定，同意学校保留并向有关毕业论文管理机构送交论文的复印件和电子版。同意省级优秀毕业论文评选机构将本毕业论文通过影印、缩印、扫描等方式进行保存、摘编或汇编；同意本论文被编入有关数据库进行检索和查阅。</w:t>
      </w:r>
    </w:p>
    <w:p>
      <w:pPr>
        <w:pStyle w:val="8"/>
        <w:spacing w:line="540" w:lineRule="exact"/>
        <w:ind w:firstLine="560"/>
        <w:rPr>
          <w:rFonts w:ascii="仿宋_GB2312" w:hAnsi="仿宋_GB2312" w:eastAsia="仿宋_GB2312" w:cs="仿宋_GB2312"/>
          <w:sz w:val="28"/>
        </w:rPr>
      </w:pPr>
      <w:r>
        <w:rPr>
          <w:rFonts w:hint="eastAsia" w:ascii="仿宋_GB2312" w:hAnsi="仿宋_GB2312" w:eastAsia="仿宋_GB2312" w:cs="仿宋_GB2312"/>
          <w:sz w:val="28"/>
        </w:rPr>
        <w:t>本毕业论文内容不涉及国家机密。</w:t>
      </w:r>
    </w:p>
    <w:p>
      <w:pPr>
        <w:spacing w:before="100" w:line="540" w:lineRule="exact"/>
        <w:ind w:firstLine="480"/>
        <w:rPr>
          <w:rFonts w:ascii="仿宋_GB2312" w:hAnsi="仿宋_GB2312" w:eastAsia="仿宋_GB2312" w:cs="仿宋_GB2312"/>
          <w:color w:val="FF0000"/>
          <w:sz w:val="28"/>
        </w:rPr>
      </w:pPr>
    </w:p>
    <w:p>
      <w:pPr>
        <w:spacing w:before="100" w:after="156" w:afterLines="50" w:line="540" w:lineRule="exact"/>
        <w:ind w:firstLine="560" w:firstLineChars="200"/>
        <w:rPr>
          <w:rFonts w:ascii="仿宋_GB2312" w:hAnsi="仿宋_GB2312" w:eastAsia="仿宋_GB2312" w:cs="仿宋_GB2312"/>
          <w:color w:val="FF0000"/>
          <w:sz w:val="28"/>
        </w:rPr>
      </w:pPr>
      <w:r>
        <w:rPr>
          <w:rFonts w:hint="eastAsia" w:ascii="仿宋_GB2312" w:hAnsi="仿宋_GB2312" w:eastAsia="仿宋_GB2312" w:cs="仿宋_GB2312"/>
          <w:sz w:val="28"/>
        </w:rPr>
        <w:t>论文题目：</w:t>
      </w:r>
      <w:r>
        <w:rPr>
          <w:rFonts w:hint="eastAsia" w:ascii="仿宋_GB2312" w:hAnsi="仿宋_GB2312" w:eastAsia="仿宋_GB2312" w:cs="仿宋_GB2312"/>
          <w:color w:val="FF0000"/>
          <w:sz w:val="28"/>
        </w:rPr>
        <w:t xml:space="preserve"> ******</w:t>
      </w:r>
    </w:p>
    <w:p>
      <w:pPr>
        <w:spacing w:before="100" w:after="156" w:afterLines="50" w:line="540" w:lineRule="exact"/>
        <w:ind w:firstLine="560" w:firstLineChars="200"/>
        <w:rPr>
          <w:rFonts w:ascii="仿宋_GB2312" w:hAnsi="仿宋_GB2312" w:eastAsia="仿宋_GB2312" w:cs="仿宋_GB2312"/>
          <w:color w:val="FF0000"/>
          <w:sz w:val="28"/>
        </w:rPr>
      </w:pPr>
      <w:r>
        <w:rPr>
          <w:rFonts w:hint="eastAsia" w:ascii="仿宋_GB2312" w:hAnsi="仿宋_GB2312" w:eastAsia="仿宋_GB2312" w:cs="仿宋_GB2312"/>
          <w:sz w:val="28"/>
        </w:rPr>
        <w:t>作者单位：</w:t>
      </w:r>
      <w:r>
        <w:rPr>
          <w:rFonts w:hint="eastAsia" w:ascii="仿宋_GB2312" w:hAnsi="仿宋_GB2312" w:eastAsia="仿宋_GB2312" w:cs="仿宋_GB2312"/>
          <w:color w:val="FF0000"/>
          <w:sz w:val="28"/>
        </w:rPr>
        <w:t xml:space="preserve"> ***学院</w:t>
      </w:r>
    </w:p>
    <w:p>
      <w:pPr>
        <w:spacing w:before="100" w:after="156" w:afterLines="50" w:line="540" w:lineRule="exact"/>
        <w:ind w:firstLine="560" w:firstLineChars="200"/>
        <w:rPr>
          <w:rFonts w:ascii="仿宋_GB2312" w:hAnsi="仿宋_GB2312" w:eastAsia="仿宋_GB2312" w:cs="仿宋_GB2312"/>
          <w:color w:val="FF0000"/>
          <w:sz w:val="28"/>
        </w:rPr>
      </w:pPr>
      <w:r>
        <w:rPr>
          <w:rFonts w:hint="eastAsia" w:ascii="仿宋_GB2312" w:hAnsi="仿宋_GB2312" w:eastAsia="仿宋_GB2312" w:cs="仿宋_GB2312"/>
          <w:sz w:val="28"/>
        </w:rPr>
        <w:t>作者签名：</w:t>
      </w:r>
      <w:r>
        <w:rPr>
          <w:rFonts w:hint="eastAsia" w:ascii="仿宋_GB2312" w:hAnsi="仿宋_GB2312" w:eastAsia="仿宋_GB2312" w:cs="仿宋_GB2312"/>
          <w:color w:val="FF0000"/>
          <w:sz w:val="28"/>
        </w:rPr>
        <w:t>黑色碳素笔手签</w:t>
      </w:r>
    </w:p>
    <w:p>
      <w:pPr>
        <w:spacing w:before="100" w:after="156" w:afterLines="50" w:line="540" w:lineRule="exact"/>
        <w:ind w:firstLine="560" w:firstLineChars="200"/>
        <w:rPr>
          <w:rFonts w:eastAsia="仿宋_GB2312"/>
          <w:color w:val="FF0000"/>
          <w:sz w:val="28"/>
        </w:rPr>
      </w:pPr>
    </w:p>
    <w:p>
      <w:pPr>
        <w:widowControl/>
        <w:jc w:val="left"/>
        <w:rPr>
          <w:color w:val="FF0000"/>
        </w:rPr>
        <w:sectPr>
          <w:headerReference r:id="rId6" w:type="default"/>
          <w:footerReference r:id="rId7" w:type="default"/>
          <w:footnotePr>
            <w:numFmt w:val="decimalEnclosedCircleChinese"/>
          </w:footnotePr>
          <w:type w:val="continuous"/>
          <w:pgSz w:w="11906" w:h="16838"/>
          <w:pgMar w:top="1440" w:right="1800" w:bottom="1440" w:left="1800" w:header="851" w:footer="992" w:gutter="284"/>
          <w:pgNumType w:fmt="lowerRoman" w:start="1"/>
          <w:cols w:space="720" w:num="1"/>
          <w:docGrid w:type="linesAndChars" w:linePitch="312" w:charSpace="0"/>
        </w:sectPr>
      </w:pPr>
      <w:r>
        <w:rPr>
          <w:color w:val="FF0000"/>
        </w:rPr>
        <w:br w:type="page"/>
      </w:r>
    </w:p>
    <w:p>
      <w:pPr>
        <w:spacing w:before="156" w:beforeLines="50" w:after="156" w:afterLines="50" w:line="360" w:lineRule="auto"/>
        <w:jc w:val="center"/>
        <w:rPr>
          <w:b/>
          <w:sz w:val="30"/>
          <w:szCs w:val="30"/>
        </w:rPr>
      </w:pPr>
      <w:bookmarkStart w:id="0" w:name="_Toc477449064"/>
      <w:bookmarkStart w:id="1" w:name="_Toc449290105"/>
      <w:bookmarkStart w:id="2" w:name="_Toc480961654"/>
      <w:bookmarkStart w:id="3" w:name="_Toc480973315"/>
      <w:r>
        <w:rPr>
          <w:b/>
          <w:sz w:val="30"/>
          <w:szCs w:val="30"/>
        </w:rPr>
        <w:t>论文题目</w:t>
      </w:r>
    </w:p>
    <w:p>
      <w:pPr>
        <w:spacing w:line="360" w:lineRule="auto"/>
        <w:ind w:firstLine="480" w:firstLineChars="200"/>
        <w:rPr>
          <w:rFonts w:ascii="宋体" w:hAnsi="宋体" w:cs="宋体"/>
          <w:sz w:val="24"/>
          <w:szCs w:val="24"/>
        </w:rPr>
      </w:pPr>
      <w:bookmarkStart w:id="4" w:name="_Toc522718333"/>
      <w:r>
        <w:rPr>
          <w:rStyle w:val="29"/>
          <w:rFonts w:hint="eastAsia" w:ascii="黑体" w:hAnsi="黑体" w:eastAsia="黑体"/>
          <w:b w:val="0"/>
          <w:sz w:val="24"/>
          <w:szCs w:val="24"/>
        </w:rPr>
        <w:t>摘  要</w:t>
      </w:r>
      <w:bookmarkEnd w:id="0"/>
      <w:bookmarkEnd w:id="1"/>
      <w:bookmarkEnd w:id="2"/>
      <w:bookmarkEnd w:id="3"/>
      <w:bookmarkEnd w:id="4"/>
      <w:r>
        <w:rPr>
          <w:sz w:val="30"/>
          <w:szCs w:val="30"/>
        </w:rPr>
        <w:t>：</w:t>
      </w:r>
      <w:r>
        <w:rPr>
          <w:rFonts w:hint="eastAsia" w:ascii="宋体" w:hAnsi="宋体" w:cs="宋体"/>
          <w:sz w:val="24"/>
          <w:szCs w:val="24"/>
        </w:rPr>
        <w:t>摘要是论文内容不加注释和评论的简短陈述，应以第三人称陈述。它应具有独立性和自含性，即不阅读论文的全文，就能获得必要的信息。摘要的内容应包含与论文同等量的主要信息，供读者确定有无必要阅读全文，也供文摘等二次文献采用。摘要一般应说明研究工作目的、实验研究方法、结果和最终结论等，而重点是结果和结论。摘要中一般不用图、表、公式等，不用非公知公用的符号、术语和非法定的计量单位。</w:t>
      </w:r>
      <w:r>
        <w:rPr>
          <w:rFonts w:hint="eastAsia" w:ascii="宋体" w:hAnsi="宋体" w:cs="宋体"/>
          <w:color w:val="FF0000"/>
          <w:sz w:val="24"/>
          <w:szCs w:val="24"/>
        </w:rPr>
        <w:t>(论文题目宋体，小三号，加粗，</w:t>
      </w:r>
      <w:r>
        <w:rPr>
          <w:rFonts w:asciiTheme="minorEastAsia" w:hAnsiTheme="minorEastAsia" w:eastAsiaTheme="minorEastAsia"/>
          <w:color w:val="FF0000"/>
          <w:sz w:val="24"/>
          <w:szCs w:val="24"/>
        </w:rPr>
        <w:t>1.5倍行间距</w:t>
      </w:r>
      <w:r>
        <w:rPr>
          <w:rFonts w:hint="eastAsia" w:asciiTheme="minorEastAsia" w:hAnsiTheme="minorEastAsia" w:eastAsiaTheme="minorEastAsia"/>
          <w:color w:val="FF0000"/>
          <w:sz w:val="24"/>
          <w:szCs w:val="24"/>
        </w:rPr>
        <w:t>，段前、段后0.5行，</w:t>
      </w:r>
      <w:r>
        <w:rPr>
          <w:rFonts w:hint="eastAsia" w:ascii="宋体" w:hAnsi="宋体" w:cs="宋体"/>
          <w:color w:val="FF0000"/>
          <w:sz w:val="24"/>
          <w:szCs w:val="24"/>
        </w:rPr>
        <w:t>居中设置；“摘 要”两字为黑体小四，两字之间须空一个字符，段落按照“首行缩进”格式，两端对齐，每段开头空2个字符,1.5倍行间距；摘要内容为宋体小四</w:t>
      </w:r>
      <w:r>
        <w:rPr>
          <w:rStyle w:val="19"/>
          <w:rFonts w:hint="eastAsia" w:ascii="宋体" w:hAnsi="宋体" w:cs="宋体"/>
          <w:b w:val="0"/>
          <w:bCs w:val="0"/>
          <w:color w:val="FF0000"/>
          <w:sz w:val="24"/>
          <w:szCs w:val="24"/>
        </w:rPr>
        <w:t>号字体</w:t>
      </w:r>
      <w:r>
        <w:rPr>
          <w:rFonts w:hint="eastAsia" w:ascii="宋体" w:hAnsi="宋体" w:cs="宋体"/>
          <w:color w:val="FF0000"/>
          <w:sz w:val="24"/>
          <w:szCs w:val="24"/>
        </w:rPr>
        <w:t>不加粗，1.5倍行间距。）</w:t>
      </w:r>
    </w:p>
    <w:p>
      <w:pPr>
        <w:spacing w:line="360" w:lineRule="auto"/>
        <w:ind w:firstLine="480" w:firstLineChars="200"/>
        <w:rPr>
          <w:rFonts w:ascii="楷体_GB2312" w:eastAsia="楷体_GB2312"/>
          <w:b/>
          <w:sz w:val="24"/>
          <w:szCs w:val="24"/>
        </w:rPr>
      </w:pPr>
    </w:p>
    <w:p>
      <w:pPr>
        <w:spacing w:line="360" w:lineRule="auto"/>
        <w:ind w:firstLine="480" w:firstLineChars="200"/>
        <w:rPr>
          <w:rFonts w:ascii="宋体" w:hAnsi="宋体" w:cs="宋体"/>
          <w:sz w:val="24"/>
          <w:szCs w:val="24"/>
        </w:rPr>
      </w:pPr>
      <w:r>
        <w:rPr>
          <w:rFonts w:eastAsia="黑体"/>
          <w:sz w:val="24"/>
          <w:szCs w:val="24"/>
        </w:rPr>
        <w:t>关键词</w:t>
      </w:r>
      <w:r>
        <w:rPr>
          <w:sz w:val="28"/>
          <w:szCs w:val="28"/>
        </w:rPr>
        <w:t>：</w:t>
      </w:r>
      <w:r>
        <w:rPr>
          <w:rFonts w:hint="eastAsia" w:ascii="宋体" w:hAnsi="宋体" w:cs="宋体"/>
          <w:sz w:val="24"/>
          <w:szCs w:val="24"/>
        </w:rPr>
        <w:t>关键词1；关键词2；关键词3</w:t>
      </w:r>
      <w:r>
        <w:rPr>
          <w:rFonts w:hint="eastAsia" w:ascii="宋体" w:hAnsi="宋体" w:cs="宋体"/>
          <w:color w:val="FF0000"/>
          <w:sz w:val="24"/>
          <w:szCs w:val="24"/>
        </w:rPr>
        <w:t>(关键词与摘要内容之间空一行；“关键词”三个字为黑体小四号字体,段落按照“首行缩进”格式，两端对齐，每段开头空2个字符。关键词一般为3至5个，关键词之间用分号，字体为宋体小四</w:t>
      </w:r>
      <w:r>
        <w:rPr>
          <w:rStyle w:val="19"/>
          <w:rFonts w:hint="eastAsia" w:ascii="宋体" w:hAnsi="宋体" w:cs="宋体"/>
          <w:b w:val="0"/>
          <w:bCs w:val="0"/>
          <w:color w:val="FF0000"/>
          <w:sz w:val="24"/>
          <w:szCs w:val="24"/>
        </w:rPr>
        <w:t>号字</w:t>
      </w:r>
      <w:r>
        <w:rPr>
          <w:rFonts w:hint="eastAsia" w:ascii="宋体" w:hAnsi="宋体" w:cs="宋体"/>
          <w:color w:val="FF0000"/>
          <w:sz w:val="24"/>
          <w:szCs w:val="24"/>
        </w:rPr>
        <w:t>不加粗，1.5倍行间距，末尾不加标点符号。）</w:t>
      </w:r>
    </w:p>
    <w:p>
      <w:pPr>
        <w:widowControl/>
        <w:jc w:val="left"/>
        <w:rPr>
          <w:color w:val="FF0000"/>
          <w:sz w:val="28"/>
          <w:szCs w:val="28"/>
        </w:rPr>
      </w:pPr>
      <w:r>
        <w:rPr>
          <w:color w:val="FF0000"/>
          <w:sz w:val="28"/>
          <w:szCs w:val="28"/>
        </w:rPr>
        <w:br w:type="page"/>
      </w:r>
    </w:p>
    <w:p>
      <w:pPr>
        <w:spacing w:before="156" w:beforeLines="50" w:after="156" w:afterLines="50" w:line="360" w:lineRule="auto"/>
        <w:jc w:val="center"/>
        <w:rPr>
          <w:b/>
          <w:sz w:val="30"/>
          <w:szCs w:val="30"/>
        </w:rPr>
      </w:pPr>
      <w:r>
        <w:rPr>
          <w:b/>
          <w:sz w:val="30"/>
          <w:szCs w:val="30"/>
        </w:rPr>
        <w:t>Investigation on Preschool Students' Professional Identity</w:t>
      </w:r>
    </w:p>
    <w:p>
      <w:pPr>
        <w:spacing w:line="360" w:lineRule="auto"/>
        <w:ind w:firstLine="480" w:firstLineChars="200"/>
        <w:rPr>
          <w:rFonts w:asciiTheme="minorEastAsia" w:hAnsiTheme="minorEastAsia" w:eastAsiaTheme="minorEastAsia"/>
          <w:sz w:val="24"/>
          <w:szCs w:val="24"/>
        </w:rPr>
      </w:pPr>
      <w:bookmarkStart w:id="5" w:name="_Toc522718334"/>
      <w:bookmarkStart w:id="6" w:name="_Toc480961655"/>
      <w:bookmarkStart w:id="7" w:name="_Toc480973316"/>
      <w:bookmarkStart w:id="8" w:name="_Toc477449065"/>
      <w:r>
        <w:rPr>
          <w:rStyle w:val="29"/>
          <w:rFonts w:hint="eastAsia"/>
          <w:sz w:val="24"/>
          <w:szCs w:val="24"/>
        </w:rPr>
        <w:t>A</w:t>
      </w:r>
      <w:r>
        <w:rPr>
          <w:rStyle w:val="29"/>
          <w:sz w:val="24"/>
          <w:szCs w:val="24"/>
        </w:rPr>
        <w:t>bstract</w:t>
      </w:r>
      <w:bookmarkEnd w:id="5"/>
      <w:r>
        <w:rPr>
          <w:b/>
          <w:sz w:val="24"/>
          <w:szCs w:val="24"/>
        </w:rPr>
        <w:t>:</w:t>
      </w:r>
      <w:bookmarkEnd w:id="6"/>
      <w:bookmarkEnd w:id="7"/>
      <w:bookmarkEnd w:id="8"/>
      <w:r>
        <w:rPr>
          <w:b/>
          <w:sz w:val="24"/>
          <w:szCs w:val="24"/>
        </w:rPr>
        <w:t xml:space="preserve"> </w:t>
      </w:r>
      <w:r>
        <w:rPr>
          <w:rFonts w:hint="eastAsia"/>
          <w:sz w:val="24"/>
          <w:szCs w:val="24"/>
          <w:lang w:val="en-US" w:eastAsia="zh-CN"/>
        </w:rPr>
        <w:t>T</w:t>
      </w:r>
      <w:r>
        <w:rPr>
          <w:sz w:val="24"/>
          <w:szCs w:val="24"/>
        </w:rPr>
        <w:t>he abstract is a brief statement of the contents of the paper without comment and comment, which should be stated in the third person. It should be independent and self-contained, that is, do not read the full text of the paper, you can get the necessary information. The contents of the abstract should contain the same amount of information as the paper, for the reader to determine whether it is necessary to read the full text, but also for the abstract and other secondary literature. Abstracts should generally describe the purpose of the study, the experimental research methods, the results and the final conclusions, and the focus is on the results and conclusions. Abstracts are generally not graphs, tables, formulas, etc., without the use of non-known common symbols, terms and non-statutory units of measurement.</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英文标题为</w:t>
      </w:r>
      <w:r>
        <w:rPr>
          <w:rFonts w:asciiTheme="minorEastAsia" w:hAnsiTheme="minorEastAsia" w:eastAsiaTheme="minorEastAsia"/>
          <w:color w:val="FF0000"/>
          <w:sz w:val="24"/>
          <w:szCs w:val="24"/>
        </w:rPr>
        <w:t>Times New Roman</w:t>
      </w:r>
      <w:r>
        <w:rPr>
          <w:rFonts w:hint="eastAsia" w:asciiTheme="minorEastAsia" w:hAnsiTheme="minorEastAsia" w:eastAsiaTheme="minorEastAsia"/>
          <w:color w:val="FF0000"/>
          <w:sz w:val="24"/>
          <w:szCs w:val="24"/>
        </w:rPr>
        <w:t>小三号字加粗，</w:t>
      </w:r>
      <w:r>
        <w:rPr>
          <w:rFonts w:asciiTheme="minorEastAsia" w:hAnsiTheme="minorEastAsia" w:eastAsiaTheme="minorEastAsia"/>
          <w:color w:val="FF0000"/>
          <w:sz w:val="24"/>
          <w:szCs w:val="24"/>
        </w:rPr>
        <w:t>1.5倍行间距</w:t>
      </w:r>
      <w:r>
        <w:rPr>
          <w:rFonts w:hint="eastAsia" w:asciiTheme="minorEastAsia" w:hAnsiTheme="minorEastAsia" w:eastAsiaTheme="minorEastAsia"/>
          <w:color w:val="FF0000"/>
          <w:sz w:val="24"/>
          <w:szCs w:val="24"/>
        </w:rPr>
        <w:t>，段前、段后0.5行，</w:t>
      </w:r>
      <w:r>
        <w:rPr>
          <w:rFonts w:hint="eastAsia" w:ascii="宋体" w:hAnsi="宋体" w:cs="宋体"/>
          <w:color w:val="FF0000"/>
          <w:sz w:val="24"/>
          <w:szCs w:val="24"/>
        </w:rPr>
        <w:t>居中设置</w:t>
      </w:r>
      <w:r>
        <w:rPr>
          <w:rFonts w:hint="eastAsia" w:asciiTheme="minorEastAsia" w:hAnsiTheme="minorEastAsia" w:eastAsiaTheme="minorEastAsia"/>
          <w:color w:val="FF0000"/>
          <w:sz w:val="24"/>
          <w:szCs w:val="24"/>
        </w:rPr>
        <w:t>；“</w:t>
      </w:r>
      <w:r>
        <w:rPr>
          <w:rFonts w:asciiTheme="minorEastAsia" w:hAnsiTheme="minorEastAsia" w:eastAsiaTheme="minorEastAsia"/>
          <w:b/>
          <w:color w:val="FF0000"/>
          <w:sz w:val="24"/>
          <w:szCs w:val="24"/>
        </w:rPr>
        <w:t>Abstract</w:t>
      </w:r>
      <w:r>
        <w:rPr>
          <w:rFonts w:hint="eastAsia" w:asciiTheme="minorEastAsia" w:hAnsiTheme="minorEastAsia" w:eastAsiaTheme="minorEastAsia"/>
          <w:color w:val="FF0000"/>
          <w:sz w:val="24"/>
          <w:szCs w:val="24"/>
        </w:rPr>
        <w:t>”为</w:t>
      </w:r>
      <w:r>
        <w:rPr>
          <w:rFonts w:asciiTheme="minorEastAsia" w:hAnsiTheme="minorEastAsia" w:eastAsiaTheme="minorEastAsia"/>
          <w:color w:val="FF0000"/>
          <w:sz w:val="24"/>
          <w:szCs w:val="24"/>
        </w:rPr>
        <w:t>Times New Roman</w:t>
      </w:r>
      <w:r>
        <w:rPr>
          <w:rFonts w:hint="eastAsia" w:asciiTheme="minorEastAsia" w:hAnsiTheme="minorEastAsia" w:eastAsiaTheme="minorEastAsia"/>
          <w:color w:val="FF0000"/>
          <w:sz w:val="24"/>
          <w:szCs w:val="24"/>
        </w:rPr>
        <w:t>小四号</w:t>
      </w:r>
      <w:r>
        <w:rPr>
          <w:rFonts w:asciiTheme="minorEastAsia" w:hAnsiTheme="minorEastAsia" w:eastAsiaTheme="minorEastAsia"/>
          <w:color w:val="FF0000"/>
          <w:sz w:val="24"/>
          <w:szCs w:val="24"/>
        </w:rPr>
        <w:t>字体</w:t>
      </w:r>
      <w:r>
        <w:rPr>
          <w:rFonts w:hint="eastAsia" w:asciiTheme="minorEastAsia" w:hAnsiTheme="minorEastAsia" w:eastAsiaTheme="minorEastAsia"/>
          <w:color w:val="FF0000"/>
          <w:sz w:val="24"/>
          <w:szCs w:val="24"/>
        </w:rPr>
        <w:t>加粗</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首字母大写，段落按照“首行缩进”格式，</w:t>
      </w:r>
      <w:r>
        <w:rPr>
          <w:rFonts w:hint="eastAsia" w:ascii="宋体" w:hAnsi="宋体" w:cs="宋体"/>
          <w:color w:val="FF0000"/>
          <w:sz w:val="24"/>
          <w:szCs w:val="24"/>
        </w:rPr>
        <w:t>两端对齐，</w:t>
      </w:r>
      <w:r>
        <w:rPr>
          <w:rFonts w:hint="eastAsia" w:asciiTheme="minorEastAsia" w:hAnsiTheme="minorEastAsia" w:eastAsiaTheme="minorEastAsia"/>
          <w:color w:val="FF0000"/>
          <w:sz w:val="24"/>
          <w:szCs w:val="24"/>
        </w:rPr>
        <w:t>每段开头空4个字母，</w:t>
      </w:r>
      <w:r>
        <w:rPr>
          <w:rFonts w:asciiTheme="minorEastAsia" w:hAnsiTheme="minorEastAsia" w:eastAsiaTheme="minorEastAsia"/>
          <w:color w:val="FF0000"/>
          <w:sz w:val="24"/>
          <w:szCs w:val="24"/>
        </w:rPr>
        <w:t>1.5倍行间距</w:t>
      </w:r>
      <w:r>
        <w:rPr>
          <w:rFonts w:hint="eastAsia" w:asciiTheme="minorEastAsia" w:hAnsiTheme="minorEastAsia" w:eastAsiaTheme="minorEastAsia"/>
          <w:color w:val="FF0000"/>
          <w:sz w:val="24"/>
          <w:szCs w:val="24"/>
        </w:rPr>
        <w:t>；摘要内容为</w:t>
      </w:r>
      <w:r>
        <w:rPr>
          <w:rFonts w:asciiTheme="minorEastAsia" w:hAnsiTheme="minorEastAsia" w:eastAsiaTheme="minorEastAsia"/>
          <w:color w:val="FF0000"/>
          <w:sz w:val="24"/>
          <w:szCs w:val="24"/>
        </w:rPr>
        <w:t>Times New Roman小四</w:t>
      </w:r>
      <w:r>
        <w:rPr>
          <w:rStyle w:val="19"/>
          <w:rFonts w:asciiTheme="minorEastAsia" w:hAnsiTheme="minorEastAsia" w:eastAsiaTheme="minorEastAsia"/>
          <w:b w:val="0"/>
          <w:bCs w:val="0"/>
          <w:color w:val="FF0000"/>
          <w:sz w:val="24"/>
          <w:szCs w:val="24"/>
        </w:rPr>
        <w:t>号字</w:t>
      </w:r>
      <w:r>
        <w:rPr>
          <w:rFonts w:asciiTheme="minorEastAsia" w:hAnsiTheme="minorEastAsia" w:eastAsiaTheme="minorEastAsia"/>
          <w:color w:val="FF0000"/>
          <w:sz w:val="24"/>
          <w:szCs w:val="24"/>
        </w:rPr>
        <w:t>不加粗</w:t>
      </w: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1.5倍行间距。）</w:t>
      </w:r>
    </w:p>
    <w:p>
      <w:pPr>
        <w:spacing w:line="360" w:lineRule="auto"/>
        <w:ind w:firstLine="480" w:firstLineChars="200"/>
        <w:rPr>
          <w:sz w:val="24"/>
          <w:szCs w:val="24"/>
        </w:rPr>
      </w:pPr>
    </w:p>
    <w:p>
      <w:pPr>
        <w:spacing w:line="360" w:lineRule="auto"/>
        <w:ind w:firstLine="480" w:firstLineChars="200"/>
        <w:rPr>
          <w:rFonts w:asciiTheme="minorEastAsia" w:hAnsiTheme="minorEastAsia" w:eastAsiaTheme="minorEastAsia"/>
          <w:color w:val="FF0000"/>
          <w:sz w:val="24"/>
          <w:szCs w:val="24"/>
        </w:rPr>
      </w:pPr>
      <w:r>
        <w:rPr>
          <w:b/>
          <w:sz w:val="24"/>
          <w:szCs w:val="24"/>
        </w:rPr>
        <w:t>Keywords</w:t>
      </w:r>
      <w:r>
        <w:rPr>
          <w:sz w:val="24"/>
          <w:szCs w:val="24"/>
        </w:rPr>
        <w:t>: keyword; keyword; keyword</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英文关键词与英文摘要之间空一行；</w:t>
      </w:r>
      <w:r>
        <w:rPr>
          <w:rFonts w:asciiTheme="minorEastAsia" w:hAnsiTheme="minorEastAsia" w:eastAsiaTheme="minorEastAsia"/>
          <w:color w:val="FF0000"/>
          <w:sz w:val="24"/>
          <w:szCs w:val="24"/>
        </w:rPr>
        <w:t>“</w:t>
      </w:r>
      <w:r>
        <w:rPr>
          <w:rFonts w:asciiTheme="minorEastAsia" w:hAnsiTheme="minorEastAsia" w:eastAsiaTheme="minorEastAsia"/>
          <w:b/>
          <w:color w:val="FF0000"/>
          <w:sz w:val="24"/>
          <w:szCs w:val="24"/>
        </w:rPr>
        <w:t>Keywords</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为</w:t>
      </w:r>
      <w:r>
        <w:rPr>
          <w:rFonts w:asciiTheme="minorEastAsia" w:hAnsiTheme="minorEastAsia" w:eastAsiaTheme="minorEastAsia"/>
          <w:color w:val="FF0000"/>
          <w:sz w:val="24"/>
          <w:szCs w:val="24"/>
        </w:rPr>
        <w:t>小四</w:t>
      </w:r>
      <w:r>
        <w:rPr>
          <w:rStyle w:val="19"/>
          <w:rFonts w:asciiTheme="minorEastAsia" w:hAnsiTheme="minorEastAsia" w:eastAsiaTheme="minorEastAsia"/>
          <w:b w:val="0"/>
          <w:bCs w:val="0"/>
          <w:color w:val="FF0000"/>
          <w:sz w:val="24"/>
          <w:szCs w:val="24"/>
        </w:rPr>
        <w:t>号</w:t>
      </w:r>
      <w:r>
        <w:rPr>
          <w:rFonts w:asciiTheme="minorEastAsia" w:hAnsiTheme="minorEastAsia" w:eastAsiaTheme="minorEastAsia"/>
          <w:color w:val="FF0000"/>
          <w:sz w:val="24"/>
          <w:szCs w:val="24"/>
        </w:rPr>
        <w:t>Times New Roman字体</w:t>
      </w:r>
      <w:r>
        <w:rPr>
          <w:rFonts w:hint="eastAsia" w:asciiTheme="minorEastAsia" w:hAnsiTheme="minorEastAsia" w:eastAsiaTheme="minorEastAsia"/>
          <w:color w:val="FF0000"/>
          <w:sz w:val="24"/>
          <w:szCs w:val="24"/>
        </w:rPr>
        <w:t>加粗，段落按照“首行缩进”格式，</w:t>
      </w:r>
      <w:r>
        <w:rPr>
          <w:rFonts w:hint="eastAsia" w:ascii="宋体" w:hAnsi="宋体" w:cs="宋体"/>
          <w:color w:val="FF0000"/>
          <w:sz w:val="24"/>
          <w:szCs w:val="24"/>
        </w:rPr>
        <w:t>两端对齐，</w:t>
      </w:r>
      <w:r>
        <w:rPr>
          <w:rFonts w:hint="eastAsia" w:asciiTheme="minorEastAsia" w:hAnsiTheme="minorEastAsia" w:eastAsiaTheme="minorEastAsia"/>
          <w:color w:val="FF0000"/>
          <w:sz w:val="24"/>
          <w:szCs w:val="24"/>
        </w:rPr>
        <w:t>每段开头空4个字母，</w:t>
      </w:r>
      <w:r>
        <w:rPr>
          <w:rFonts w:asciiTheme="minorEastAsia" w:hAnsiTheme="minorEastAsia" w:eastAsiaTheme="minorEastAsia"/>
          <w:color w:val="FF0000"/>
          <w:sz w:val="24"/>
          <w:szCs w:val="24"/>
        </w:rPr>
        <w:t>1.5倍行间距</w:t>
      </w:r>
      <w:r>
        <w:rPr>
          <w:rFonts w:hint="eastAsia" w:asciiTheme="minorEastAsia" w:hAnsiTheme="minorEastAsia" w:eastAsiaTheme="minorEastAsia"/>
          <w:color w:val="FF0000"/>
          <w:sz w:val="24"/>
          <w:szCs w:val="24"/>
        </w:rPr>
        <w:t>；关键词</w:t>
      </w:r>
      <w:r>
        <w:rPr>
          <w:rFonts w:hint="eastAsia" w:ascii="宋体" w:hAnsi="宋体" w:cs="宋体"/>
          <w:color w:val="FF0000"/>
          <w:sz w:val="24"/>
          <w:szCs w:val="24"/>
        </w:rPr>
        <w:t>之间用分号</w:t>
      </w:r>
      <w:r>
        <w:rPr>
          <w:rFonts w:hint="eastAsia" w:asciiTheme="minorEastAsia" w:hAnsiTheme="minorEastAsia" w:eastAsiaTheme="minorEastAsia"/>
          <w:color w:val="FF0000"/>
          <w:sz w:val="24"/>
          <w:szCs w:val="24"/>
        </w:rPr>
        <w:t>，字体为</w:t>
      </w:r>
      <w:r>
        <w:rPr>
          <w:rFonts w:asciiTheme="minorEastAsia" w:hAnsiTheme="minorEastAsia" w:eastAsiaTheme="minorEastAsia"/>
          <w:color w:val="FF0000"/>
          <w:sz w:val="24"/>
          <w:szCs w:val="24"/>
        </w:rPr>
        <w:t>Times New Roman小四</w:t>
      </w:r>
      <w:r>
        <w:rPr>
          <w:rStyle w:val="19"/>
          <w:rFonts w:asciiTheme="minorEastAsia" w:hAnsiTheme="minorEastAsia" w:eastAsiaTheme="minorEastAsia"/>
          <w:b w:val="0"/>
          <w:bCs w:val="0"/>
          <w:color w:val="FF0000"/>
          <w:sz w:val="24"/>
          <w:szCs w:val="24"/>
        </w:rPr>
        <w:t>号</w:t>
      </w:r>
      <w:r>
        <w:rPr>
          <w:rFonts w:asciiTheme="minorEastAsia" w:hAnsiTheme="minorEastAsia" w:eastAsiaTheme="minorEastAsia"/>
          <w:color w:val="FF0000"/>
          <w:sz w:val="24"/>
          <w:szCs w:val="24"/>
        </w:rPr>
        <w:t>不加粗，1.5倍行间距</w:t>
      </w:r>
      <w:r>
        <w:rPr>
          <w:rFonts w:hint="eastAsia" w:asciiTheme="minorEastAsia" w:hAnsiTheme="minorEastAsia" w:eastAsiaTheme="minorEastAsia"/>
          <w:color w:val="FF0000"/>
          <w:sz w:val="24"/>
          <w:szCs w:val="24"/>
        </w:rPr>
        <w:t>，</w:t>
      </w:r>
      <w:r>
        <w:rPr>
          <w:rFonts w:hint="eastAsia" w:ascii="宋体" w:hAnsi="宋体" w:cs="宋体"/>
          <w:color w:val="FF0000"/>
          <w:sz w:val="24"/>
          <w:szCs w:val="24"/>
        </w:rPr>
        <w:t>末尾不加标点符号。</w:t>
      </w:r>
      <w:r>
        <w:rPr>
          <w:rFonts w:asciiTheme="minorEastAsia" w:hAnsiTheme="minorEastAsia" w:eastAsiaTheme="minorEastAsia"/>
          <w:color w:val="FF0000"/>
          <w:sz w:val="24"/>
          <w:szCs w:val="24"/>
        </w:rPr>
        <w:t>）</w:t>
      </w:r>
    </w:p>
    <w:p>
      <w:pPr>
        <w:spacing w:line="360" w:lineRule="auto"/>
        <w:ind w:firstLine="570"/>
        <w:rPr>
          <w:color w:val="FF0000"/>
          <w:sz w:val="28"/>
          <w:szCs w:val="28"/>
        </w:rPr>
        <w:sectPr>
          <w:headerReference r:id="rId8" w:type="default"/>
          <w:footerReference r:id="rId9" w:type="default"/>
          <w:footnotePr>
            <w:numFmt w:val="decimalEnclosedCircleChinese"/>
          </w:footnotePr>
          <w:type w:val="continuous"/>
          <w:pgSz w:w="11906" w:h="16838"/>
          <w:pgMar w:top="2041" w:right="1701" w:bottom="1417" w:left="1701" w:header="851" w:footer="992" w:gutter="284"/>
          <w:pgNumType w:fmt="upperRoman" w:start="1"/>
          <w:cols w:space="720" w:num="1"/>
          <w:docGrid w:type="linesAndChars" w:linePitch="312" w:charSpace="0"/>
        </w:sectPr>
      </w:pPr>
    </w:p>
    <w:p>
      <w:pPr>
        <w:widowControl/>
        <w:jc w:val="left"/>
      </w:pPr>
      <w:r>
        <w:rPr>
          <w:color w:val="FF0000"/>
          <w:sz w:val="28"/>
          <w:szCs w:val="28"/>
        </w:rPr>
        <w:br w:type="page"/>
      </w:r>
    </w:p>
    <w:sdt>
      <w:sdtPr>
        <w:rPr>
          <w:rFonts w:hint="eastAsia" w:ascii="宋体" w:hAnsi="宋体" w:cs="宋体" w:eastAsiaTheme="minorEastAsia"/>
          <w:b/>
          <w:bCs/>
          <w:sz w:val="28"/>
          <w:szCs w:val="28"/>
          <w:lang w:val="zh-CN"/>
        </w:rPr>
        <w:id w:val="1198115328"/>
        <w:docPartObj>
          <w:docPartGallery w:val="Table of Contents"/>
          <w:docPartUnique/>
        </w:docPartObj>
      </w:sdtPr>
      <w:sdtEndPr>
        <w:rPr>
          <w:rFonts w:hint="eastAsia" w:ascii="Times New Roman" w:hAnsi="Times New Roman" w:cs="Times New Roman" w:eastAsiaTheme="minorEastAsia"/>
          <w:b w:val="0"/>
          <w:bCs w:val="0"/>
          <w:sz w:val="24"/>
          <w:szCs w:val="24"/>
          <w:lang w:val="zh-CN"/>
        </w:rPr>
      </w:sdtEndPr>
      <w:sdtContent>
        <w:p>
          <w:pPr>
            <w:widowControl/>
            <w:spacing w:before="156" w:beforeLines="50" w:after="156" w:afterLines="50" w:line="360" w:lineRule="auto"/>
            <w:jc w:val="center"/>
            <w:rPr>
              <w:rFonts w:ascii="宋体" w:hAnsi="宋体" w:cs="宋体"/>
              <w:b/>
              <w:bCs/>
              <w:color w:val="000000" w:themeColor="text1"/>
              <w:sz w:val="28"/>
              <w:szCs w:val="28"/>
              <w:lang w:val="zh-CN"/>
            </w:rPr>
          </w:pPr>
          <w:bookmarkStart w:id="125" w:name="_GoBack"/>
          <w:bookmarkEnd w:id="125"/>
          <w:r>
            <w:rPr>
              <w:rFonts w:hint="eastAsia" w:ascii="宋体" w:hAnsi="宋体" w:cs="宋体"/>
              <w:b/>
              <w:bCs/>
              <w:color w:val="000000" w:themeColor="text1"/>
              <w:sz w:val="28"/>
              <w:szCs w:val="28"/>
              <w:lang w:val="zh-CN"/>
            </w:rPr>
            <w:t>目    录</w:t>
          </w:r>
        </w:p>
        <w:p>
          <w:pPr>
            <w:pStyle w:val="15"/>
            <w:rPr>
              <w:sz w:val="21"/>
              <w:szCs w:val="22"/>
              <w:lang w:val="en-US"/>
            </w:rPr>
          </w:pPr>
          <w:r>
            <w:fldChar w:fldCharType="begin"/>
          </w:r>
          <w:r>
            <w:instrText xml:space="preserve"> TOC \o "1-3" \h \z \u </w:instrText>
          </w:r>
          <w:r>
            <w:fldChar w:fldCharType="separate"/>
          </w:r>
          <w:r>
            <w:fldChar w:fldCharType="begin"/>
          </w:r>
          <w:r>
            <w:instrText xml:space="preserve"> HYPERLINK \l "_Toc522718333" </w:instrText>
          </w:r>
          <w:r>
            <w:fldChar w:fldCharType="separate"/>
          </w:r>
          <w:r>
            <w:rPr>
              <w:rStyle w:val="21"/>
            </w:rPr>
            <w:t>摘要</w:t>
          </w:r>
          <w:r>
            <w:tab/>
          </w:r>
          <w:r>
            <w:fldChar w:fldCharType="begin"/>
          </w:r>
          <w:r>
            <w:instrText xml:space="preserve"> PAGEREF _Toc522718333 \h </w:instrText>
          </w:r>
          <w:r>
            <w:fldChar w:fldCharType="separate"/>
          </w:r>
          <w:r>
            <w:t>I</w:t>
          </w:r>
          <w:r>
            <w:fldChar w:fldCharType="end"/>
          </w:r>
          <w:r>
            <w:fldChar w:fldCharType="end"/>
          </w:r>
        </w:p>
        <w:p>
          <w:pPr>
            <w:pStyle w:val="15"/>
            <w:rPr>
              <w:sz w:val="21"/>
              <w:szCs w:val="22"/>
              <w:lang w:val="en-US"/>
            </w:rPr>
          </w:pPr>
          <w:r>
            <w:fldChar w:fldCharType="begin"/>
          </w:r>
          <w:r>
            <w:instrText xml:space="preserve"> HYPERLINK \l "_Toc522718334" </w:instrText>
          </w:r>
          <w:r>
            <w:fldChar w:fldCharType="separate"/>
          </w:r>
          <w:r>
            <w:rPr>
              <w:rStyle w:val="21"/>
            </w:rPr>
            <w:t>Abstract</w:t>
          </w:r>
          <w:r>
            <w:tab/>
          </w:r>
          <w:r>
            <w:fldChar w:fldCharType="begin"/>
          </w:r>
          <w:r>
            <w:instrText xml:space="preserve"> PAGEREF _Toc522718334 \h </w:instrText>
          </w:r>
          <w:r>
            <w:fldChar w:fldCharType="separate"/>
          </w:r>
          <w:r>
            <w:t>II</w:t>
          </w:r>
          <w:r>
            <w:fldChar w:fldCharType="end"/>
          </w:r>
          <w:r>
            <w:fldChar w:fldCharType="end"/>
          </w:r>
        </w:p>
        <w:p>
          <w:pPr>
            <w:pStyle w:val="15"/>
            <w:rPr>
              <w:sz w:val="21"/>
              <w:szCs w:val="22"/>
              <w:lang w:val="en-US"/>
            </w:rPr>
          </w:pPr>
          <w:r>
            <w:rPr>
              <w:rFonts w:hint="eastAsia"/>
            </w:rPr>
            <w:t>一、</w:t>
          </w:r>
          <w:r>
            <w:fldChar w:fldCharType="begin"/>
          </w:r>
          <w:r>
            <w:instrText xml:space="preserve"> HYPERLINK \l "_Toc522718335" </w:instrText>
          </w:r>
          <w:r>
            <w:fldChar w:fldCharType="separate"/>
          </w:r>
          <w:r>
            <w:rPr>
              <w:rStyle w:val="21"/>
            </w:rPr>
            <w:t>绪论（一级标题）</w:t>
          </w:r>
          <w:r>
            <w:tab/>
          </w:r>
          <w:r>
            <w:fldChar w:fldCharType="begin"/>
          </w:r>
          <w:r>
            <w:instrText xml:space="preserve"> PAGEREF _Toc522718335 \h </w:instrText>
          </w:r>
          <w:r>
            <w:fldChar w:fldCharType="separate"/>
          </w:r>
          <w:r>
            <w:t>1</w:t>
          </w:r>
          <w:r>
            <w:fldChar w:fldCharType="end"/>
          </w:r>
          <w:r>
            <w:fldChar w:fldCharType="end"/>
          </w:r>
        </w:p>
        <w:p>
          <w:pPr>
            <w:pStyle w:val="17"/>
            <w:spacing w:line="360" w:lineRule="auto"/>
            <w:rPr>
              <w:sz w:val="21"/>
              <w:szCs w:val="22"/>
            </w:rPr>
          </w:pPr>
          <w:r>
            <w:fldChar w:fldCharType="begin"/>
          </w:r>
          <w:r>
            <w:instrText xml:space="preserve"> HYPERLINK \l "_Toc522718336" </w:instrText>
          </w:r>
          <w:r>
            <w:fldChar w:fldCharType="separate"/>
          </w:r>
          <w:r>
            <w:rPr>
              <w:rStyle w:val="21"/>
            </w:rPr>
            <w:t>（一）背景和意义（二级标题）</w:t>
          </w:r>
          <w:r>
            <w:tab/>
          </w:r>
          <w:r>
            <w:fldChar w:fldCharType="begin"/>
          </w:r>
          <w:r>
            <w:instrText xml:space="preserve"> PAGEREF _Toc522718336 \h </w:instrText>
          </w:r>
          <w:r>
            <w:fldChar w:fldCharType="separate"/>
          </w:r>
          <w:r>
            <w:t>1</w:t>
          </w:r>
          <w:r>
            <w:fldChar w:fldCharType="end"/>
          </w:r>
          <w:r>
            <w:fldChar w:fldCharType="end"/>
          </w:r>
        </w:p>
        <w:p>
          <w:pPr>
            <w:pStyle w:val="17"/>
            <w:spacing w:line="360" w:lineRule="auto"/>
            <w:rPr>
              <w:sz w:val="21"/>
              <w:szCs w:val="22"/>
            </w:rPr>
          </w:pPr>
          <w:r>
            <w:fldChar w:fldCharType="begin"/>
          </w:r>
          <w:r>
            <w:instrText xml:space="preserve"> HYPERLINK \l "_Toc522718337" </w:instrText>
          </w:r>
          <w:r>
            <w:fldChar w:fldCharType="separate"/>
          </w:r>
          <w:r>
            <w:rPr>
              <w:rStyle w:val="21"/>
            </w:rPr>
            <w:t>（二）研究综述和主要方法（二级标题）</w:t>
          </w:r>
          <w:r>
            <w:tab/>
          </w:r>
          <w:r>
            <w:fldChar w:fldCharType="begin"/>
          </w:r>
          <w:r>
            <w:instrText xml:space="preserve"> PAGEREF _Toc522718337 \h </w:instrText>
          </w:r>
          <w:r>
            <w:fldChar w:fldCharType="separate"/>
          </w:r>
          <w:r>
            <w:t>1</w:t>
          </w:r>
          <w:r>
            <w:fldChar w:fldCharType="end"/>
          </w:r>
          <w:r>
            <w:fldChar w:fldCharType="end"/>
          </w:r>
        </w:p>
        <w:p>
          <w:pPr>
            <w:pStyle w:val="17"/>
            <w:spacing w:line="360" w:lineRule="auto"/>
            <w:rPr>
              <w:sz w:val="21"/>
              <w:szCs w:val="22"/>
            </w:rPr>
          </w:pPr>
          <w:r>
            <w:fldChar w:fldCharType="begin"/>
          </w:r>
          <w:r>
            <w:instrText xml:space="preserve"> HYPERLINK \l "_Toc522718338" </w:instrText>
          </w:r>
          <w:r>
            <w:fldChar w:fldCharType="separate"/>
          </w:r>
          <w:r>
            <w:rPr>
              <w:rStyle w:val="21"/>
            </w:rPr>
            <w:t>（三）主要内容和结构安排（二级标题）</w:t>
          </w:r>
          <w:r>
            <w:tab/>
          </w:r>
          <w:r>
            <w:fldChar w:fldCharType="begin"/>
          </w:r>
          <w:r>
            <w:instrText xml:space="preserve"> PAGEREF _Toc522718338 \h </w:instrText>
          </w:r>
          <w:r>
            <w:fldChar w:fldCharType="separate"/>
          </w:r>
          <w:r>
            <w:t>1</w:t>
          </w:r>
          <w:r>
            <w:fldChar w:fldCharType="end"/>
          </w:r>
          <w:r>
            <w:fldChar w:fldCharType="end"/>
          </w:r>
        </w:p>
        <w:p>
          <w:pPr>
            <w:pStyle w:val="9"/>
            <w:rPr>
              <w:sz w:val="21"/>
              <w:szCs w:val="22"/>
            </w:rPr>
          </w:pPr>
          <w:r>
            <w:fldChar w:fldCharType="begin"/>
          </w:r>
          <w:r>
            <w:instrText xml:space="preserve"> HYPERLINK \l "_Toc522718339" </w:instrText>
          </w:r>
          <w:r>
            <w:fldChar w:fldCharType="separate"/>
          </w:r>
          <w:r>
            <w:rPr>
              <w:rStyle w:val="21"/>
            </w:rPr>
            <w:t>1. 主要内容（三级标题）</w:t>
          </w:r>
          <w:r>
            <w:tab/>
          </w:r>
          <w:r>
            <w:fldChar w:fldCharType="begin"/>
          </w:r>
          <w:r>
            <w:instrText xml:space="preserve"> PAGEREF _Toc522718339 \h </w:instrText>
          </w:r>
          <w:r>
            <w:fldChar w:fldCharType="separate"/>
          </w:r>
          <w:r>
            <w:t>1</w:t>
          </w:r>
          <w:r>
            <w:fldChar w:fldCharType="end"/>
          </w:r>
          <w:r>
            <w:fldChar w:fldCharType="end"/>
          </w:r>
        </w:p>
        <w:p>
          <w:pPr>
            <w:pStyle w:val="9"/>
            <w:rPr>
              <w:sz w:val="21"/>
              <w:szCs w:val="22"/>
            </w:rPr>
          </w:pPr>
          <w:r>
            <w:fldChar w:fldCharType="begin"/>
          </w:r>
          <w:r>
            <w:instrText xml:space="preserve"> HYPERLINK \l "_Toc522718340" </w:instrText>
          </w:r>
          <w:r>
            <w:fldChar w:fldCharType="separate"/>
          </w:r>
          <w:r>
            <w:rPr>
              <w:rStyle w:val="21"/>
            </w:rPr>
            <w:t>2. 结构安排（三级标题）</w:t>
          </w:r>
          <w:r>
            <w:tab/>
          </w:r>
          <w:r>
            <w:fldChar w:fldCharType="begin"/>
          </w:r>
          <w:r>
            <w:instrText xml:space="preserve"> PAGEREF _Toc522718340 \h </w:instrText>
          </w:r>
          <w:r>
            <w:fldChar w:fldCharType="separate"/>
          </w:r>
          <w:r>
            <w:t>1</w:t>
          </w:r>
          <w:r>
            <w:fldChar w:fldCharType="end"/>
          </w:r>
          <w:r>
            <w:fldChar w:fldCharType="end"/>
          </w:r>
        </w:p>
        <w:p>
          <w:pPr>
            <w:pStyle w:val="15"/>
            <w:rPr>
              <w:sz w:val="21"/>
              <w:szCs w:val="22"/>
              <w:lang w:val="en-US"/>
            </w:rPr>
          </w:pPr>
          <w:r>
            <w:fldChar w:fldCharType="begin"/>
          </w:r>
          <w:r>
            <w:instrText xml:space="preserve"> HYPERLINK \l "_Toc522718341" </w:instrText>
          </w:r>
          <w:r>
            <w:fldChar w:fldCharType="separate"/>
          </w:r>
          <w:r>
            <w:rPr>
              <w:rStyle w:val="21"/>
              <w:rFonts w:hint="eastAsia"/>
            </w:rPr>
            <w:t>二</w:t>
          </w:r>
          <w:r>
            <w:rPr>
              <w:rStyle w:val="21"/>
            </w:rPr>
            <w:t>、正文内容要求（一级标题）</w:t>
          </w:r>
          <w:r>
            <w:tab/>
          </w:r>
          <w:r>
            <w:fldChar w:fldCharType="begin"/>
          </w:r>
          <w:r>
            <w:instrText xml:space="preserve"> PAGEREF _Toc522718341 \h </w:instrText>
          </w:r>
          <w:r>
            <w:fldChar w:fldCharType="separate"/>
          </w:r>
          <w:r>
            <w:t>1</w:t>
          </w:r>
          <w:r>
            <w:fldChar w:fldCharType="end"/>
          </w:r>
          <w:r>
            <w:fldChar w:fldCharType="end"/>
          </w:r>
        </w:p>
        <w:p>
          <w:pPr>
            <w:pStyle w:val="17"/>
            <w:spacing w:line="360" w:lineRule="auto"/>
            <w:rPr>
              <w:sz w:val="21"/>
              <w:szCs w:val="22"/>
            </w:rPr>
          </w:pPr>
          <w:r>
            <w:fldChar w:fldCharType="begin"/>
          </w:r>
          <w:r>
            <w:instrText xml:space="preserve"> HYPERLINK \l "_Toc522718342" </w:instrText>
          </w:r>
          <w:r>
            <w:fldChar w:fldCharType="separate"/>
          </w:r>
          <w:r>
            <w:rPr>
              <w:rStyle w:val="21"/>
            </w:rPr>
            <w:t>（一）题序标准层次与格式要求（二级标题）</w:t>
          </w:r>
          <w:r>
            <w:tab/>
          </w:r>
          <w:r>
            <w:fldChar w:fldCharType="begin"/>
          </w:r>
          <w:r>
            <w:instrText xml:space="preserve"> PAGEREF _Toc522718342 \h </w:instrText>
          </w:r>
          <w:r>
            <w:fldChar w:fldCharType="separate"/>
          </w:r>
          <w:r>
            <w:t>1</w:t>
          </w:r>
          <w:r>
            <w:fldChar w:fldCharType="end"/>
          </w:r>
          <w:r>
            <w:fldChar w:fldCharType="end"/>
          </w:r>
        </w:p>
        <w:p>
          <w:pPr>
            <w:pStyle w:val="17"/>
            <w:spacing w:line="360" w:lineRule="auto"/>
            <w:rPr>
              <w:sz w:val="21"/>
              <w:szCs w:val="22"/>
            </w:rPr>
          </w:pPr>
          <w:r>
            <w:fldChar w:fldCharType="begin"/>
          </w:r>
          <w:r>
            <w:instrText xml:space="preserve"> HYPERLINK \l "_Toc522718343" </w:instrText>
          </w:r>
          <w:r>
            <w:fldChar w:fldCharType="separate"/>
          </w:r>
          <w:r>
            <w:rPr>
              <w:rStyle w:val="21"/>
            </w:rPr>
            <w:t>（二）</w:t>
          </w:r>
          <w:r>
            <w:rPr>
              <w:rStyle w:val="21"/>
              <w:rFonts w:hint="eastAsia"/>
            </w:rPr>
            <w:t>注释</w:t>
          </w:r>
          <w:r>
            <w:rPr>
              <w:rStyle w:val="21"/>
            </w:rPr>
            <w:t>的使用（二级标题）</w:t>
          </w:r>
          <w:r>
            <w:tab/>
          </w:r>
          <w:r>
            <w:fldChar w:fldCharType="begin"/>
          </w:r>
          <w:r>
            <w:instrText xml:space="preserve"> PAGEREF _Toc522718343 \h </w:instrText>
          </w:r>
          <w:r>
            <w:fldChar w:fldCharType="separate"/>
          </w:r>
          <w:r>
            <w:t>2</w:t>
          </w:r>
          <w:r>
            <w:fldChar w:fldCharType="end"/>
          </w:r>
          <w:r>
            <w:fldChar w:fldCharType="end"/>
          </w:r>
        </w:p>
        <w:p>
          <w:pPr>
            <w:pStyle w:val="17"/>
            <w:spacing w:line="360" w:lineRule="auto"/>
            <w:rPr>
              <w:sz w:val="21"/>
              <w:szCs w:val="22"/>
            </w:rPr>
          </w:pPr>
          <w:r>
            <w:fldChar w:fldCharType="begin"/>
          </w:r>
          <w:r>
            <w:instrText xml:space="preserve"> HYPERLINK \l "_Toc522718346" </w:instrText>
          </w:r>
          <w:r>
            <w:fldChar w:fldCharType="separate"/>
          </w:r>
          <w:r>
            <w:rPr>
              <w:rStyle w:val="21"/>
            </w:rPr>
            <w:t>（三）图表公式的使用（二级标题）</w:t>
          </w:r>
          <w:r>
            <w:tab/>
          </w:r>
          <w:r>
            <w:fldChar w:fldCharType="begin"/>
          </w:r>
          <w:r>
            <w:instrText xml:space="preserve"> PAGEREF _Toc522718346 \h </w:instrText>
          </w:r>
          <w:r>
            <w:fldChar w:fldCharType="separate"/>
          </w:r>
          <w:r>
            <w:t>3</w:t>
          </w:r>
          <w:r>
            <w:fldChar w:fldCharType="end"/>
          </w:r>
          <w:r>
            <w:fldChar w:fldCharType="end"/>
          </w:r>
        </w:p>
        <w:p>
          <w:pPr>
            <w:pStyle w:val="9"/>
            <w:rPr>
              <w:sz w:val="21"/>
              <w:szCs w:val="22"/>
            </w:rPr>
          </w:pPr>
          <w:r>
            <w:fldChar w:fldCharType="begin"/>
          </w:r>
          <w:r>
            <w:instrText xml:space="preserve"> HYPERLINK \l "_Toc522718347" </w:instrText>
          </w:r>
          <w:r>
            <w:fldChar w:fldCharType="separate"/>
          </w:r>
          <w:r>
            <w:rPr>
              <w:rStyle w:val="21"/>
            </w:rPr>
            <w:t>1. 图的使用（三级标题）</w:t>
          </w:r>
          <w:r>
            <w:tab/>
          </w:r>
          <w:r>
            <w:fldChar w:fldCharType="begin"/>
          </w:r>
          <w:r>
            <w:instrText xml:space="preserve"> PAGEREF _Toc522718347 \h </w:instrText>
          </w:r>
          <w:r>
            <w:fldChar w:fldCharType="separate"/>
          </w:r>
          <w:r>
            <w:t>3</w:t>
          </w:r>
          <w:r>
            <w:fldChar w:fldCharType="end"/>
          </w:r>
          <w:r>
            <w:fldChar w:fldCharType="end"/>
          </w:r>
        </w:p>
        <w:p>
          <w:pPr>
            <w:pStyle w:val="9"/>
            <w:rPr>
              <w:sz w:val="21"/>
              <w:szCs w:val="22"/>
            </w:rPr>
          </w:pPr>
          <w:r>
            <w:fldChar w:fldCharType="begin"/>
          </w:r>
          <w:r>
            <w:instrText xml:space="preserve"> HYPERLINK \l "_Toc522718348" </w:instrText>
          </w:r>
          <w:r>
            <w:fldChar w:fldCharType="separate"/>
          </w:r>
          <w:r>
            <w:rPr>
              <w:rStyle w:val="21"/>
            </w:rPr>
            <w:t>2. 表的使用（三级标题）</w:t>
          </w:r>
          <w:r>
            <w:tab/>
          </w:r>
          <w:r>
            <w:fldChar w:fldCharType="begin"/>
          </w:r>
          <w:r>
            <w:instrText xml:space="preserve"> PAGEREF _Toc522718348 \h </w:instrText>
          </w:r>
          <w:r>
            <w:fldChar w:fldCharType="separate"/>
          </w:r>
          <w:r>
            <w:t>3</w:t>
          </w:r>
          <w:r>
            <w:fldChar w:fldCharType="end"/>
          </w:r>
          <w:r>
            <w:fldChar w:fldCharType="end"/>
          </w:r>
        </w:p>
        <w:p>
          <w:pPr>
            <w:pStyle w:val="9"/>
            <w:rPr>
              <w:sz w:val="21"/>
              <w:szCs w:val="22"/>
            </w:rPr>
          </w:pPr>
          <w:r>
            <w:fldChar w:fldCharType="begin"/>
          </w:r>
          <w:r>
            <w:instrText xml:space="preserve"> HYPERLINK \l "_Toc522718349" </w:instrText>
          </w:r>
          <w:r>
            <w:fldChar w:fldCharType="separate"/>
          </w:r>
          <w:r>
            <w:rPr>
              <w:rStyle w:val="21"/>
            </w:rPr>
            <w:t>3. 公式的使用（三级标题）</w:t>
          </w:r>
          <w:r>
            <w:tab/>
          </w:r>
          <w:r>
            <w:fldChar w:fldCharType="begin"/>
          </w:r>
          <w:r>
            <w:instrText xml:space="preserve"> PAGEREF _Toc522718349 \h </w:instrText>
          </w:r>
          <w:r>
            <w:fldChar w:fldCharType="separate"/>
          </w:r>
          <w:r>
            <w:t>4</w:t>
          </w:r>
          <w:r>
            <w:fldChar w:fldCharType="end"/>
          </w:r>
          <w:r>
            <w:fldChar w:fldCharType="end"/>
          </w:r>
        </w:p>
        <w:p>
          <w:pPr>
            <w:pStyle w:val="9"/>
            <w:rPr>
              <w:sz w:val="21"/>
              <w:szCs w:val="22"/>
            </w:rPr>
          </w:pPr>
          <w:r>
            <w:fldChar w:fldCharType="begin"/>
          </w:r>
          <w:r>
            <w:instrText xml:space="preserve"> HYPERLINK \l "_Toc522718350" </w:instrText>
          </w:r>
          <w:r>
            <w:fldChar w:fldCharType="separate"/>
          </w:r>
          <w:r>
            <w:rPr>
              <w:rStyle w:val="21"/>
            </w:rPr>
            <w:t>4. 程序代码的使用（三级标题）</w:t>
          </w:r>
          <w:r>
            <w:tab/>
          </w:r>
          <w:r>
            <w:fldChar w:fldCharType="begin"/>
          </w:r>
          <w:r>
            <w:instrText xml:space="preserve"> PAGEREF _Toc522718350 \h </w:instrText>
          </w:r>
          <w:r>
            <w:fldChar w:fldCharType="separate"/>
          </w:r>
          <w:r>
            <w:t>4</w:t>
          </w:r>
          <w:r>
            <w:fldChar w:fldCharType="end"/>
          </w:r>
          <w:r>
            <w:fldChar w:fldCharType="end"/>
          </w:r>
        </w:p>
        <w:p>
          <w:pPr>
            <w:pStyle w:val="17"/>
            <w:spacing w:line="360" w:lineRule="auto"/>
            <w:rPr>
              <w:sz w:val="21"/>
              <w:szCs w:val="22"/>
            </w:rPr>
          </w:pPr>
          <w:r>
            <w:fldChar w:fldCharType="begin"/>
          </w:r>
          <w:r>
            <w:instrText xml:space="preserve"> HYPERLINK \l "_Toc522718351" </w:instrText>
          </w:r>
          <w:r>
            <w:fldChar w:fldCharType="separate"/>
          </w:r>
          <w:r>
            <w:rPr>
              <w:rStyle w:val="21"/>
            </w:rPr>
            <w:t>（四）参考文献要求（二级标题）</w:t>
          </w:r>
          <w:r>
            <w:tab/>
          </w:r>
          <w:r>
            <w:fldChar w:fldCharType="begin"/>
          </w:r>
          <w:r>
            <w:instrText xml:space="preserve"> PAGEREF _Toc522718351 \h </w:instrText>
          </w:r>
          <w:r>
            <w:fldChar w:fldCharType="separate"/>
          </w:r>
          <w:r>
            <w:t>5</w:t>
          </w:r>
          <w:r>
            <w:fldChar w:fldCharType="end"/>
          </w:r>
          <w:r>
            <w:fldChar w:fldCharType="end"/>
          </w:r>
        </w:p>
        <w:p>
          <w:pPr>
            <w:pStyle w:val="9"/>
            <w:rPr>
              <w:sz w:val="21"/>
              <w:szCs w:val="22"/>
            </w:rPr>
          </w:pPr>
          <w:r>
            <w:fldChar w:fldCharType="begin"/>
          </w:r>
          <w:r>
            <w:instrText xml:space="preserve"> HYPERLINK \l "_Toc522718352" </w:instrText>
          </w:r>
          <w:r>
            <w:fldChar w:fldCharType="separate"/>
          </w:r>
          <w:r>
            <w:rPr>
              <w:rStyle w:val="21"/>
            </w:rPr>
            <w:t>1. 具体要求（三级标题）</w:t>
          </w:r>
          <w:r>
            <w:tab/>
          </w:r>
          <w:r>
            <w:fldChar w:fldCharType="begin"/>
          </w:r>
          <w:r>
            <w:instrText xml:space="preserve"> PAGEREF _Toc522718352 \h </w:instrText>
          </w:r>
          <w:r>
            <w:fldChar w:fldCharType="separate"/>
          </w:r>
          <w:r>
            <w:t>5</w:t>
          </w:r>
          <w:r>
            <w:fldChar w:fldCharType="end"/>
          </w:r>
          <w:r>
            <w:fldChar w:fldCharType="end"/>
          </w:r>
        </w:p>
        <w:p>
          <w:pPr>
            <w:pStyle w:val="9"/>
            <w:rPr>
              <w:sz w:val="21"/>
              <w:szCs w:val="22"/>
            </w:rPr>
          </w:pPr>
          <w:r>
            <w:fldChar w:fldCharType="begin"/>
          </w:r>
          <w:r>
            <w:instrText xml:space="preserve"> HYPERLINK \l "_Toc522718353" </w:instrText>
          </w:r>
          <w:r>
            <w:fldChar w:fldCharType="separate"/>
          </w:r>
          <w:r>
            <w:rPr>
              <w:rStyle w:val="21"/>
            </w:rPr>
            <w:t>2. 参考样式（三级标题）</w:t>
          </w:r>
          <w:r>
            <w:tab/>
          </w:r>
          <w:r>
            <w:fldChar w:fldCharType="begin"/>
          </w:r>
          <w:r>
            <w:instrText xml:space="preserve"> PAGEREF _Toc522718353 \h </w:instrText>
          </w:r>
          <w:r>
            <w:fldChar w:fldCharType="separate"/>
          </w:r>
          <w:r>
            <w:t>6</w:t>
          </w:r>
          <w:r>
            <w:fldChar w:fldCharType="end"/>
          </w:r>
          <w:r>
            <w:fldChar w:fldCharType="end"/>
          </w:r>
        </w:p>
        <w:p>
          <w:pPr>
            <w:pStyle w:val="17"/>
            <w:spacing w:line="360" w:lineRule="auto"/>
            <w:rPr>
              <w:sz w:val="21"/>
              <w:szCs w:val="22"/>
            </w:rPr>
          </w:pPr>
          <w:r>
            <w:fldChar w:fldCharType="begin"/>
          </w:r>
          <w:r>
            <w:instrText xml:space="preserve"> HYPERLINK \l "_Toc522718354" </w:instrText>
          </w:r>
          <w:r>
            <w:fldChar w:fldCharType="separate"/>
          </w:r>
          <w:r>
            <w:rPr>
              <w:rStyle w:val="21"/>
            </w:rPr>
            <w:t>（五）页面设置要求（二级标题）</w:t>
          </w:r>
          <w:r>
            <w:tab/>
          </w:r>
          <w:r>
            <w:fldChar w:fldCharType="begin"/>
          </w:r>
          <w:r>
            <w:instrText xml:space="preserve"> PAGEREF _Toc522718354 \h </w:instrText>
          </w:r>
          <w:r>
            <w:fldChar w:fldCharType="separate"/>
          </w:r>
          <w:r>
            <w:t>6</w:t>
          </w:r>
          <w:r>
            <w:fldChar w:fldCharType="end"/>
          </w:r>
          <w:r>
            <w:fldChar w:fldCharType="end"/>
          </w:r>
        </w:p>
        <w:p>
          <w:pPr>
            <w:pStyle w:val="9"/>
            <w:rPr>
              <w:sz w:val="21"/>
              <w:szCs w:val="22"/>
            </w:rPr>
          </w:pPr>
          <w:r>
            <w:fldChar w:fldCharType="begin"/>
          </w:r>
          <w:r>
            <w:instrText xml:space="preserve"> HYPERLINK \l "_Toc522718355" </w:instrText>
          </w:r>
          <w:r>
            <w:fldChar w:fldCharType="separate"/>
          </w:r>
          <w:r>
            <w:rPr>
              <w:rStyle w:val="21"/>
            </w:rPr>
            <w:t>1. 页眉页脚（三级标题）</w:t>
          </w:r>
          <w:r>
            <w:tab/>
          </w:r>
          <w:r>
            <w:fldChar w:fldCharType="begin"/>
          </w:r>
          <w:r>
            <w:instrText xml:space="preserve"> PAGEREF _Toc522718355 \h </w:instrText>
          </w:r>
          <w:r>
            <w:fldChar w:fldCharType="separate"/>
          </w:r>
          <w:r>
            <w:t>6</w:t>
          </w:r>
          <w:r>
            <w:fldChar w:fldCharType="end"/>
          </w:r>
          <w:r>
            <w:fldChar w:fldCharType="end"/>
          </w:r>
        </w:p>
        <w:p>
          <w:pPr>
            <w:pStyle w:val="9"/>
            <w:rPr>
              <w:sz w:val="21"/>
              <w:szCs w:val="22"/>
            </w:rPr>
          </w:pPr>
          <w:r>
            <w:fldChar w:fldCharType="begin"/>
          </w:r>
          <w:r>
            <w:instrText xml:space="preserve"> HYPERLINK \l "_Toc522718356" </w:instrText>
          </w:r>
          <w:r>
            <w:fldChar w:fldCharType="separate"/>
          </w:r>
          <w:r>
            <w:rPr>
              <w:rStyle w:val="21"/>
            </w:rPr>
            <w:t>2. 页面边距（三级标题）</w:t>
          </w:r>
          <w:r>
            <w:tab/>
          </w:r>
          <w:r>
            <w:fldChar w:fldCharType="begin"/>
          </w:r>
          <w:r>
            <w:instrText xml:space="preserve"> PAGEREF _Toc522718356 \h </w:instrText>
          </w:r>
          <w:r>
            <w:fldChar w:fldCharType="separate"/>
          </w:r>
          <w:r>
            <w:t>7</w:t>
          </w:r>
          <w:r>
            <w:fldChar w:fldCharType="end"/>
          </w:r>
          <w:r>
            <w:fldChar w:fldCharType="end"/>
          </w:r>
        </w:p>
        <w:p>
          <w:pPr>
            <w:pStyle w:val="17"/>
            <w:spacing w:line="360" w:lineRule="auto"/>
            <w:rPr>
              <w:sz w:val="21"/>
              <w:szCs w:val="22"/>
            </w:rPr>
          </w:pPr>
          <w:r>
            <w:fldChar w:fldCharType="begin"/>
          </w:r>
          <w:r>
            <w:instrText xml:space="preserve"> HYPERLINK \l "_Toc522718357" </w:instrText>
          </w:r>
          <w:r>
            <w:fldChar w:fldCharType="separate"/>
          </w:r>
          <w:r>
            <w:rPr>
              <w:rStyle w:val="21"/>
            </w:rPr>
            <w:t>（六）其它（二级标题）</w:t>
          </w:r>
          <w:r>
            <w:tab/>
          </w:r>
          <w:r>
            <w:fldChar w:fldCharType="begin"/>
          </w:r>
          <w:r>
            <w:instrText xml:space="preserve"> PAGEREF _Toc522718357 \h </w:instrText>
          </w:r>
          <w:r>
            <w:fldChar w:fldCharType="separate"/>
          </w:r>
          <w:r>
            <w:t>7</w:t>
          </w:r>
          <w:r>
            <w:fldChar w:fldCharType="end"/>
          </w:r>
          <w:r>
            <w:fldChar w:fldCharType="end"/>
          </w:r>
        </w:p>
        <w:p>
          <w:pPr>
            <w:pStyle w:val="15"/>
            <w:rPr>
              <w:sz w:val="21"/>
              <w:szCs w:val="22"/>
              <w:lang w:val="en-US"/>
            </w:rPr>
          </w:pPr>
          <w:r>
            <w:rPr>
              <w:rFonts w:hint="eastAsia"/>
            </w:rPr>
            <w:t>三、</w:t>
          </w:r>
          <w:r>
            <w:fldChar w:fldCharType="begin"/>
          </w:r>
          <w:r>
            <w:instrText xml:space="preserve"> HYPERLINK \l "_Toc522718358" </w:instrText>
          </w:r>
          <w:r>
            <w:fldChar w:fldCharType="separate"/>
          </w:r>
          <w:r>
            <w:rPr>
              <w:rStyle w:val="21"/>
            </w:rPr>
            <w:t>结语（一级标题）</w:t>
          </w:r>
          <w:r>
            <w:tab/>
          </w:r>
          <w:r>
            <w:fldChar w:fldCharType="begin"/>
          </w:r>
          <w:r>
            <w:instrText xml:space="preserve"> PAGEREF _Toc522718358 \h </w:instrText>
          </w:r>
          <w:r>
            <w:fldChar w:fldCharType="separate"/>
          </w:r>
          <w:r>
            <w:t>8</w:t>
          </w:r>
          <w:r>
            <w:fldChar w:fldCharType="end"/>
          </w:r>
          <w:r>
            <w:fldChar w:fldCharType="end"/>
          </w:r>
        </w:p>
        <w:p>
          <w:pPr>
            <w:pStyle w:val="15"/>
            <w:rPr>
              <w:sz w:val="21"/>
              <w:szCs w:val="22"/>
              <w:lang w:val="en-US"/>
            </w:rPr>
          </w:pPr>
          <w:r>
            <w:fldChar w:fldCharType="begin"/>
          </w:r>
          <w:r>
            <w:instrText xml:space="preserve"> HYPERLINK \l "_Toc522718359" </w:instrText>
          </w:r>
          <w:r>
            <w:fldChar w:fldCharType="separate"/>
          </w:r>
          <w:r>
            <w:rPr>
              <w:rStyle w:val="21"/>
            </w:rPr>
            <w:t>参考文献</w:t>
          </w:r>
          <w:r>
            <w:tab/>
          </w:r>
          <w:r>
            <w:fldChar w:fldCharType="begin"/>
          </w:r>
          <w:r>
            <w:instrText xml:space="preserve"> PAGEREF _Toc522718359 \h </w:instrText>
          </w:r>
          <w:r>
            <w:fldChar w:fldCharType="separate"/>
          </w:r>
          <w:r>
            <w:t>9</w:t>
          </w:r>
          <w:r>
            <w:fldChar w:fldCharType="end"/>
          </w:r>
          <w:r>
            <w:fldChar w:fldCharType="end"/>
          </w:r>
        </w:p>
        <w:p>
          <w:pPr>
            <w:pStyle w:val="15"/>
            <w:rPr>
              <w:sz w:val="21"/>
              <w:szCs w:val="22"/>
              <w:lang w:val="en-US"/>
            </w:rPr>
          </w:pPr>
          <w:r>
            <w:fldChar w:fldCharType="begin"/>
          </w:r>
          <w:r>
            <w:instrText xml:space="preserve"> HYPERLINK \l "_Toc522718360" </w:instrText>
          </w:r>
          <w:r>
            <w:fldChar w:fldCharType="separate"/>
          </w:r>
          <w:r>
            <w:rPr>
              <w:rStyle w:val="21"/>
            </w:rPr>
            <w:t>附录</w:t>
          </w:r>
          <w:r>
            <w:tab/>
          </w:r>
          <w:r>
            <w:fldChar w:fldCharType="begin"/>
          </w:r>
          <w:r>
            <w:instrText xml:space="preserve"> PAGEREF _Toc522718360 \h </w:instrText>
          </w:r>
          <w:r>
            <w:fldChar w:fldCharType="separate"/>
          </w:r>
          <w:r>
            <w:t>10</w:t>
          </w:r>
          <w:r>
            <w:fldChar w:fldCharType="end"/>
          </w:r>
          <w:r>
            <w:fldChar w:fldCharType="end"/>
          </w:r>
        </w:p>
        <w:p>
          <w:pPr>
            <w:pStyle w:val="15"/>
            <w:rPr>
              <w:sz w:val="21"/>
              <w:szCs w:val="22"/>
              <w:lang w:val="en-US"/>
            </w:rPr>
          </w:pPr>
          <w:r>
            <w:fldChar w:fldCharType="begin"/>
          </w:r>
          <w:r>
            <w:instrText xml:space="preserve"> HYPERLINK \l "_Toc522718363" </w:instrText>
          </w:r>
          <w:r>
            <w:fldChar w:fldCharType="separate"/>
          </w:r>
          <w:r>
            <w:rPr>
              <w:rStyle w:val="21"/>
            </w:rPr>
            <w:t>致谢</w:t>
          </w:r>
          <w:r>
            <w:tab/>
          </w:r>
          <w:r>
            <w:fldChar w:fldCharType="begin"/>
          </w:r>
          <w:r>
            <w:instrText xml:space="preserve"> PAGEREF _Toc522718363 \h </w:instrText>
          </w:r>
          <w:r>
            <w:fldChar w:fldCharType="separate"/>
          </w:r>
          <w:r>
            <w:t>12</w:t>
          </w:r>
          <w:r>
            <w:fldChar w:fldCharType="end"/>
          </w:r>
          <w:r>
            <w:fldChar w:fldCharType="end"/>
          </w:r>
        </w:p>
        <w:p>
          <w:pPr>
            <w:pStyle w:val="15"/>
          </w:pPr>
          <w:r>
            <w:rPr>
              <w:bCs/>
            </w:rPr>
            <w:fldChar w:fldCharType="end"/>
          </w:r>
        </w:p>
      </w:sdtContent>
    </w:sdt>
    <w:p>
      <w:pPr>
        <w:sectPr>
          <w:footnotePr>
            <w:numFmt w:val="decimalEnclosedCircleChinese"/>
          </w:footnotePr>
          <w:type w:val="continuous"/>
          <w:pgSz w:w="11906" w:h="16838"/>
          <w:pgMar w:top="1440" w:right="1701" w:bottom="1440" w:left="1701" w:header="851" w:footer="992" w:gutter="284"/>
          <w:pgNumType w:fmt="upperRoman"/>
          <w:cols w:space="720" w:num="1"/>
          <w:docGrid w:type="linesAndChars" w:linePitch="312" w:charSpace="0"/>
        </w:sectPr>
      </w:pPr>
    </w:p>
    <w:p>
      <w:pPr>
        <w:pStyle w:val="2"/>
        <w:spacing w:before="156" w:beforeLines="50" w:after="156" w:afterLines="50" w:line="360" w:lineRule="auto"/>
        <w:ind w:firstLine="560" w:firstLineChars="200"/>
        <w:jc w:val="left"/>
        <w:rPr>
          <w:szCs w:val="24"/>
        </w:rPr>
      </w:pPr>
      <w:bookmarkStart w:id="9" w:name="_Toc517184823"/>
      <w:bookmarkStart w:id="10" w:name="_Toc517192652"/>
      <w:bookmarkStart w:id="11" w:name="_Toc522718335"/>
      <w:bookmarkStart w:id="12" w:name="_Toc449290108"/>
      <w:bookmarkStart w:id="13" w:name="_Toc448775905"/>
      <w:r>
        <w:rPr>
          <w:rFonts w:hint="eastAsia"/>
          <w:szCs w:val="28"/>
        </w:rPr>
        <w:t>一、绪 论</w:t>
      </w:r>
      <w:bookmarkEnd w:id="9"/>
      <w:r>
        <w:rPr>
          <w:rFonts w:hint="eastAsia"/>
          <w:szCs w:val="28"/>
        </w:rPr>
        <w:t>（一级标题）</w:t>
      </w:r>
      <w:bookmarkEnd w:id="10"/>
      <w:bookmarkEnd w:id="11"/>
      <w:bookmarkEnd w:id="12"/>
      <w:bookmarkEnd w:id="13"/>
      <w:bookmarkStart w:id="14" w:name="_Toc480973319"/>
      <w:bookmarkStart w:id="15" w:name="_Toc480961658"/>
      <w:bookmarkStart w:id="16" w:name="_Toc517184824"/>
      <w:bookmarkStart w:id="17" w:name="_Toc522718336"/>
      <w:bookmarkStart w:id="18" w:name="_Toc517192653"/>
    </w:p>
    <w:p>
      <w:pPr>
        <w:pStyle w:val="3"/>
        <w:spacing w:before="156" w:beforeLines="50" w:after="156" w:afterLines="50" w:line="360" w:lineRule="auto"/>
        <w:ind w:firstLine="480" w:firstLineChars="200"/>
        <w:rPr>
          <w:rFonts w:ascii="Times New Roman" w:hAnsi="Times New Roman"/>
          <w:szCs w:val="24"/>
        </w:rPr>
      </w:pPr>
      <w:r>
        <w:rPr>
          <w:rFonts w:hint="eastAsia" w:ascii="Times New Roman" w:hAnsi="Times New Roman"/>
          <w:szCs w:val="24"/>
        </w:rPr>
        <w:t>（一）背景和意义</w:t>
      </w:r>
      <w:bookmarkEnd w:id="14"/>
      <w:bookmarkEnd w:id="15"/>
      <w:bookmarkEnd w:id="16"/>
      <w:r>
        <w:rPr>
          <w:rFonts w:hint="eastAsia" w:ascii="Times New Roman" w:hAnsi="Times New Roman"/>
          <w:szCs w:val="24"/>
        </w:rPr>
        <w:t>（二级标题）</w:t>
      </w:r>
      <w:bookmarkEnd w:id="17"/>
      <w:bookmarkEnd w:id="18"/>
    </w:p>
    <w:p>
      <w:pPr>
        <w:pStyle w:val="3"/>
        <w:spacing w:before="156" w:beforeLines="50" w:after="156" w:afterLines="50" w:line="360" w:lineRule="auto"/>
        <w:ind w:firstLine="480" w:firstLineChars="200"/>
        <w:rPr>
          <w:rFonts w:ascii="Times New Roman" w:hAnsi="Times New Roman"/>
          <w:szCs w:val="24"/>
        </w:rPr>
      </w:pPr>
      <w:bookmarkStart w:id="19" w:name="_Toc522718337"/>
      <w:r>
        <w:rPr>
          <w:rFonts w:hint="eastAsia" w:ascii="Times New Roman" w:hAnsi="Times New Roman"/>
          <w:szCs w:val="24"/>
        </w:rPr>
        <w:t>（二）</w:t>
      </w:r>
      <w:r>
        <w:rPr>
          <w:rFonts w:ascii="Times New Roman" w:hAnsi="Times New Roman"/>
          <w:szCs w:val="24"/>
        </w:rPr>
        <w:t>研究</w:t>
      </w:r>
      <w:r>
        <w:rPr>
          <w:rFonts w:hint="eastAsia" w:ascii="Times New Roman" w:hAnsi="Times New Roman"/>
          <w:szCs w:val="24"/>
        </w:rPr>
        <w:t>综述</w:t>
      </w:r>
      <w:r>
        <w:rPr>
          <w:rFonts w:ascii="Times New Roman" w:hAnsi="Times New Roman"/>
          <w:szCs w:val="24"/>
        </w:rPr>
        <w:t>和主要方法</w:t>
      </w:r>
      <w:r>
        <w:rPr>
          <w:rFonts w:hint="eastAsia" w:ascii="Times New Roman" w:hAnsi="Times New Roman"/>
          <w:szCs w:val="24"/>
        </w:rPr>
        <w:t>（二级标题）</w:t>
      </w:r>
      <w:bookmarkEnd w:id="19"/>
    </w:p>
    <w:p>
      <w:pPr>
        <w:pStyle w:val="3"/>
        <w:spacing w:before="156" w:beforeLines="50" w:after="156" w:afterLines="50" w:line="360" w:lineRule="auto"/>
        <w:ind w:firstLine="480" w:firstLineChars="200"/>
        <w:rPr>
          <w:rFonts w:ascii="Times New Roman" w:hAnsi="Times New Roman"/>
          <w:szCs w:val="24"/>
        </w:rPr>
      </w:pPr>
      <w:bookmarkStart w:id="20" w:name="_Toc517184826"/>
      <w:bookmarkStart w:id="21" w:name="_Toc480973321"/>
      <w:bookmarkStart w:id="22" w:name="_Toc480961660"/>
      <w:bookmarkStart w:id="23" w:name="_Toc522718338"/>
      <w:bookmarkStart w:id="24" w:name="_Toc517192655"/>
      <w:r>
        <w:rPr>
          <w:rFonts w:hint="eastAsia" w:ascii="Times New Roman" w:hAnsi="Times New Roman"/>
          <w:szCs w:val="24"/>
        </w:rPr>
        <w:t>（三）</w:t>
      </w:r>
      <w:r>
        <w:rPr>
          <w:rFonts w:ascii="Times New Roman" w:hAnsi="Times New Roman"/>
          <w:szCs w:val="24"/>
        </w:rPr>
        <w:t>主要内容和结构安排</w:t>
      </w:r>
      <w:bookmarkEnd w:id="20"/>
      <w:bookmarkEnd w:id="21"/>
      <w:bookmarkEnd w:id="22"/>
      <w:r>
        <w:rPr>
          <w:rFonts w:hint="eastAsia" w:ascii="Times New Roman" w:hAnsi="Times New Roman"/>
          <w:szCs w:val="24"/>
        </w:rPr>
        <w:t>（二级标题）</w:t>
      </w:r>
      <w:bookmarkEnd w:id="23"/>
      <w:bookmarkEnd w:id="24"/>
    </w:p>
    <w:p>
      <w:pPr>
        <w:pStyle w:val="4"/>
        <w:spacing w:before="156" w:beforeLines="50" w:after="156" w:afterLines="50" w:line="360" w:lineRule="auto"/>
        <w:ind w:firstLine="480" w:firstLineChars="200"/>
        <w:rPr>
          <w:rFonts w:eastAsiaTheme="minorEastAsia"/>
          <w:b w:val="0"/>
          <w:sz w:val="24"/>
          <w:szCs w:val="24"/>
        </w:rPr>
      </w:pPr>
      <w:bookmarkStart w:id="25" w:name="_Toc480961661"/>
      <w:bookmarkStart w:id="26" w:name="_Toc517184827"/>
      <w:bookmarkStart w:id="27" w:name="_Toc480973322"/>
      <w:bookmarkStart w:id="28" w:name="_Toc522718339"/>
      <w:bookmarkStart w:id="29" w:name="_Toc517192656"/>
      <w:r>
        <w:rPr>
          <w:rFonts w:hint="eastAsia" w:eastAsiaTheme="minorEastAsia"/>
          <w:b w:val="0"/>
          <w:sz w:val="24"/>
          <w:szCs w:val="24"/>
        </w:rPr>
        <w:t xml:space="preserve">1. </w:t>
      </w:r>
      <w:r>
        <w:rPr>
          <w:rFonts w:eastAsiaTheme="minorEastAsia"/>
          <w:b w:val="0"/>
          <w:sz w:val="24"/>
          <w:szCs w:val="24"/>
        </w:rPr>
        <w:t>主要内容</w:t>
      </w:r>
      <w:bookmarkEnd w:id="25"/>
      <w:bookmarkEnd w:id="26"/>
      <w:bookmarkEnd w:id="27"/>
      <w:r>
        <w:rPr>
          <w:rFonts w:hint="eastAsia" w:eastAsiaTheme="minorEastAsia"/>
          <w:b w:val="0"/>
          <w:sz w:val="24"/>
          <w:szCs w:val="24"/>
        </w:rPr>
        <w:t>（三级标题）</w:t>
      </w:r>
      <w:bookmarkEnd w:id="28"/>
      <w:bookmarkEnd w:id="29"/>
    </w:p>
    <w:p>
      <w:pPr>
        <w:pStyle w:val="4"/>
        <w:spacing w:before="156" w:beforeLines="50" w:after="156" w:afterLines="50" w:line="360" w:lineRule="auto"/>
        <w:ind w:firstLine="480" w:firstLineChars="200"/>
        <w:rPr>
          <w:rFonts w:eastAsiaTheme="minorEastAsia"/>
          <w:b w:val="0"/>
          <w:sz w:val="24"/>
          <w:szCs w:val="24"/>
        </w:rPr>
      </w:pPr>
      <w:bookmarkStart w:id="30" w:name="_Toc517184828"/>
      <w:bookmarkStart w:id="31" w:name="_Toc480961662"/>
      <w:bookmarkStart w:id="32" w:name="_Toc480973323"/>
      <w:bookmarkStart w:id="33" w:name="_Toc522718340"/>
      <w:bookmarkStart w:id="34" w:name="_Toc517192657"/>
      <w:r>
        <w:rPr>
          <w:rFonts w:eastAsiaTheme="minorEastAsia"/>
          <w:b w:val="0"/>
          <w:sz w:val="24"/>
          <w:szCs w:val="24"/>
        </w:rPr>
        <w:t>2</w:t>
      </w:r>
      <w:r>
        <w:rPr>
          <w:rFonts w:hint="eastAsia" w:eastAsiaTheme="minorEastAsia"/>
          <w:b w:val="0"/>
          <w:sz w:val="24"/>
          <w:szCs w:val="24"/>
        </w:rPr>
        <w:t xml:space="preserve">. </w:t>
      </w:r>
      <w:r>
        <w:rPr>
          <w:rFonts w:eastAsiaTheme="minorEastAsia"/>
          <w:b w:val="0"/>
          <w:sz w:val="24"/>
          <w:szCs w:val="24"/>
        </w:rPr>
        <w:t>结构安排</w:t>
      </w:r>
      <w:bookmarkEnd w:id="30"/>
      <w:bookmarkEnd w:id="31"/>
      <w:bookmarkEnd w:id="32"/>
      <w:r>
        <w:rPr>
          <w:rFonts w:hint="eastAsia" w:eastAsiaTheme="minorEastAsia"/>
          <w:b w:val="0"/>
          <w:sz w:val="24"/>
          <w:szCs w:val="24"/>
        </w:rPr>
        <w:t>（三级标题）</w:t>
      </w:r>
      <w:bookmarkEnd w:id="33"/>
      <w:bookmarkEnd w:id="34"/>
    </w:p>
    <w:p>
      <w:pPr>
        <w:spacing w:line="360" w:lineRule="auto"/>
        <w:ind w:firstLine="480" w:firstLineChars="200"/>
        <w:rPr>
          <w:sz w:val="24"/>
          <w:szCs w:val="24"/>
        </w:rPr>
      </w:pPr>
      <w:bookmarkStart w:id="35" w:name="_Toc449290112"/>
      <w:bookmarkStart w:id="36" w:name="_Toc448775910"/>
      <w:r>
        <w:rPr>
          <w:sz w:val="24"/>
          <w:szCs w:val="24"/>
        </w:rPr>
        <w:t>第</w:t>
      </w:r>
      <w:r>
        <w:rPr>
          <w:rFonts w:hint="eastAsia"/>
          <w:sz w:val="24"/>
          <w:szCs w:val="24"/>
        </w:rPr>
        <w:t>一部分</w:t>
      </w:r>
      <w:r>
        <w:rPr>
          <w:sz w:val="24"/>
          <w:szCs w:val="24"/>
        </w:rPr>
        <w:tab/>
      </w:r>
      <w:r>
        <w:rPr>
          <w:sz w:val="24"/>
          <w:szCs w:val="24"/>
        </w:rPr>
        <w:t>内容简介****</w:t>
      </w:r>
    </w:p>
    <w:p>
      <w:pPr>
        <w:spacing w:line="360" w:lineRule="auto"/>
        <w:ind w:firstLine="480" w:firstLineChars="200"/>
        <w:rPr>
          <w:sz w:val="24"/>
          <w:szCs w:val="24"/>
        </w:rPr>
      </w:pPr>
      <w:r>
        <w:rPr>
          <w:sz w:val="24"/>
          <w:szCs w:val="24"/>
        </w:rPr>
        <w:t>第</w:t>
      </w:r>
      <w:r>
        <w:rPr>
          <w:rFonts w:hint="eastAsia"/>
          <w:sz w:val="24"/>
          <w:szCs w:val="24"/>
        </w:rPr>
        <w:t>二部分</w:t>
      </w:r>
      <w:r>
        <w:rPr>
          <w:sz w:val="24"/>
          <w:szCs w:val="24"/>
        </w:rPr>
        <w:tab/>
      </w:r>
      <w:r>
        <w:rPr>
          <w:sz w:val="24"/>
          <w:szCs w:val="24"/>
        </w:rPr>
        <w:t>内容简介****</w:t>
      </w:r>
    </w:p>
    <w:p>
      <w:pPr>
        <w:spacing w:line="360" w:lineRule="auto"/>
        <w:ind w:firstLine="480" w:firstLineChars="200"/>
        <w:rPr>
          <w:rFonts w:eastAsiaTheme="minorEastAsia"/>
          <w:sz w:val="24"/>
          <w:szCs w:val="24"/>
        </w:rPr>
      </w:pPr>
      <w:r>
        <w:rPr>
          <w:rFonts w:eastAsiaTheme="minorEastAsia"/>
          <w:sz w:val="24"/>
          <w:szCs w:val="24"/>
        </w:rPr>
        <w:t>…</w:t>
      </w:r>
      <w:r>
        <w:rPr>
          <w:rFonts w:hint="eastAsia" w:eastAsiaTheme="minorEastAsia"/>
          <w:sz w:val="24"/>
          <w:szCs w:val="24"/>
        </w:rPr>
        <w:t>...</w:t>
      </w:r>
    </w:p>
    <w:bookmarkEnd w:id="35"/>
    <w:bookmarkEnd w:id="36"/>
    <w:p>
      <w:pPr>
        <w:spacing w:line="360" w:lineRule="auto"/>
        <w:ind w:firstLine="480" w:firstLineChars="200"/>
        <w:rPr>
          <w:sz w:val="24"/>
          <w:szCs w:val="24"/>
        </w:rPr>
      </w:pPr>
      <w:bookmarkStart w:id="37" w:name="_Toc480973324"/>
      <w:bookmarkStart w:id="38" w:name="_Toc480961663"/>
      <w:r>
        <w:rPr>
          <w:sz w:val="24"/>
          <w:szCs w:val="24"/>
        </w:rPr>
        <w:t>第</w:t>
      </w:r>
      <w:r>
        <w:rPr>
          <w:rFonts w:hint="eastAsia"/>
          <w:sz w:val="24"/>
          <w:szCs w:val="24"/>
        </w:rPr>
        <w:t xml:space="preserve">n部分  </w:t>
      </w:r>
      <w:r>
        <w:rPr>
          <w:sz w:val="24"/>
          <w:szCs w:val="24"/>
        </w:rPr>
        <w:t>内容简介****</w:t>
      </w:r>
    </w:p>
    <w:p>
      <w:pPr>
        <w:pStyle w:val="2"/>
        <w:spacing w:before="156" w:beforeLines="50" w:after="156" w:afterLines="50" w:line="360" w:lineRule="auto"/>
        <w:ind w:firstLine="560" w:firstLineChars="200"/>
        <w:rPr>
          <w:szCs w:val="28"/>
        </w:rPr>
      </w:pPr>
      <w:bookmarkStart w:id="39" w:name="_Toc517184829"/>
      <w:bookmarkStart w:id="40" w:name="_Toc517192658"/>
      <w:bookmarkStart w:id="41" w:name="_Toc522718341"/>
      <w:r>
        <w:rPr>
          <w:rFonts w:hint="eastAsia"/>
          <w:szCs w:val="28"/>
        </w:rPr>
        <w:t>二、正文</w:t>
      </w:r>
      <w:r>
        <w:rPr>
          <w:szCs w:val="28"/>
        </w:rPr>
        <w:t>内容要求</w:t>
      </w:r>
      <w:bookmarkEnd w:id="37"/>
      <w:bookmarkEnd w:id="38"/>
      <w:bookmarkEnd w:id="39"/>
      <w:r>
        <w:rPr>
          <w:rFonts w:hint="eastAsia"/>
          <w:szCs w:val="28"/>
        </w:rPr>
        <w:t>（一级标题）</w:t>
      </w:r>
      <w:bookmarkEnd w:id="40"/>
      <w:bookmarkEnd w:id="41"/>
    </w:p>
    <w:p>
      <w:pPr>
        <w:pStyle w:val="3"/>
        <w:spacing w:before="156" w:beforeLines="50" w:after="156" w:afterLines="50" w:line="360" w:lineRule="auto"/>
        <w:ind w:firstLine="480" w:firstLineChars="200"/>
        <w:rPr>
          <w:rFonts w:ascii="Times New Roman" w:hAnsi="Times New Roman"/>
          <w:szCs w:val="24"/>
        </w:rPr>
      </w:pPr>
      <w:bookmarkStart w:id="42" w:name="_Toc480961664"/>
      <w:bookmarkStart w:id="43" w:name="_Toc480973325"/>
      <w:bookmarkStart w:id="44" w:name="_Toc517184830"/>
      <w:bookmarkStart w:id="45" w:name="_Toc522718342"/>
      <w:bookmarkStart w:id="46" w:name="_Toc517192659"/>
      <w:r>
        <w:rPr>
          <w:rFonts w:hint="eastAsia" w:ascii="Times New Roman" w:hAnsi="Times New Roman"/>
          <w:szCs w:val="24"/>
        </w:rPr>
        <w:t>（一）</w:t>
      </w:r>
      <w:bookmarkEnd w:id="42"/>
      <w:bookmarkEnd w:id="43"/>
      <w:r>
        <w:rPr>
          <w:rFonts w:ascii="Times New Roman" w:hAnsi="Times New Roman"/>
          <w:szCs w:val="24"/>
        </w:rPr>
        <w:t>题序标准层次与格式要求</w:t>
      </w:r>
      <w:bookmarkEnd w:id="44"/>
      <w:r>
        <w:rPr>
          <w:rFonts w:hint="eastAsia" w:ascii="Times New Roman" w:hAnsi="Times New Roman"/>
          <w:szCs w:val="24"/>
        </w:rPr>
        <w:t>（二级标题）</w:t>
      </w:r>
      <w:bookmarkEnd w:id="45"/>
      <w:bookmarkEnd w:id="46"/>
    </w:p>
    <w:p>
      <w:pPr>
        <w:spacing w:line="360" w:lineRule="auto"/>
        <w:ind w:firstLine="480" w:firstLineChars="200"/>
        <w:rPr>
          <w:sz w:val="24"/>
          <w:szCs w:val="24"/>
        </w:rPr>
      </w:pPr>
      <w:r>
        <w:rPr>
          <w:sz w:val="24"/>
          <w:szCs w:val="24"/>
        </w:rPr>
        <w:t>题序标准层次与格式要求参照表1-1设置。</w:t>
      </w:r>
    </w:p>
    <w:p>
      <w:pPr>
        <w:spacing w:line="360" w:lineRule="auto"/>
        <w:ind w:firstLine="420" w:firstLineChars="200"/>
        <w:jc w:val="center"/>
        <w:rPr>
          <w:rFonts w:eastAsia="黑体"/>
          <w:szCs w:val="21"/>
        </w:rPr>
      </w:pPr>
      <w:r>
        <w:rPr>
          <w:rFonts w:eastAsia="黑体"/>
          <w:szCs w:val="21"/>
        </w:rPr>
        <w:t>表1-1 题序标准层次与格式要求</w:t>
      </w:r>
    </w:p>
    <w:tbl>
      <w:tblPr>
        <w:tblStyle w:val="25"/>
        <w:tblW w:w="83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903"/>
        <w:gridCol w:w="1909"/>
        <w:gridCol w:w="4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231" w:type="dxa"/>
            <w:vAlign w:val="center"/>
          </w:tcPr>
          <w:p>
            <w:pPr>
              <w:jc w:val="center"/>
              <w:rPr>
                <w:b/>
                <w:kern w:val="0"/>
                <w:szCs w:val="21"/>
              </w:rPr>
            </w:pPr>
            <w:r>
              <w:rPr>
                <w:b/>
                <w:kern w:val="0"/>
                <w:szCs w:val="21"/>
              </w:rPr>
              <w:t>类型</w:t>
            </w:r>
          </w:p>
        </w:tc>
        <w:tc>
          <w:tcPr>
            <w:tcW w:w="903" w:type="dxa"/>
          </w:tcPr>
          <w:p>
            <w:pPr>
              <w:jc w:val="center"/>
              <w:rPr>
                <w:b/>
                <w:kern w:val="0"/>
                <w:sz w:val="20"/>
                <w:szCs w:val="21"/>
              </w:rPr>
            </w:pPr>
            <w:r>
              <w:rPr>
                <w:b/>
                <w:kern w:val="0"/>
                <w:sz w:val="20"/>
                <w:szCs w:val="21"/>
              </w:rPr>
              <w:t>名称</w:t>
            </w:r>
          </w:p>
        </w:tc>
        <w:tc>
          <w:tcPr>
            <w:tcW w:w="1909" w:type="dxa"/>
            <w:vAlign w:val="center"/>
          </w:tcPr>
          <w:p>
            <w:pPr>
              <w:jc w:val="center"/>
              <w:rPr>
                <w:b/>
                <w:kern w:val="0"/>
                <w:szCs w:val="21"/>
              </w:rPr>
            </w:pPr>
            <w:r>
              <w:rPr>
                <w:b/>
                <w:kern w:val="0"/>
                <w:szCs w:val="21"/>
              </w:rPr>
              <w:t>样式</w:t>
            </w:r>
          </w:p>
        </w:tc>
        <w:tc>
          <w:tcPr>
            <w:tcW w:w="4317" w:type="dxa"/>
            <w:vAlign w:val="center"/>
          </w:tcPr>
          <w:p>
            <w:pPr>
              <w:jc w:val="center"/>
              <w:rPr>
                <w:b/>
                <w:kern w:val="0"/>
                <w:szCs w:val="21"/>
              </w:rPr>
            </w:pPr>
            <w:r>
              <w:rPr>
                <w:b/>
                <w:kern w:val="0"/>
                <w:szCs w:val="21"/>
              </w:rPr>
              <w:t>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231" w:type="dxa"/>
            <w:vAlign w:val="center"/>
          </w:tcPr>
          <w:p>
            <w:pPr>
              <w:spacing w:line="280" w:lineRule="exact"/>
              <w:jc w:val="center"/>
              <w:rPr>
                <w:kern w:val="0"/>
                <w:szCs w:val="21"/>
              </w:rPr>
            </w:pPr>
            <w:r>
              <w:rPr>
                <w:kern w:val="0"/>
                <w:szCs w:val="21"/>
              </w:rPr>
              <w:t>一级标题</w:t>
            </w:r>
          </w:p>
        </w:tc>
        <w:tc>
          <w:tcPr>
            <w:tcW w:w="903" w:type="dxa"/>
            <w:vAlign w:val="center"/>
          </w:tcPr>
          <w:p>
            <w:pPr>
              <w:spacing w:before="156" w:beforeLines="50" w:after="156" w:afterLines="50" w:line="280" w:lineRule="exact"/>
              <w:jc w:val="center"/>
              <w:rPr>
                <w:b/>
                <w:kern w:val="0"/>
                <w:szCs w:val="21"/>
              </w:rPr>
            </w:pPr>
            <w:r>
              <w:rPr>
                <w:b/>
                <w:kern w:val="0"/>
                <w:szCs w:val="21"/>
              </w:rPr>
              <w:t>章</w:t>
            </w:r>
          </w:p>
        </w:tc>
        <w:tc>
          <w:tcPr>
            <w:tcW w:w="1909" w:type="dxa"/>
            <w:vAlign w:val="center"/>
          </w:tcPr>
          <w:p>
            <w:pPr>
              <w:spacing w:before="156" w:beforeLines="50" w:after="156" w:afterLines="50" w:line="260" w:lineRule="exact"/>
              <w:rPr>
                <w:b/>
                <w:kern w:val="0"/>
                <w:sz w:val="28"/>
                <w:szCs w:val="28"/>
              </w:rPr>
            </w:pPr>
            <w:r>
              <w:rPr>
                <w:rFonts w:hint="eastAsia"/>
                <w:b/>
                <w:kern w:val="0"/>
                <w:sz w:val="28"/>
                <w:szCs w:val="28"/>
              </w:rPr>
              <w:t>一、</w:t>
            </w:r>
            <w:r>
              <w:rPr>
                <w:b/>
                <w:kern w:val="0"/>
                <w:sz w:val="28"/>
                <w:szCs w:val="28"/>
              </w:rPr>
              <w:t>一级题名</w:t>
            </w:r>
          </w:p>
        </w:tc>
        <w:tc>
          <w:tcPr>
            <w:tcW w:w="4317" w:type="dxa"/>
            <w:vAlign w:val="center"/>
          </w:tcPr>
          <w:p>
            <w:pPr>
              <w:spacing w:line="270" w:lineRule="exact"/>
              <w:ind w:firstLine="420" w:firstLineChars="200"/>
              <w:rPr>
                <w:kern w:val="0"/>
                <w:szCs w:val="21"/>
              </w:rPr>
            </w:pPr>
            <w:r>
              <w:rPr>
                <w:rFonts w:hint="eastAsia"/>
                <w:kern w:val="0"/>
                <w:szCs w:val="21"/>
              </w:rPr>
              <w:t>中文数字加顿号</w:t>
            </w:r>
            <w:r>
              <w:rPr>
                <w:kern w:val="0"/>
                <w:szCs w:val="21"/>
              </w:rPr>
              <w:t>题序</w:t>
            </w:r>
            <w:r>
              <w:rPr>
                <w:rFonts w:hint="eastAsia"/>
                <w:kern w:val="0"/>
                <w:szCs w:val="21"/>
              </w:rPr>
              <w:t>，题序与</w:t>
            </w:r>
            <w:r>
              <w:rPr>
                <w:kern w:val="0"/>
                <w:szCs w:val="21"/>
              </w:rPr>
              <w:t>题名</w:t>
            </w:r>
            <w:r>
              <w:rPr>
                <w:rFonts w:hint="eastAsia"/>
                <w:kern w:val="0"/>
                <w:szCs w:val="21"/>
              </w:rPr>
              <w:t>中间不空格，字体</w:t>
            </w:r>
            <w:r>
              <w:rPr>
                <w:kern w:val="0"/>
                <w:szCs w:val="21"/>
              </w:rPr>
              <w:t>为宋体，四号，加粗，</w:t>
            </w:r>
            <w:r>
              <w:rPr>
                <w:rFonts w:hint="eastAsia"/>
                <w:kern w:val="0"/>
                <w:szCs w:val="21"/>
              </w:rPr>
              <w:t>首行缩进两字符</w:t>
            </w:r>
            <w:r>
              <w:rPr>
                <w:rStyle w:val="23"/>
                <w:kern w:val="0"/>
                <w:szCs w:val="21"/>
              </w:rPr>
              <w:footnoteReference w:id="0"/>
            </w:r>
            <w:r>
              <w:rPr>
                <w:rFonts w:hint="eastAsia"/>
                <w:kern w:val="0"/>
                <w:szCs w:val="21"/>
              </w:rPr>
              <w:t>，</w:t>
            </w:r>
            <w:r>
              <w:rPr>
                <w:kern w:val="0"/>
                <w:szCs w:val="21"/>
              </w:rPr>
              <w:t>两端对齐，行间距1.5倍，段前、段后0.5行。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231" w:type="dxa"/>
            <w:vAlign w:val="center"/>
          </w:tcPr>
          <w:p>
            <w:pPr>
              <w:spacing w:line="280" w:lineRule="exact"/>
              <w:jc w:val="center"/>
              <w:rPr>
                <w:kern w:val="0"/>
                <w:szCs w:val="21"/>
              </w:rPr>
            </w:pPr>
            <w:r>
              <w:rPr>
                <w:kern w:val="0"/>
                <w:szCs w:val="21"/>
              </w:rPr>
              <w:t>二级标题</w:t>
            </w:r>
          </w:p>
        </w:tc>
        <w:tc>
          <w:tcPr>
            <w:tcW w:w="903" w:type="dxa"/>
            <w:vAlign w:val="center"/>
          </w:tcPr>
          <w:p>
            <w:pPr>
              <w:spacing w:before="156" w:beforeLines="50" w:after="156" w:afterLines="50" w:line="280" w:lineRule="exact"/>
              <w:jc w:val="center"/>
              <w:rPr>
                <w:rFonts w:eastAsia="仿宋_GB2312"/>
                <w:kern w:val="0"/>
                <w:szCs w:val="21"/>
              </w:rPr>
            </w:pPr>
            <w:r>
              <w:rPr>
                <w:rFonts w:eastAsia="仿宋_GB2312"/>
                <w:kern w:val="0"/>
                <w:szCs w:val="21"/>
              </w:rPr>
              <w:t>节</w:t>
            </w:r>
          </w:p>
        </w:tc>
        <w:tc>
          <w:tcPr>
            <w:tcW w:w="1909" w:type="dxa"/>
            <w:vAlign w:val="center"/>
          </w:tcPr>
          <w:p>
            <w:pPr>
              <w:spacing w:before="156" w:beforeLines="50" w:after="156" w:afterLines="50" w:line="280" w:lineRule="exact"/>
              <w:rPr>
                <w:rFonts w:eastAsia="仿宋_GB2312"/>
                <w:b/>
                <w:kern w:val="0"/>
                <w:sz w:val="24"/>
                <w:szCs w:val="24"/>
              </w:rPr>
            </w:pPr>
            <w:r>
              <w:rPr>
                <w:rFonts w:hint="eastAsia" w:eastAsia="仿宋_GB2312"/>
                <w:b/>
                <w:kern w:val="0"/>
                <w:sz w:val="24"/>
                <w:szCs w:val="24"/>
              </w:rPr>
              <w:t>（一）</w:t>
            </w:r>
            <w:r>
              <w:rPr>
                <w:rFonts w:eastAsia="仿宋_GB2312"/>
                <w:b/>
                <w:kern w:val="0"/>
                <w:sz w:val="24"/>
                <w:szCs w:val="24"/>
              </w:rPr>
              <w:t>二级题名</w:t>
            </w:r>
          </w:p>
        </w:tc>
        <w:tc>
          <w:tcPr>
            <w:tcW w:w="4317" w:type="dxa"/>
            <w:vAlign w:val="center"/>
          </w:tcPr>
          <w:p>
            <w:pPr>
              <w:spacing w:line="270" w:lineRule="exact"/>
              <w:ind w:firstLine="420" w:firstLineChars="200"/>
              <w:rPr>
                <w:kern w:val="0"/>
                <w:szCs w:val="21"/>
              </w:rPr>
            </w:pPr>
            <w:r>
              <w:rPr>
                <w:rFonts w:hint="eastAsia"/>
                <w:kern w:val="0"/>
                <w:szCs w:val="21"/>
              </w:rPr>
              <w:t>双括号加中文数字</w:t>
            </w:r>
            <w:r>
              <w:rPr>
                <w:kern w:val="0"/>
                <w:szCs w:val="21"/>
              </w:rPr>
              <w:t>题序</w:t>
            </w:r>
            <w:r>
              <w:rPr>
                <w:rFonts w:hint="eastAsia"/>
                <w:kern w:val="0"/>
                <w:szCs w:val="21"/>
              </w:rPr>
              <w:t>，题序与</w:t>
            </w:r>
            <w:r>
              <w:rPr>
                <w:kern w:val="0"/>
                <w:szCs w:val="21"/>
              </w:rPr>
              <w:t>题名</w:t>
            </w:r>
            <w:r>
              <w:rPr>
                <w:rFonts w:hint="eastAsia"/>
                <w:kern w:val="0"/>
                <w:szCs w:val="21"/>
              </w:rPr>
              <w:t>中间不空格，字体</w:t>
            </w:r>
            <w:r>
              <w:rPr>
                <w:kern w:val="0"/>
                <w:szCs w:val="21"/>
              </w:rPr>
              <w:t>为仿宋_GB2312字体，小四号，加粗，首行缩进两字符</w:t>
            </w:r>
            <w:r>
              <w:rPr>
                <w:rFonts w:hint="eastAsia"/>
                <w:kern w:val="0"/>
                <w:szCs w:val="21"/>
              </w:rPr>
              <w:t>，</w:t>
            </w:r>
            <w:r>
              <w:rPr>
                <w:kern w:val="0"/>
                <w:szCs w:val="21"/>
              </w:rPr>
              <w:t>两端对齐，行间距1.5倍，段前、段后0.5行。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231" w:type="dxa"/>
            <w:vAlign w:val="center"/>
          </w:tcPr>
          <w:p>
            <w:pPr>
              <w:spacing w:line="280" w:lineRule="exact"/>
              <w:jc w:val="center"/>
              <w:rPr>
                <w:kern w:val="0"/>
                <w:szCs w:val="21"/>
              </w:rPr>
            </w:pPr>
            <w:r>
              <w:rPr>
                <w:kern w:val="0"/>
                <w:szCs w:val="21"/>
              </w:rPr>
              <w:t>三级标题</w:t>
            </w:r>
          </w:p>
        </w:tc>
        <w:tc>
          <w:tcPr>
            <w:tcW w:w="903" w:type="dxa"/>
            <w:vAlign w:val="center"/>
          </w:tcPr>
          <w:p>
            <w:pPr>
              <w:spacing w:before="156" w:beforeLines="50" w:after="156" w:afterLines="50" w:line="280" w:lineRule="exact"/>
              <w:jc w:val="center"/>
              <w:rPr>
                <w:b/>
                <w:kern w:val="0"/>
                <w:szCs w:val="21"/>
              </w:rPr>
            </w:pPr>
            <w:r>
              <w:rPr>
                <w:rFonts w:hint="eastAsia"/>
                <w:b/>
                <w:kern w:val="0"/>
                <w:szCs w:val="21"/>
              </w:rPr>
              <w:t>条</w:t>
            </w:r>
          </w:p>
        </w:tc>
        <w:tc>
          <w:tcPr>
            <w:tcW w:w="1909" w:type="dxa"/>
            <w:vAlign w:val="center"/>
          </w:tcPr>
          <w:p>
            <w:pPr>
              <w:spacing w:line="280" w:lineRule="exact"/>
              <w:ind w:firstLine="480" w:firstLineChars="200"/>
              <w:rPr>
                <w:rFonts w:eastAsiaTheme="minorEastAsia"/>
                <w:kern w:val="0"/>
                <w:sz w:val="24"/>
                <w:szCs w:val="24"/>
              </w:rPr>
            </w:pPr>
            <w:r>
              <w:rPr>
                <w:rFonts w:eastAsiaTheme="minorEastAsia"/>
                <w:kern w:val="0"/>
                <w:sz w:val="24"/>
                <w:szCs w:val="24"/>
              </w:rPr>
              <w:t xml:space="preserve">1. </w:t>
            </w:r>
            <w:r>
              <w:rPr>
                <w:rFonts w:asciiTheme="minorEastAsia" w:hAnsiTheme="minorEastAsia" w:eastAsiaTheme="minorEastAsia"/>
                <w:kern w:val="0"/>
                <w:sz w:val="24"/>
                <w:szCs w:val="24"/>
              </w:rPr>
              <w:t>×××</w:t>
            </w:r>
          </w:p>
        </w:tc>
        <w:tc>
          <w:tcPr>
            <w:tcW w:w="4317" w:type="dxa"/>
            <w:vAlign w:val="center"/>
          </w:tcPr>
          <w:p>
            <w:pPr>
              <w:spacing w:line="270" w:lineRule="exact"/>
              <w:ind w:firstLine="420" w:firstLineChars="200"/>
              <w:rPr>
                <w:kern w:val="0"/>
                <w:szCs w:val="21"/>
              </w:rPr>
            </w:pPr>
            <w:r>
              <w:rPr>
                <w:rFonts w:hint="eastAsia"/>
                <w:kern w:val="0"/>
                <w:szCs w:val="21"/>
              </w:rPr>
              <w:t>题序格式：</w:t>
            </w:r>
            <w:r>
              <w:rPr>
                <w:kern w:val="0"/>
                <w:szCs w:val="21"/>
              </w:rPr>
              <w:t>数字与符号使用Times New Roman字体，数字后加圆点，后面空</w:t>
            </w:r>
            <w:r>
              <w:rPr>
                <w:rFonts w:hint="eastAsia"/>
                <w:kern w:val="0"/>
                <w:szCs w:val="21"/>
              </w:rPr>
              <w:t>1</w:t>
            </w:r>
            <w:r>
              <w:rPr>
                <w:kern w:val="0"/>
                <w:szCs w:val="21"/>
              </w:rPr>
              <w:t>个字符</w:t>
            </w:r>
            <w:r>
              <w:rPr>
                <w:rStyle w:val="23"/>
                <w:kern w:val="0"/>
                <w:szCs w:val="21"/>
              </w:rPr>
              <w:footnoteReference w:id="1"/>
            </w:r>
            <w:r>
              <w:rPr>
                <w:rFonts w:hint="eastAsia"/>
                <w:kern w:val="0"/>
                <w:szCs w:val="21"/>
              </w:rPr>
              <w:t>。标题格式：中文字体为</w:t>
            </w:r>
            <w:r>
              <w:rPr>
                <w:kern w:val="0"/>
                <w:szCs w:val="21"/>
              </w:rPr>
              <w:t>宋体。</w:t>
            </w:r>
            <w:r>
              <w:rPr>
                <w:rFonts w:hint="eastAsia"/>
                <w:kern w:val="0"/>
                <w:szCs w:val="21"/>
              </w:rPr>
              <w:t>题序与标题</w:t>
            </w:r>
            <w:r>
              <w:rPr>
                <w:kern w:val="0"/>
                <w:szCs w:val="21"/>
              </w:rPr>
              <w:t>小四号</w:t>
            </w:r>
            <w:r>
              <w:rPr>
                <w:rFonts w:hint="eastAsia"/>
                <w:kern w:val="0"/>
                <w:szCs w:val="21"/>
              </w:rPr>
              <w:t>，</w:t>
            </w:r>
            <w:r>
              <w:rPr>
                <w:kern w:val="0"/>
                <w:szCs w:val="21"/>
              </w:rPr>
              <w:t>两端对齐，首行缩进两字符，行间距1.5倍，段前、段后0.5行。</w:t>
            </w:r>
          </w:p>
        </w:tc>
      </w:tr>
    </w:tbl>
    <w:p>
      <w:pPr>
        <w:spacing w:line="360" w:lineRule="auto"/>
        <w:ind w:firstLine="420" w:firstLineChars="200"/>
        <w:jc w:val="center"/>
        <w:rPr>
          <w:rFonts w:eastAsia="黑体"/>
          <w:szCs w:val="21"/>
        </w:rPr>
      </w:pPr>
      <w:r>
        <w:rPr>
          <w:rFonts w:eastAsia="黑体"/>
          <w:szCs w:val="21"/>
        </w:rPr>
        <w:t>表1-1题序标准层次与格式要求（续表）</w:t>
      </w:r>
    </w:p>
    <w:tbl>
      <w:tblPr>
        <w:tblStyle w:val="25"/>
        <w:tblW w:w="8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908"/>
        <w:gridCol w:w="1920"/>
        <w:gridCol w:w="4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0" w:type="dxa"/>
            <w:vAlign w:val="center"/>
          </w:tcPr>
          <w:p>
            <w:pPr>
              <w:jc w:val="center"/>
              <w:rPr>
                <w:b/>
                <w:kern w:val="0"/>
                <w:szCs w:val="21"/>
              </w:rPr>
            </w:pPr>
            <w:r>
              <w:rPr>
                <w:b/>
                <w:kern w:val="0"/>
                <w:szCs w:val="21"/>
              </w:rPr>
              <w:t>类型</w:t>
            </w:r>
          </w:p>
        </w:tc>
        <w:tc>
          <w:tcPr>
            <w:tcW w:w="908" w:type="dxa"/>
          </w:tcPr>
          <w:p>
            <w:pPr>
              <w:jc w:val="center"/>
              <w:rPr>
                <w:b/>
                <w:kern w:val="0"/>
                <w:sz w:val="20"/>
                <w:szCs w:val="21"/>
              </w:rPr>
            </w:pPr>
            <w:r>
              <w:rPr>
                <w:b/>
                <w:kern w:val="0"/>
                <w:sz w:val="20"/>
                <w:szCs w:val="21"/>
              </w:rPr>
              <w:t>名称</w:t>
            </w:r>
          </w:p>
        </w:tc>
        <w:tc>
          <w:tcPr>
            <w:tcW w:w="1920" w:type="dxa"/>
            <w:vAlign w:val="center"/>
          </w:tcPr>
          <w:p>
            <w:pPr>
              <w:jc w:val="center"/>
              <w:rPr>
                <w:b/>
                <w:kern w:val="0"/>
                <w:szCs w:val="21"/>
              </w:rPr>
            </w:pPr>
            <w:r>
              <w:rPr>
                <w:b/>
                <w:kern w:val="0"/>
                <w:szCs w:val="21"/>
              </w:rPr>
              <w:t>样式</w:t>
            </w:r>
          </w:p>
        </w:tc>
        <w:tc>
          <w:tcPr>
            <w:tcW w:w="4170" w:type="dxa"/>
            <w:vAlign w:val="center"/>
          </w:tcPr>
          <w:p>
            <w:pPr>
              <w:jc w:val="center"/>
              <w:rPr>
                <w:b/>
                <w:kern w:val="0"/>
                <w:szCs w:val="21"/>
              </w:rPr>
            </w:pPr>
            <w:r>
              <w:rPr>
                <w:b/>
                <w:kern w:val="0"/>
                <w:szCs w:val="21"/>
              </w:rPr>
              <w:t>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4" w:hRule="atLeast"/>
        </w:trPr>
        <w:tc>
          <w:tcPr>
            <w:tcW w:w="1240" w:type="dxa"/>
            <w:vMerge w:val="restart"/>
            <w:textDirection w:val="tbRlV"/>
            <w:vAlign w:val="center"/>
          </w:tcPr>
          <w:p>
            <w:pPr>
              <w:ind w:left="113" w:right="113"/>
              <w:jc w:val="center"/>
              <w:rPr>
                <w:kern w:val="0"/>
                <w:szCs w:val="21"/>
              </w:rPr>
            </w:pPr>
            <w:r>
              <w:rPr>
                <w:rFonts w:hint="eastAsia"/>
                <w:kern w:val="0"/>
                <w:szCs w:val="21"/>
              </w:rPr>
              <w:t xml:space="preserve">     向 下 扩 充</w:t>
            </w:r>
            <w:r>
              <w:rPr>
                <w:kern w:val="0"/>
                <w:szCs w:val="21"/>
              </w:rPr>
              <w:t>类 型</w:t>
            </w:r>
          </w:p>
        </w:tc>
        <w:tc>
          <w:tcPr>
            <w:tcW w:w="908" w:type="dxa"/>
            <w:vAlign w:val="center"/>
          </w:tcPr>
          <w:p>
            <w:pPr>
              <w:rPr>
                <w:kern w:val="0"/>
                <w:szCs w:val="21"/>
              </w:rPr>
            </w:pPr>
          </w:p>
          <w:p>
            <w:pPr>
              <w:jc w:val="center"/>
              <w:rPr>
                <w:kern w:val="0"/>
                <w:szCs w:val="21"/>
              </w:rPr>
            </w:pPr>
            <w:r>
              <w:rPr>
                <w:rFonts w:hint="eastAsia"/>
                <w:kern w:val="0"/>
                <w:szCs w:val="21"/>
              </w:rPr>
              <w:t>款</w:t>
            </w:r>
          </w:p>
          <w:p>
            <w:pPr>
              <w:jc w:val="center"/>
              <w:rPr>
                <w:kern w:val="0"/>
                <w:szCs w:val="21"/>
              </w:rPr>
            </w:pPr>
          </w:p>
          <w:p>
            <w:pPr>
              <w:rPr>
                <w:kern w:val="0"/>
                <w:szCs w:val="21"/>
              </w:rPr>
            </w:pPr>
          </w:p>
        </w:tc>
        <w:tc>
          <w:tcPr>
            <w:tcW w:w="1920" w:type="dxa"/>
            <w:vAlign w:val="center"/>
          </w:tcPr>
          <w:p>
            <w:pPr>
              <w:spacing w:line="360" w:lineRule="auto"/>
              <w:ind w:firstLine="480" w:firstLineChars="200"/>
              <w:rPr>
                <w:rFonts w:eastAsiaTheme="minorEastAsia"/>
                <w:kern w:val="0"/>
                <w:sz w:val="24"/>
                <w:szCs w:val="24"/>
              </w:rPr>
            </w:pPr>
            <w:r>
              <w:rPr>
                <w:rFonts w:eastAsiaTheme="minorEastAsia"/>
                <w:kern w:val="0"/>
                <w:sz w:val="24"/>
                <w:szCs w:val="24"/>
              </w:rPr>
              <w:t xml:space="preserve">(1) </w:t>
            </w:r>
            <w:r>
              <w:rPr>
                <w:rFonts w:asciiTheme="minorEastAsia" w:hAnsiTheme="minorEastAsia" w:eastAsiaTheme="minorEastAsia"/>
                <w:kern w:val="0"/>
                <w:sz w:val="24"/>
                <w:szCs w:val="24"/>
              </w:rPr>
              <w:t>×××</w:t>
            </w:r>
          </w:p>
        </w:tc>
        <w:tc>
          <w:tcPr>
            <w:tcW w:w="4170" w:type="dxa"/>
            <w:vAlign w:val="center"/>
          </w:tcPr>
          <w:p>
            <w:pPr>
              <w:ind w:firstLine="420" w:firstLineChars="200"/>
              <w:rPr>
                <w:kern w:val="0"/>
                <w:szCs w:val="21"/>
              </w:rPr>
            </w:pPr>
            <w:r>
              <w:rPr>
                <w:kern w:val="0"/>
                <w:szCs w:val="21"/>
              </w:rPr>
              <w:t>首行缩进两字符，数字Times New Roman字体，数字后加</w:t>
            </w:r>
            <w:r>
              <w:rPr>
                <w:rFonts w:hint="eastAsia"/>
                <w:kern w:val="0"/>
                <w:szCs w:val="21"/>
              </w:rPr>
              <w:t>双括号</w:t>
            </w:r>
            <w:r>
              <w:rPr>
                <w:kern w:val="0"/>
                <w:szCs w:val="21"/>
              </w:rPr>
              <w:t>，后面空</w:t>
            </w:r>
            <w:r>
              <w:rPr>
                <w:rFonts w:hint="eastAsia"/>
                <w:kern w:val="0"/>
                <w:szCs w:val="21"/>
              </w:rPr>
              <w:t>1</w:t>
            </w:r>
            <w:r>
              <w:rPr>
                <w:kern w:val="0"/>
                <w:szCs w:val="21"/>
              </w:rPr>
              <w:t>个字符，与正文字号大小一致。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2" w:hRule="atLeast"/>
        </w:trPr>
        <w:tc>
          <w:tcPr>
            <w:tcW w:w="1240" w:type="dxa"/>
            <w:vMerge w:val="continue"/>
            <w:vAlign w:val="center"/>
          </w:tcPr>
          <w:p>
            <w:pPr>
              <w:jc w:val="center"/>
              <w:rPr>
                <w:kern w:val="0"/>
                <w:szCs w:val="21"/>
              </w:rPr>
            </w:pPr>
          </w:p>
        </w:tc>
        <w:tc>
          <w:tcPr>
            <w:tcW w:w="908" w:type="dxa"/>
            <w:vAlign w:val="center"/>
          </w:tcPr>
          <w:p>
            <w:pPr>
              <w:jc w:val="center"/>
              <w:rPr>
                <w:kern w:val="0"/>
                <w:sz w:val="20"/>
                <w:szCs w:val="21"/>
              </w:rPr>
            </w:pPr>
          </w:p>
          <w:p>
            <w:pPr>
              <w:jc w:val="center"/>
              <w:rPr>
                <w:kern w:val="0"/>
                <w:sz w:val="20"/>
                <w:szCs w:val="21"/>
              </w:rPr>
            </w:pPr>
          </w:p>
          <w:p>
            <w:pPr>
              <w:jc w:val="center"/>
              <w:rPr>
                <w:kern w:val="0"/>
                <w:sz w:val="20"/>
                <w:szCs w:val="21"/>
              </w:rPr>
            </w:pPr>
            <w:r>
              <w:rPr>
                <w:rFonts w:hint="eastAsia"/>
                <w:kern w:val="0"/>
                <w:sz w:val="20"/>
                <w:szCs w:val="21"/>
              </w:rPr>
              <w:t>项</w:t>
            </w:r>
          </w:p>
          <w:p>
            <w:pPr>
              <w:jc w:val="center"/>
              <w:rPr>
                <w:kern w:val="0"/>
                <w:sz w:val="20"/>
                <w:szCs w:val="21"/>
              </w:rPr>
            </w:pPr>
          </w:p>
          <w:p>
            <w:pPr>
              <w:jc w:val="center"/>
              <w:rPr>
                <w:kern w:val="0"/>
                <w:sz w:val="20"/>
                <w:szCs w:val="21"/>
              </w:rPr>
            </w:pPr>
          </w:p>
        </w:tc>
        <w:tc>
          <w:tcPr>
            <w:tcW w:w="1920" w:type="dxa"/>
            <w:vAlign w:val="center"/>
          </w:tcPr>
          <w:p>
            <w:pPr>
              <w:spacing w:line="360" w:lineRule="auto"/>
              <w:ind w:firstLine="480" w:firstLineChars="200"/>
              <w:rPr>
                <w:rFonts w:eastAsiaTheme="minorEastAsia"/>
                <w:kern w:val="0"/>
                <w:sz w:val="24"/>
                <w:szCs w:val="24"/>
              </w:rPr>
            </w:pPr>
            <w:r>
              <w:rPr>
                <w:rFonts w:hint="eastAsia" w:ascii="宋体" w:hAnsi="宋体" w:cs="宋体"/>
                <w:kern w:val="0"/>
                <w:sz w:val="24"/>
                <w:szCs w:val="24"/>
              </w:rPr>
              <w:t>①</w:t>
            </w:r>
            <w:r>
              <w:rPr>
                <w:rFonts w:asciiTheme="minorEastAsia" w:hAnsiTheme="minorEastAsia" w:eastAsiaTheme="minorEastAsia"/>
                <w:kern w:val="0"/>
                <w:sz w:val="24"/>
                <w:szCs w:val="24"/>
              </w:rPr>
              <w:t>×××</w:t>
            </w:r>
          </w:p>
        </w:tc>
        <w:tc>
          <w:tcPr>
            <w:tcW w:w="4170" w:type="dxa"/>
            <w:vAlign w:val="center"/>
          </w:tcPr>
          <w:p>
            <w:pPr>
              <w:ind w:firstLine="420" w:firstLineChars="200"/>
              <w:rPr>
                <w:kern w:val="0"/>
                <w:szCs w:val="21"/>
              </w:rPr>
            </w:pPr>
            <w:r>
              <w:rPr>
                <w:kern w:val="0"/>
                <w:szCs w:val="21"/>
              </w:rPr>
              <w:t>首行缩进两字符，圈码字体与正文格式一致。圈码与正文间不空字符。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0" w:hRule="atLeast"/>
        </w:trPr>
        <w:tc>
          <w:tcPr>
            <w:tcW w:w="1240" w:type="dxa"/>
            <w:vAlign w:val="center"/>
          </w:tcPr>
          <w:p>
            <w:pPr>
              <w:jc w:val="center"/>
              <w:rPr>
                <w:kern w:val="0"/>
                <w:sz w:val="20"/>
                <w:szCs w:val="21"/>
              </w:rPr>
            </w:pPr>
            <w:r>
              <w:rPr>
                <w:kern w:val="0"/>
                <w:szCs w:val="21"/>
              </w:rPr>
              <w:t>目录</w:t>
            </w:r>
          </w:p>
        </w:tc>
        <w:tc>
          <w:tcPr>
            <w:tcW w:w="6998" w:type="dxa"/>
            <w:gridSpan w:val="3"/>
            <w:vAlign w:val="center"/>
          </w:tcPr>
          <w:p>
            <w:pPr>
              <w:ind w:firstLine="420" w:firstLineChars="200"/>
              <w:rPr>
                <w:kern w:val="0"/>
                <w:szCs w:val="21"/>
              </w:rPr>
            </w:pPr>
            <w:r>
              <w:rPr>
                <w:kern w:val="0"/>
                <w:szCs w:val="21"/>
              </w:rPr>
              <w:t>目录标题居中设置，宋体</w:t>
            </w:r>
            <w:r>
              <w:rPr>
                <w:rFonts w:hint="eastAsia"/>
                <w:kern w:val="0"/>
                <w:szCs w:val="21"/>
              </w:rPr>
              <w:t>四</w:t>
            </w:r>
            <w:r>
              <w:rPr>
                <w:kern w:val="0"/>
                <w:szCs w:val="21"/>
              </w:rPr>
              <w:t>号，加粗居中，“目录”两字间空4个字符。目录内容必须采用WORD系统生成目录，禁止人工排版目录</w:t>
            </w:r>
            <w:r>
              <w:rPr>
                <w:rFonts w:hint="eastAsia"/>
                <w:kern w:val="0"/>
                <w:szCs w:val="21"/>
              </w:rPr>
              <w:t>页码</w:t>
            </w:r>
            <w:r>
              <w:rPr>
                <w:kern w:val="0"/>
                <w:szCs w:val="21"/>
              </w:rPr>
              <w:t>。目录内容中文格式为宋体小四号字，数字格式为Times New Roman字体小四号字</w:t>
            </w:r>
            <w:r>
              <w:rPr>
                <w:rFonts w:hint="eastAsia"/>
                <w:kern w:val="0"/>
                <w:szCs w:val="21"/>
              </w:rPr>
              <w:t>，1.5倍行间距</w:t>
            </w:r>
            <w:r>
              <w:rPr>
                <w:kern w:val="0"/>
                <w:szCs w:val="21"/>
              </w:rPr>
              <w:t>。</w:t>
            </w:r>
            <w:r>
              <w:rPr>
                <w:rFonts w:hint="eastAsia"/>
                <w:kern w:val="0"/>
                <w:szCs w:val="21"/>
              </w:rPr>
              <w:t>注：目录内容中的“摘要”“附录”“致谢”“结语”等只有两个字的一级标题在自动生成时会有空格，请手动删除两字间的空格。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0" w:hRule="atLeast"/>
        </w:trPr>
        <w:tc>
          <w:tcPr>
            <w:tcW w:w="1240" w:type="dxa"/>
            <w:vAlign w:val="center"/>
          </w:tcPr>
          <w:p>
            <w:pPr>
              <w:jc w:val="center"/>
              <w:rPr>
                <w:kern w:val="0"/>
                <w:sz w:val="20"/>
                <w:szCs w:val="21"/>
              </w:rPr>
            </w:pPr>
            <w:r>
              <w:rPr>
                <w:kern w:val="0"/>
                <w:szCs w:val="21"/>
              </w:rPr>
              <w:t>正文</w:t>
            </w:r>
          </w:p>
        </w:tc>
        <w:tc>
          <w:tcPr>
            <w:tcW w:w="6998" w:type="dxa"/>
            <w:gridSpan w:val="3"/>
            <w:vAlign w:val="center"/>
          </w:tcPr>
          <w:p>
            <w:pPr>
              <w:ind w:firstLine="420" w:firstLineChars="200"/>
              <w:rPr>
                <w:kern w:val="0"/>
                <w:szCs w:val="21"/>
              </w:rPr>
            </w:pPr>
            <w:r>
              <w:rPr>
                <w:kern w:val="0"/>
                <w:szCs w:val="21"/>
              </w:rPr>
              <w:t>首行缩进两字符，宋体，小四号，两端对齐，行间距1.5倍，段前、段后0行。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1240" w:type="dxa"/>
            <w:vAlign w:val="center"/>
          </w:tcPr>
          <w:p>
            <w:pPr>
              <w:jc w:val="center"/>
              <w:rPr>
                <w:kern w:val="0"/>
                <w:sz w:val="20"/>
                <w:szCs w:val="21"/>
              </w:rPr>
            </w:pPr>
            <w:r>
              <w:rPr>
                <w:kern w:val="0"/>
                <w:szCs w:val="21"/>
              </w:rPr>
              <w:t>参考文献</w:t>
            </w:r>
          </w:p>
        </w:tc>
        <w:tc>
          <w:tcPr>
            <w:tcW w:w="6998" w:type="dxa"/>
            <w:gridSpan w:val="3"/>
            <w:vAlign w:val="center"/>
          </w:tcPr>
          <w:p>
            <w:pPr>
              <w:ind w:firstLine="420" w:firstLineChars="200"/>
              <w:rPr>
                <w:kern w:val="0"/>
                <w:szCs w:val="21"/>
              </w:rPr>
            </w:pPr>
            <w:r>
              <w:rPr>
                <w:rFonts w:hint="eastAsia"/>
                <w:kern w:val="0"/>
                <w:szCs w:val="21"/>
              </w:rPr>
              <w:t>“参考文献”四字</w:t>
            </w:r>
            <w:r>
              <w:rPr>
                <w:kern w:val="0"/>
                <w:szCs w:val="21"/>
              </w:rPr>
              <w:t>采用一级标题格式，居中设置。文献列表中所有的数字、英文均用Times New Roman字体，</w:t>
            </w:r>
            <w:r>
              <w:rPr>
                <w:rFonts w:hint="eastAsia"/>
                <w:kern w:val="0"/>
                <w:szCs w:val="21"/>
              </w:rPr>
              <w:t>小四号</w:t>
            </w:r>
            <w:r>
              <w:rPr>
                <w:kern w:val="0"/>
                <w:szCs w:val="21"/>
              </w:rPr>
              <w:t>，标点符号均用半角英文符号；所有中文均用</w:t>
            </w:r>
            <w:r>
              <w:rPr>
                <w:rFonts w:hint="eastAsia"/>
                <w:kern w:val="0"/>
                <w:szCs w:val="21"/>
              </w:rPr>
              <w:t>小四号宋体，顶格左对齐。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1240" w:type="dxa"/>
            <w:vAlign w:val="center"/>
          </w:tcPr>
          <w:p>
            <w:pPr>
              <w:jc w:val="center"/>
              <w:rPr>
                <w:kern w:val="0"/>
                <w:sz w:val="20"/>
                <w:szCs w:val="21"/>
              </w:rPr>
            </w:pPr>
            <w:r>
              <w:rPr>
                <w:kern w:val="0"/>
                <w:szCs w:val="21"/>
              </w:rPr>
              <w:t>附录</w:t>
            </w:r>
          </w:p>
        </w:tc>
        <w:tc>
          <w:tcPr>
            <w:tcW w:w="6998" w:type="dxa"/>
            <w:gridSpan w:val="3"/>
            <w:vAlign w:val="center"/>
          </w:tcPr>
          <w:p>
            <w:pPr>
              <w:ind w:firstLine="420" w:firstLineChars="200"/>
              <w:rPr>
                <w:kern w:val="0"/>
                <w:szCs w:val="21"/>
              </w:rPr>
            </w:pPr>
            <w:r>
              <w:rPr>
                <w:kern w:val="0"/>
                <w:szCs w:val="21"/>
              </w:rPr>
              <w:t>标题采用一级标题格式，居中设置。“</w:t>
            </w:r>
            <w:r>
              <w:rPr>
                <w:rFonts w:hint="eastAsia"/>
                <w:kern w:val="0"/>
                <w:szCs w:val="21"/>
              </w:rPr>
              <w:t>附录</w:t>
            </w:r>
            <w:r>
              <w:rPr>
                <w:kern w:val="0"/>
                <w:szCs w:val="21"/>
              </w:rPr>
              <w:t>”两字间空4个字符。文字类附录内容格式与正文格式一致，程序设计类英文字体采用Times New Roman字体，小五号字，段前、段后0行，单倍行距。若存在多个子附录，则子附录标题格式采用二级标题格式，子附录样式为“子附录序号空</w:t>
            </w:r>
            <w:r>
              <w:rPr>
                <w:rFonts w:hint="eastAsia"/>
                <w:kern w:val="0"/>
                <w:szCs w:val="21"/>
              </w:rPr>
              <w:t>1</w:t>
            </w:r>
            <w:r>
              <w:rPr>
                <w:kern w:val="0"/>
                <w:szCs w:val="21"/>
              </w:rPr>
              <w:t>个字符后加子附录标题”子附录内容与正文格式一致。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trPr>
        <w:tc>
          <w:tcPr>
            <w:tcW w:w="1240" w:type="dxa"/>
            <w:vAlign w:val="center"/>
          </w:tcPr>
          <w:p>
            <w:pPr>
              <w:jc w:val="center"/>
              <w:rPr>
                <w:kern w:val="0"/>
                <w:sz w:val="20"/>
                <w:szCs w:val="21"/>
              </w:rPr>
            </w:pPr>
            <w:r>
              <w:rPr>
                <w:kern w:val="0"/>
                <w:szCs w:val="21"/>
              </w:rPr>
              <w:t>致谢</w:t>
            </w:r>
          </w:p>
        </w:tc>
        <w:tc>
          <w:tcPr>
            <w:tcW w:w="6998" w:type="dxa"/>
            <w:gridSpan w:val="3"/>
            <w:vAlign w:val="center"/>
          </w:tcPr>
          <w:p>
            <w:pPr>
              <w:ind w:firstLine="420" w:firstLineChars="200"/>
              <w:rPr>
                <w:kern w:val="0"/>
                <w:szCs w:val="21"/>
              </w:rPr>
            </w:pPr>
            <w:r>
              <w:rPr>
                <w:kern w:val="0"/>
                <w:szCs w:val="21"/>
              </w:rPr>
              <w:t>标题采用一级标题格式，居中设置。“致谢”两字间空4个字符。致谢内容格式与正文格式一致。</w:t>
            </w:r>
          </w:p>
        </w:tc>
      </w:tr>
    </w:tbl>
    <w:p>
      <w:pPr>
        <w:pStyle w:val="3"/>
        <w:spacing w:before="156" w:beforeLines="50" w:after="156" w:afterLines="50" w:line="360" w:lineRule="auto"/>
        <w:ind w:firstLine="480" w:firstLineChars="200"/>
        <w:rPr>
          <w:rFonts w:ascii="Times New Roman" w:hAnsi="Times New Roman"/>
          <w:szCs w:val="24"/>
        </w:rPr>
      </w:pPr>
      <w:bookmarkStart w:id="47" w:name="_Toc480961666"/>
      <w:bookmarkStart w:id="48" w:name="_Toc480973327"/>
      <w:bookmarkStart w:id="49" w:name="_Toc517184831"/>
      <w:bookmarkStart w:id="50" w:name="_Toc517192660"/>
      <w:bookmarkStart w:id="51" w:name="_Toc522718343"/>
      <w:r>
        <w:rPr>
          <w:rFonts w:hint="eastAsia" w:ascii="Times New Roman" w:hAnsi="Times New Roman"/>
          <w:szCs w:val="24"/>
        </w:rPr>
        <w:t>（二）</w:t>
      </w:r>
      <w:bookmarkEnd w:id="47"/>
      <w:bookmarkEnd w:id="48"/>
      <w:bookmarkEnd w:id="49"/>
      <w:r>
        <w:rPr>
          <w:rFonts w:ascii="Times New Roman" w:hAnsi="Times New Roman"/>
          <w:szCs w:val="24"/>
        </w:rPr>
        <w:t>注释的使用</w:t>
      </w:r>
      <w:r>
        <w:rPr>
          <w:rFonts w:hint="eastAsia" w:ascii="Times New Roman" w:hAnsi="Times New Roman"/>
          <w:szCs w:val="24"/>
        </w:rPr>
        <w:t>（二级标题）</w:t>
      </w:r>
      <w:bookmarkEnd w:id="50"/>
      <w:bookmarkEnd w:id="51"/>
    </w:p>
    <w:p>
      <w:pPr>
        <w:spacing w:line="360" w:lineRule="auto"/>
        <w:ind w:firstLine="480" w:firstLineChars="200"/>
        <w:rPr>
          <w:rFonts w:asciiTheme="minorEastAsia" w:hAnsiTheme="minorEastAsia" w:eastAsiaTheme="minorEastAsia" w:cstheme="minorEastAsia"/>
          <w:sz w:val="18"/>
          <w:szCs w:val="18"/>
        </w:rPr>
      </w:pPr>
      <w:r>
        <w:rPr>
          <w:rFonts w:hint="eastAsia" w:ascii="宋体" w:hAnsi="宋体" w:cs="宋体"/>
          <w:sz w:val="24"/>
          <w:szCs w:val="24"/>
        </w:rPr>
        <w:t>如果解释某些内容、特殊名词，或者引文来自经典著作、领导讲话、文件法规、内部资料、工具辞书，以及转引自有关文章，均可做为注释（说明作者、题名和出处），要以圈码标识上标</w:t>
      </w:r>
      <w:r>
        <w:rPr>
          <w:rFonts w:hint="eastAsia" w:ascii="宋体" w:hAnsi="宋体" w:cs="宋体"/>
          <w:sz w:val="24"/>
          <w:szCs w:val="24"/>
          <w:vertAlign w:val="superscript"/>
        </w:rPr>
        <w:t>①</w:t>
      </w:r>
      <w:r>
        <w:rPr>
          <w:rFonts w:hint="eastAsia" w:ascii="宋体" w:hAnsi="宋体" w:cs="宋体"/>
          <w:sz w:val="24"/>
          <w:szCs w:val="24"/>
        </w:rPr>
        <w:t>表示,置于所引内容最末句文字的右上角(上标)。如“从此，我国的学前教育开始摆脱家庭教育的基本形式，逐步向社会专门的教育机构组织的形式发展，在学前教育史上掀开了新的一页。”</w:t>
      </w:r>
      <w:r>
        <w:rPr>
          <w:rStyle w:val="23"/>
          <w:rFonts w:hint="eastAsia" w:ascii="宋体" w:hAnsi="宋体" w:cs="宋体"/>
          <w:kern w:val="0"/>
          <w:sz w:val="24"/>
          <w:szCs w:val="24"/>
        </w:rPr>
        <w:footnoteReference w:id="2"/>
      </w:r>
      <w:r>
        <w:rPr>
          <w:rFonts w:hint="eastAsia" w:ascii="宋体" w:hAnsi="宋体" w:cs="宋体"/>
          <w:sz w:val="24"/>
          <w:szCs w:val="24"/>
        </w:rPr>
        <w:t>注释采用页下脚注，每页重新编序,列在相应正文同一页最下部并与正文部分用细线（版面宽度的1/4长）隔开,在页脚内标注顺序号后使用宋体小五号字体,标点符号用英文格式的标点符号。著作注明作者、题名</w:t>
      </w:r>
      <w:r>
        <w:rPr>
          <w:sz w:val="24"/>
          <w:szCs w:val="24"/>
        </w:rPr>
        <w:t>[M]</w:t>
      </w:r>
      <w:r>
        <w:rPr>
          <w:rFonts w:hint="eastAsia" w:ascii="宋体" w:hAnsi="宋体" w:cs="宋体"/>
          <w:sz w:val="24"/>
          <w:szCs w:val="24"/>
        </w:rPr>
        <w:t>、版本项（第一版此项可略）、出版地、出版者、出版年、引文页码,如：</w:t>
      </w:r>
      <w:r>
        <w:rPr>
          <w:rFonts w:eastAsiaTheme="minorEastAsia"/>
          <w:sz w:val="18"/>
          <w:szCs w:val="18"/>
        </w:rPr>
        <w:t>①</w:t>
      </w:r>
      <w:r>
        <w:rPr>
          <w:rFonts w:hint="eastAsia" w:asciiTheme="minorEastAsia" w:hAnsiTheme="minorEastAsia" w:eastAsiaTheme="minorEastAsia" w:cstheme="minorEastAsia"/>
          <w:sz w:val="18"/>
          <w:szCs w:val="18"/>
        </w:rPr>
        <w:t>郑和均</w:t>
      </w:r>
      <w:r>
        <w:rPr>
          <w:rFonts w:eastAsiaTheme="minorEastAsia"/>
          <w:sz w:val="18"/>
          <w:szCs w:val="18"/>
        </w:rPr>
        <w:t>,</w:t>
      </w:r>
      <w:r>
        <w:rPr>
          <w:rFonts w:hint="eastAsia" w:asciiTheme="minorEastAsia" w:hAnsiTheme="minorEastAsia" w:eastAsiaTheme="minorEastAsia" w:cstheme="minorEastAsia"/>
          <w:sz w:val="18"/>
          <w:szCs w:val="18"/>
        </w:rPr>
        <w:t>邓京华等</w:t>
      </w:r>
      <w:r>
        <w:rPr>
          <w:rFonts w:eastAsiaTheme="minorEastAsia"/>
          <w:sz w:val="18"/>
          <w:szCs w:val="18"/>
        </w:rPr>
        <w:t>.</w:t>
      </w:r>
      <w:r>
        <w:rPr>
          <w:rFonts w:hint="eastAsia" w:asciiTheme="minorEastAsia" w:hAnsiTheme="minorEastAsia" w:eastAsiaTheme="minorEastAsia" w:cstheme="minorEastAsia"/>
          <w:sz w:val="18"/>
          <w:szCs w:val="18"/>
        </w:rPr>
        <w:t>高中生心理学</w:t>
      </w:r>
      <w:r>
        <w:rPr>
          <w:rFonts w:eastAsiaTheme="minorEastAsia"/>
          <w:sz w:val="18"/>
          <w:szCs w:val="18"/>
        </w:rPr>
        <w:t>[M].</w:t>
      </w:r>
      <w:r>
        <w:rPr>
          <w:rFonts w:hint="eastAsia" w:asciiTheme="minorEastAsia" w:hAnsiTheme="minorEastAsia" w:eastAsiaTheme="minorEastAsia" w:cstheme="minorEastAsia"/>
          <w:sz w:val="18"/>
          <w:szCs w:val="18"/>
        </w:rPr>
        <w:t>杭州</w:t>
      </w:r>
      <w:r>
        <w:rPr>
          <w:rFonts w:eastAsiaTheme="minorEastAsia"/>
          <w:sz w:val="18"/>
          <w:szCs w:val="18"/>
        </w:rPr>
        <w:t>:</w:t>
      </w:r>
      <w:r>
        <w:rPr>
          <w:rFonts w:hint="eastAsia" w:asciiTheme="minorEastAsia" w:hAnsiTheme="minorEastAsia" w:eastAsiaTheme="minorEastAsia" w:cstheme="minorEastAsia"/>
          <w:sz w:val="18"/>
          <w:szCs w:val="18"/>
        </w:rPr>
        <w:t>浙江出版社</w:t>
      </w:r>
      <w:r>
        <w:rPr>
          <w:rFonts w:eastAsiaTheme="minorEastAsia"/>
          <w:sz w:val="18"/>
          <w:szCs w:val="18"/>
        </w:rPr>
        <w:t>,1993:79.</w:t>
      </w:r>
      <w:r>
        <w:rPr>
          <w:rFonts w:hint="eastAsia" w:ascii="宋体" w:hAnsi="宋体" w:cs="宋体"/>
          <w:sz w:val="24"/>
          <w:szCs w:val="24"/>
        </w:rPr>
        <w:t>期刊文章文献应注明作者、题名</w:t>
      </w:r>
      <w:r>
        <w:rPr>
          <w:sz w:val="24"/>
          <w:szCs w:val="24"/>
        </w:rPr>
        <w:t>[J]</w:t>
      </w:r>
      <w:r>
        <w:rPr>
          <w:rFonts w:hint="eastAsia" w:ascii="宋体" w:hAnsi="宋体" w:cs="宋体"/>
          <w:sz w:val="24"/>
          <w:szCs w:val="24"/>
        </w:rPr>
        <w:t>、学术刊物名、年、卷(期）、引用页码,如:</w:t>
      </w:r>
      <w:r>
        <w:rPr>
          <w:rFonts w:eastAsiaTheme="minorEastAsia"/>
          <w:sz w:val="18"/>
          <w:szCs w:val="18"/>
        </w:rPr>
        <w:t>②</w:t>
      </w:r>
      <w:r>
        <w:rPr>
          <w:rFonts w:hint="eastAsia" w:asciiTheme="minorEastAsia" w:hAnsiTheme="minorEastAsia" w:eastAsiaTheme="minorEastAsia" w:cstheme="minorEastAsia"/>
          <w:sz w:val="18"/>
          <w:szCs w:val="18"/>
        </w:rPr>
        <w:t>孙登明</w:t>
      </w:r>
      <w:r>
        <w:rPr>
          <w:rFonts w:hint="eastAsia" w:eastAsiaTheme="minorEastAsia"/>
          <w:sz w:val="18"/>
          <w:szCs w:val="18"/>
        </w:rPr>
        <w:t>,</w:t>
      </w:r>
      <w:r>
        <w:rPr>
          <w:rFonts w:hint="eastAsia" w:asciiTheme="minorEastAsia" w:hAnsiTheme="minorEastAsia" w:eastAsiaTheme="minorEastAsia" w:cstheme="minorEastAsia"/>
          <w:sz w:val="18"/>
          <w:szCs w:val="18"/>
        </w:rPr>
        <w:t>由文颖</w:t>
      </w:r>
      <w:r>
        <w:rPr>
          <w:rFonts w:hint="eastAsia" w:eastAsiaTheme="minorEastAsia"/>
          <w:sz w:val="18"/>
          <w:szCs w:val="18"/>
        </w:rPr>
        <w:t>.</w:t>
      </w:r>
      <w:r>
        <w:rPr>
          <w:rFonts w:hint="eastAsia" w:asciiTheme="minorEastAsia" w:hAnsiTheme="minorEastAsia" w:eastAsiaTheme="minorEastAsia" w:cstheme="minorEastAsia"/>
          <w:sz w:val="18"/>
          <w:szCs w:val="18"/>
        </w:rPr>
        <w:t>聚</w:t>
      </w:r>
      <w:r>
        <w:rPr>
          <w:rFonts w:hint="eastAsia" w:eastAsiaTheme="minorEastAsia"/>
          <w:sz w:val="18"/>
          <w:szCs w:val="18"/>
        </w:rPr>
        <w:t>L-</w:t>
      </w:r>
      <w:r>
        <w:rPr>
          <w:rFonts w:hint="eastAsia" w:asciiTheme="minorEastAsia" w:hAnsiTheme="minorEastAsia" w:eastAsiaTheme="minorEastAsia" w:cstheme="minorEastAsia"/>
          <w:sz w:val="18"/>
          <w:szCs w:val="18"/>
        </w:rPr>
        <w:t>谷氨酸修饰电极的制备及对多巴胺的测定</w:t>
      </w:r>
      <w:r>
        <w:rPr>
          <w:rFonts w:hint="eastAsia" w:eastAsiaTheme="minorEastAsia"/>
          <w:sz w:val="18"/>
          <w:szCs w:val="18"/>
        </w:rPr>
        <w:t>[J].</w:t>
      </w:r>
      <w:r>
        <w:rPr>
          <w:rFonts w:hint="eastAsia" w:asciiTheme="minorEastAsia" w:hAnsiTheme="minorEastAsia" w:eastAsiaTheme="minorEastAsia" w:cstheme="minorEastAsia"/>
          <w:sz w:val="18"/>
          <w:szCs w:val="18"/>
        </w:rPr>
        <w:t>分析科学学报</w:t>
      </w:r>
      <w:r>
        <w:rPr>
          <w:rFonts w:hint="eastAsia" w:eastAsiaTheme="minorEastAsia"/>
          <w:sz w:val="18"/>
          <w:szCs w:val="18"/>
        </w:rPr>
        <w:t>,</w:t>
      </w:r>
      <w:r>
        <w:rPr>
          <w:rFonts w:eastAsiaTheme="minorEastAsia"/>
          <w:sz w:val="18"/>
          <w:szCs w:val="18"/>
        </w:rPr>
        <w:t>2005,(1):3.</w:t>
      </w:r>
    </w:p>
    <w:p>
      <w:pPr>
        <w:pStyle w:val="3"/>
        <w:spacing w:before="156" w:beforeLines="50" w:after="156" w:afterLines="50" w:line="360" w:lineRule="auto"/>
        <w:ind w:firstLine="480" w:firstLineChars="200"/>
        <w:rPr>
          <w:rFonts w:ascii="Times New Roman" w:hAnsi="Times New Roman"/>
          <w:szCs w:val="24"/>
        </w:rPr>
      </w:pPr>
      <w:bookmarkStart w:id="52" w:name="_Toc480973330"/>
      <w:bookmarkStart w:id="53" w:name="_Toc480961669"/>
      <w:bookmarkStart w:id="54" w:name="_Toc517184834"/>
      <w:bookmarkStart w:id="55" w:name="_Toc517192663"/>
      <w:bookmarkStart w:id="56" w:name="_Toc522718346"/>
      <w:r>
        <w:rPr>
          <w:rFonts w:hint="eastAsia" w:ascii="Times New Roman" w:hAnsi="Times New Roman"/>
          <w:szCs w:val="24"/>
        </w:rPr>
        <w:t>（三）</w:t>
      </w:r>
      <w:r>
        <w:rPr>
          <w:rFonts w:ascii="Times New Roman" w:hAnsi="Times New Roman"/>
          <w:szCs w:val="24"/>
        </w:rPr>
        <w:t>图表公式的使用</w:t>
      </w:r>
      <w:bookmarkEnd w:id="52"/>
      <w:bookmarkEnd w:id="53"/>
      <w:bookmarkEnd w:id="54"/>
      <w:r>
        <w:rPr>
          <w:rFonts w:hint="eastAsia" w:ascii="Times New Roman" w:hAnsi="Times New Roman"/>
          <w:szCs w:val="24"/>
        </w:rPr>
        <w:t>（二级标题）</w:t>
      </w:r>
      <w:bookmarkEnd w:id="55"/>
      <w:bookmarkEnd w:id="56"/>
    </w:p>
    <w:p>
      <w:pPr>
        <w:spacing w:line="360" w:lineRule="auto"/>
        <w:ind w:firstLine="480" w:firstLineChars="200"/>
        <w:rPr>
          <w:rFonts w:eastAsiaTheme="minorEastAsia"/>
          <w:kern w:val="0"/>
          <w:sz w:val="24"/>
          <w:szCs w:val="24"/>
        </w:rPr>
      </w:pPr>
      <w:r>
        <w:rPr>
          <w:rFonts w:eastAsiaTheme="minorEastAsia"/>
          <w:kern w:val="0"/>
          <w:sz w:val="24"/>
          <w:szCs w:val="24"/>
        </w:rPr>
        <w:t>全文的插图、表格以及公式按章编序，图序、表序及公式序号必须连续，不得重复或跳缺。图（表）题、标题格式应为黑体5号字，单倍行距，居中。此外，插图、表格应写在离正文首次出现处的近处，不应过分超前或拖后。</w:t>
      </w:r>
    </w:p>
    <w:p>
      <w:pPr>
        <w:pStyle w:val="4"/>
        <w:spacing w:before="156" w:beforeLines="50" w:after="156" w:afterLines="50" w:line="360" w:lineRule="auto"/>
        <w:ind w:left="480"/>
        <w:rPr>
          <w:rFonts w:eastAsiaTheme="minorEastAsia"/>
          <w:b w:val="0"/>
          <w:sz w:val="24"/>
          <w:szCs w:val="24"/>
        </w:rPr>
      </w:pPr>
      <w:bookmarkStart w:id="57" w:name="_Toc517184835"/>
      <w:bookmarkStart w:id="58" w:name="_Toc480973331"/>
      <w:bookmarkStart w:id="59" w:name="_Toc480961670"/>
      <w:bookmarkStart w:id="60" w:name="_Toc522718347"/>
      <w:bookmarkStart w:id="61" w:name="_Toc517192664"/>
      <w:r>
        <w:rPr>
          <w:rFonts w:hint="eastAsia" w:eastAsiaTheme="minorEastAsia"/>
          <w:b w:val="0"/>
          <w:sz w:val="24"/>
          <w:szCs w:val="24"/>
        </w:rPr>
        <w:t xml:space="preserve">1. </w:t>
      </w:r>
      <w:r>
        <w:rPr>
          <w:rFonts w:eastAsiaTheme="minorEastAsia"/>
          <w:b w:val="0"/>
          <w:sz w:val="24"/>
          <w:szCs w:val="24"/>
        </w:rPr>
        <w:t>图的使用</w:t>
      </w:r>
      <w:bookmarkEnd w:id="57"/>
      <w:bookmarkEnd w:id="58"/>
      <w:bookmarkEnd w:id="59"/>
      <w:r>
        <w:rPr>
          <w:rFonts w:hint="eastAsia" w:eastAsiaTheme="minorEastAsia"/>
          <w:b w:val="0"/>
          <w:sz w:val="24"/>
          <w:szCs w:val="24"/>
        </w:rPr>
        <w:t>（三级标题）</w:t>
      </w:r>
      <w:bookmarkEnd w:id="60"/>
      <w:bookmarkEnd w:id="61"/>
    </w:p>
    <w:p>
      <w:pPr>
        <w:spacing w:line="360" w:lineRule="auto"/>
        <w:ind w:firstLine="480" w:firstLineChars="200"/>
        <w:rPr>
          <w:sz w:val="24"/>
          <w:szCs w:val="24"/>
        </w:rPr>
      </w:pPr>
      <w:r>
        <w:rPr>
          <w:sz w:val="24"/>
          <w:szCs w:val="24"/>
        </w:rPr>
        <w:t>毕业设计(论文)的插图必须精心制作，线条要匀称，图面要整洁美观，大小要适中，内容要清晰，插图应与正文呼应，不得与正文脱节。插图标题于图下，图题与插图之间不得空行。若有连续出现多个插图，则插图之间空一行。图中若有分图时，分图号用</w:t>
      </w:r>
      <w:r>
        <w:rPr>
          <w:rFonts w:hint="eastAsia"/>
          <w:sz w:val="24"/>
          <w:szCs w:val="24"/>
        </w:rPr>
        <w:t>(</w:t>
      </w:r>
      <w:r>
        <w:rPr>
          <w:sz w:val="24"/>
          <w:szCs w:val="24"/>
        </w:rPr>
        <w:t>a)、</w:t>
      </w:r>
      <w:r>
        <w:rPr>
          <w:rFonts w:hint="eastAsia"/>
          <w:sz w:val="24"/>
          <w:szCs w:val="24"/>
        </w:rPr>
        <w:t>(</w:t>
      </w:r>
      <w:r>
        <w:rPr>
          <w:sz w:val="24"/>
          <w:szCs w:val="24"/>
        </w:rPr>
        <w:t>b)、</w:t>
      </w:r>
      <w:r>
        <w:rPr>
          <w:rFonts w:hint="eastAsia"/>
          <w:sz w:val="24"/>
          <w:szCs w:val="24"/>
        </w:rPr>
        <w:t>(</w:t>
      </w:r>
      <w:r>
        <w:rPr>
          <w:sz w:val="24"/>
          <w:szCs w:val="24"/>
        </w:rPr>
        <w:t>c)…置于分图之下，如图2-1所示。插图与其图题为一个整体，不得拆开排写于两页。插图处的该页空白不够排入该图整体时，则可将其后文字部分提前排写，或将图移到次页最前。</w:t>
      </w:r>
    </w:p>
    <w:p>
      <w:pPr>
        <w:spacing w:line="360" w:lineRule="auto"/>
        <w:ind w:firstLine="480" w:firstLineChars="200"/>
        <w:rPr>
          <w:sz w:val="24"/>
          <w:szCs w:val="24"/>
        </w:rPr>
      </w:pPr>
    </w:p>
    <w:p>
      <w:pPr>
        <w:widowControl/>
        <w:jc w:val="center"/>
        <w:rPr>
          <w:kern w:val="0"/>
          <w:sz w:val="24"/>
          <w:szCs w:val="24"/>
        </w:rPr>
      </w:pPr>
      <w:r>
        <w:rPr>
          <w:kern w:val="0"/>
          <w:sz w:val="24"/>
          <w:szCs w:val="24"/>
        </w:rPr>
        <w:drawing>
          <wp:inline distT="0" distB="0" distL="0" distR="0">
            <wp:extent cx="1371600" cy="517525"/>
            <wp:effectExtent l="0" t="0" r="0" b="0"/>
            <wp:docPr id="4" name="图片 4" descr="C:\Documents and Settings\Administrator\Application Data\Tencent\Users\15904237\QQ\WinTemp\RichOle\FULV_1[{F2SPZZEJ1F$23M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Documents and Settings\Administrator\Application Data\Tencent\Users\15904237\QQ\WinTemp\RichOle\FULV_1[{F2SPZZEJ1F$23MH.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73929" cy="518590"/>
                    </a:xfrm>
                    <a:prstGeom prst="rect">
                      <a:avLst/>
                    </a:prstGeom>
                    <a:noFill/>
                    <a:ln>
                      <a:noFill/>
                    </a:ln>
                  </pic:spPr>
                </pic:pic>
              </a:graphicData>
            </a:graphic>
          </wp:inline>
        </w:drawing>
      </w:r>
    </w:p>
    <w:p>
      <w:pPr>
        <w:ind w:left="1620" w:firstLine="1260" w:firstLineChars="600"/>
        <w:rPr>
          <w:rFonts w:eastAsia="黑体"/>
          <w:szCs w:val="21"/>
        </w:rPr>
      </w:pPr>
      <w:r>
        <w:rPr>
          <w:rFonts w:hint="eastAsia" w:eastAsia="黑体"/>
          <w:szCs w:val="21"/>
        </w:rPr>
        <w:t>(</w:t>
      </w:r>
      <w:r>
        <w:rPr>
          <w:rFonts w:eastAsia="黑体"/>
          <w:szCs w:val="21"/>
        </w:rPr>
        <w:t>a) 分图a</w:t>
      </w:r>
      <w:r>
        <w:rPr>
          <w:rFonts w:eastAsia="黑体"/>
          <w:szCs w:val="21"/>
        </w:rPr>
        <w:tab/>
      </w:r>
      <w:r>
        <w:rPr>
          <w:rFonts w:hint="eastAsia" w:eastAsia="黑体"/>
          <w:szCs w:val="21"/>
        </w:rPr>
        <w:t xml:space="preserve"> (</w:t>
      </w:r>
      <w:r>
        <w:rPr>
          <w:rFonts w:eastAsia="黑体"/>
          <w:szCs w:val="21"/>
        </w:rPr>
        <w:t>b) 分图b</w:t>
      </w:r>
    </w:p>
    <w:p>
      <w:pPr>
        <w:jc w:val="center"/>
        <w:rPr>
          <w:rFonts w:eastAsia="黑体"/>
          <w:szCs w:val="21"/>
        </w:rPr>
      </w:pPr>
      <w:r>
        <w:rPr>
          <w:rFonts w:eastAsia="黑体"/>
          <w:szCs w:val="21"/>
        </w:rPr>
        <w:t>图2-1 图标题</w:t>
      </w:r>
    </w:p>
    <w:p>
      <w:pPr>
        <w:pStyle w:val="4"/>
        <w:spacing w:before="156" w:beforeLines="50" w:after="156" w:afterLines="50" w:line="360" w:lineRule="auto"/>
        <w:ind w:left="480"/>
        <w:rPr>
          <w:rFonts w:eastAsiaTheme="minorEastAsia"/>
          <w:b w:val="0"/>
          <w:sz w:val="24"/>
          <w:szCs w:val="24"/>
        </w:rPr>
      </w:pPr>
      <w:bookmarkStart w:id="62" w:name="_Toc522718348"/>
      <w:r>
        <w:rPr>
          <w:rFonts w:hint="eastAsia" w:eastAsiaTheme="minorEastAsia"/>
          <w:b w:val="0"/>
          <w:sz w:val="24"/>
          <w:szCs w:val="24"/>
        </w:rPr>
        <w:t xml:space="preserve">2. </w:t>
      </w:r>
      <w:bookmarkStart w:id="63" w:name="_Toc480961671"/>
      <w:bookmarkStart w:id="64" w:name="_Toc480973332"/>
      <w:bookmarkStart w:id="65" w:name="_Toc517184836"/>
      <w:bookmarkStart w:id="66" w:name="_Toc517192665"/>
      <w:r>
        <w:rPr>
          <w:rFonts w:eastAsiaTheme="minorEastAsia"/>
          <w:b w:val="0"/>
          <w:sz w:val="24"/>
          <w:szCs w:val="24"/>
        </w:rPr>
        <w:t>表的</w:t>
      </w:r>
      <w:bookmarkEnd w:id="63"/>
      <w:r>
        <w:rPr>
          <w:rFonts w:eastAsiaTheme="minorEastAsia"/>
          <w:b w:val="0"/>
          <w:sz w:val="24"/>
          <w:szCs w:val="24"/>
        </w:rPr>
        <w:t>使用</w:t>
      </w:r>
      <w:bookmarkEnd w:id="64"/>
      <w:bookmarkEnd w:id="65"/>
      <w:r>
        <w:rPr>
          <w:rFonts w:hint="eastAsia" w:eastAsiaTheme="minorEastAsia"/>
          <w:b w:val="0"/>
          <w:sz w:val="24"/>
          <w:szCs w:val="24"/>
        </w:rPr>
        <w:t>（三级标题）</w:t>
      </w:r>
      <w:bookmarkEnd w:id="62"/>
      <w:bookmarkEnd w:id="66"/>
    </w:p>
    <w:p>
      <w:pPr>
        <w:spacing w:line="360" w:lineRule="auto"/>
        <w:ind w:firstLine="480" w:firstLineChars="200"/>
        <w:rPr>
          <w:sz w:val="24"/>
          <w:szCs w:val="24"/>
        </w:rPr>
      </w:pPr>
      <w:r>
        <w:rPr>
          <w:sz w:val="24"/>
          <w:szCs w:val="24"/>
        </w:rPr>
        <w:t>数据类表格统一使用三线表格式。表标题于表格上方，表标题与表格之间不得空行。表内字段名宋体五号加粗字体，数据中文宋体五号、数值或英文Times New Roman字体五号字。若插入表格遇到分页情况，则在下一页表标题为“***（续表）”，续表中表头不能省略，如表2-1样式。若文中涉及文字类表格，则表标题、题序、字段名及内容格式要求与三线表格式一致，样式参照表1-1。</w:t>
      </w:r>
    </w:p>
    <w:p>
      <w:pPr>
        <w:jc w:val="center"/>
        <w:rPr>
          <w:rFonts w:eastAsia="黑体"/>
          <w:szCs w:val="21"/>
        </w:rPr>
      </w:pPr>
      <w:r>
        <w:rPr>
          <w:rFonts w:eastAsia="黑体"/>
          <w:szCs w:val="21"/>
        </w:rPr>
        <w:t>表2-1表标题</w:t>
      </w:r>
    </w:p>
    <w:tbl>
      <w:tblPr>
        <w:tblStyle w:val="24"/>
        <w:tblW w:w="60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439"/>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080" w:type="dxa"/>
            <w:tcBorders>
              <w:top w:val="single" w:color="auto" w:sz="12" w:space="0"/>
              <w:left w:val="nil"/>
              <w:bottom w:val="single" w:color="auto" w:sz="4" w:space="0"/>
              <w:right w:val="nil"/>
            </w:tcBorders>
            <w:shd w:val="clear" w:color="auto" w:fill="FFFFFF"/>
            <w:vAlign w:val="center"/>
          </w:tcPr>
          <w:p>
            <w:pPr>
              <w:jc w:val="center"/>
              <w:rPr>
                <w:b/>
                <w:bCs/>
                <w:kern w:val="0"/>
                <w:szCs w:val="21"/>
              </w:rPr>
            </w:pPr>
            <w:r>
              <w:rPr>
                <w:b/>
                <w:bCs/>
                <w:kern w:val="0"/>
                <w:szCs w:val="21"/>
              </w:rPr>
              <w:t>字段名</w:t>
            </w:r>
          </w:p>
        </w:tc>
        <w:tc>
          <w:tcPr>
            <w:tcW w:w="1080" w:type="dxa"/>
            <w:tcBorders>
              <w:top w:val="single" w:color="auto" w:sz="12" w:space="0"/>
              <w:left w:val="nil"/>
              <w:bottom w:val="single" w:color="auto" w:sz="4" w:space="0"/>
              <w:right w:val="nil"/>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c>
          <w:tcPr>
            <w:tcW w:w="1080" w:type="dxa"/>
            <w:tcBorders>
              <w:top w:val="single" w:color="auto" w:sz="12" w:space="0"/>
              <w:left w:val="nil"/>
              <w:bottom w:val="single" w:color="auto" w:sz="4" w:space="0"/>
              <w:right w:val="nil"/>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c>
          <w:tcPr>
            <w:tcW w:w="1439" w:type="dxa"/>
            <w:tcBorders>
              <w:top w:val="single" w:color="auto" w:sz="12" w:space="0"/>
              <w:left w:val="nil"/>
              <w:bottom w:val="single" w:color="auto" w:sz="4" w:space="0"/>
              <w:right w:val="nil"/>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c>
          <w:tcPr>
            <w:tcW w:w="1338" w:type="dxa"/>
            <w:tcBorders>
              <w:top w:val="single" w:color="auto" w:sz="12" w:space="0"/>
              <w:left w:val="nil"/>
              <w:bottom w:val="single" w:color="auto" w:sz="4" w:space="0"/>
              <w:right w:val="nil"/>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080" w:type="dxa"/>
            <w:tcBorders>
              <w:left w:val="nil"/>
              <w:bottom w:val="nil"/>
              <w:right w:val="nil"/>
            </w:tcBorders>
            <w:shd w:val="clear" w:color="auto" w:fill="FFFFFF"/>
            <w:vAlign w:val="center"/>
          </w:tcPr>
          <w:p>
            <w:pPr>
              <w:jc w:val="center"/>
              <w:rPr>
                <w:bCs/>
                <w:kern w:val="0"/>
                <w:szCs w:val="21"/>
              </w:rPr>
            </w:pPr>
            <w:r>
              <w:rPr>
                <w:bCs/>
                <w:kern w:val="0"/>
                <w:szCs w:val="21"/>
              </w:rPr>
              <w:t>数据1</w:t>
            </w:r>
          </w:p>
        </w:tc>
        <w:tc>
          <w:tcPr>
            <w:tcW w:w="1080" w:type="dxa"/>
            <w:tcBorders>
              <w:left w:val="nil"/>
              <w:bottom w:val="nil"/>
              <w:right w:val="nil"/>
            </w:tcBorders>
            <w:shd w:val="clear" w:color="auto" w:fill="FFFFFF"/>
            <w:vAlign w:val="center"/>
          </w:tcPr>
          <w:p>
            <w:pPr>
              <w:jc w:val="center"/>
            </w:pPr>
            <w:r>
              <w:rPr>
                <w:bCs/>
                <w:kern w:val="0"/>
                <w:szCs w:val="21"/>
              </w:rPr>
              <w:t>值</w:t>
            </w:r>
          </w:p>
        </w:tc>
        <w:tc>
          <w:tcPr>
            <w:tcW w:w="1080" w:type="dxa"/>
            <w:tcBorders>
              <w:left w:val="nil"/>
              <w:bottom w:val="nil"/>
              <w:right w:val="nil"/>
            </w:tcBorders>
            <w:shd w:val="clear" w:color="auto" w:fill="FFFFFF"/>
            <w:vAlign w:val="center"/>
          </w:tcPr>
          <w:p>
            <w:pPr>
              <w:jc w:val="center"/>
            </w:pPr>
            <w:r>
              <w:rPr>
                <w:bCs/>
                <w:kern w:val="0"/>
                <w:szCs w:val="21"/>
              </w:rPr>
              <w:t>值</w:t>
            </w:r>
          </w:p>
        </w:tc>
        <w:tc>
          <w:tcPr>
            <w:tcW w:w="1439" w:type="dxa"/>
            <w:tcBorders>
              <w:left w:val="nil"/>
              <w:bottom w:val="nil"/>
              <w:right w:val="nil"/>
            </w:tcBorders>
            <w:shd w:val="clear" w:color="auto" w:fill="FFFFFF"/>
            <w:vAlign w:val="center"/>
          </w:tcPr>
          <w:p>
            <w:pPr>
              <w:jc w:val="center"/>
            </w:pPr>
            <w:r>
              <w:rPr>
                <w:bCs/>
                <w:kern w:val="0"/>
                <w:szCs w:val="21"/>
              </w:rPr>
              <w:t>值</w:t>
            </w:r>
          </w:p>
        </w:tc>
        <w:tc>
          <w:tcPr>
            <w:tcW w:w="1338" w:type="dxa"/>
            <w:tcBorders>
              <w:left w:val="nil"/>
              <w:bottom w:val="nil"/>
              <w:right w:val="nil"/>
            </w:tcBorders>
            <w:shd w:val="clear" w:color="auto" w:fill="FFFFFF"/>
            <w:vAlign w:val="center"/>
          </w:tcPr>
          <w:p>
            <w:pPr>
              <w:jc w:val="center"/>
            </w:pPr>
            <w:r>
              <w:rPr>
                <w:bCs/>
                <w:kern w:val="0"/>
                <w:szCs w:val="21"/>
              </w:rPr>
              <w:t>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080" w:type="dxa"/>
            <w:tcBorders>
              <w:top w:val="nil"/>
              <w:left w:val="nil"/>
              <w:bottom w:val="single" w:color="auto" w:sz="12" w:space="0"/>
              <w:right w:val="nil"/>
            </w:tcBorders>
            <w:shd w:val="clear" w:color="auto" w:fill="FFFFFF"/>
            <w:vAlign w:val="center"/>
          </w:tcPr>
          <w:p>
            <w:pPr>
              <w:jc w:val="center"/>
              <w:rPr>
                <w:bCs/>
                <w:kern w:val="0"/>
                <w:szCs w:val="21"/>
              </w:rPr>
            </w:pPr>
            <w:r>
              <w:rPr>
                <w:bCs/>
                <w:kern w:val="0"/>
                <w:szCs w:val="21"/>
              </w:rPr>
              <w:t>数据2</w:t>
            </w:r>
          </w:p>
        </w:tc>
        <w:tc>
          <w:tcPr>
            <w:tcW w:w="1080" w:type="dxa"/>
            <w:tcBorders>
              <w:top w:val="nil"/>
              <w:left w:val="nil"/>
              <w:bottom w:val="single" w:color="auto" w:sz="12" w:space="0"/>
              <w:right w:val="nil"/>
            </w:tcBorders>
            <w:shd w:val="clear" w:color="auto" w:fill="FFFFFF"/>
            <w:vAlign w:val="center"/>
          </w:tcPr>
          <w:p>
            <w:pPr>
              <w:jc w:val="center"/>
            </w:pPr>
            <w:r>
              <w:rPr>
                <w:bCs/>
                <w:kern w:val="0"/>
                <w:szCs w:val="21"/>
              </w:rPr>
              <w:t>值</w:t>
            </w:r>
          </w:p>
        </w:tc>
        <w:tc>
          <w:tcPr>
            <w:tcW w:w="1080" w:type="dxa"/>
            <w:tcBorders>
              <w:top w:val="nil"/>
              <w:left w:val="nil"/>
              <w:bottom w:val="single" w:color="auto" w:sz="12" w:space="0"/>
              <w:right w:val="nil"/>
            </w:tcBorders>
            <w:shd w:val="clear" w:color="auto" w:fill="FFFFFF"/>
            <w:vAlign w:val="center"/>
          </w:tcPr>
          <w:p>
            <w:pPr>
              <w:jc w:val="center"/>
            </w:pPr>
            <w:r>
              <w:rPr>
                <w:bCs/>
                <w:kern w:val="0"/>
                <w:szCs w:val="21"/>
              </w:rPr>
              <w:t>值</w:t>
            </w:r>
          </w:p>
        </w:tc>
        <w:tc>
          <w:tcPr>
            <w:tcW w:w="1439" w:type="dxa"/>
            <w:tcBorders>
              <w:top w:val="nil"/>
              <w:left w:val="nil"/>
              <w:bottom w:val="single" w:color="auto" w:sz="12" w:space="0"/>
              <w:right w:val="nil"/>
            </w:tcBorders>
            <w:shd w:val="clear" w:color="auto" w:fill="FFFFFF"/>
            <w:vAlign w:val="center"/>
          </w:tcPr>
          <w:p>
            <w:pPr>
              <w:jc w:val="center"/>
            </w:pPr>
            <w:r>
              <w:rPr>
                <w:bCs/>
                <w:kern w:val="0"/>
                <w:szCs w:val="21"/>
              </w:rPr>
              <w:t>值</w:t>
            </w:r>
          </w:p>
        </w:tc>
        <w:tc>
          <w:tcPr>
            <w:tcW w:w="1338" w:type="dxa"/>
            <w:tcBorders>
              <w:top w:val="nil"/>
              <w:left w:val="nil"/>
              <w:bottom w:val="single" w:color="auto" w:sz="12" w:space="0"/>
              <w:right w:val="nil"/>
            </w:tcBorders>
            <w:shd w:val="clear" w:color="auto" w:fill="FFFFFF"/>
            <w:vAlign w:val="center"/>
          </w:tcPr>
          <w:p>
            <w:pPr>
              <w:jc w:val="center"/>
            </w:pPr>
            <w:r>
              <w:rPr>
                <w:bCs/>
                <w:kern w:val="0"/>
                <w:szCs w:val="21"/>
              </w:rPr>
              <w:t>值</w:t>
            </w:r>
          </w:p>
        </w:tc>
      </w:tr>
    </w:tbl>
    <w:p>
      <w:pPr>
        <w:jc w:val="center"/>
        <w:rPr>
          <w:rFonts w:eastAsia="黑体"/>
          <w:szCs w:val="21"/>
        </w:rPr>
      </w:pPr>
      <w:r>
        <w:rPr>
          <w:rFonts w:eastAsia="黑体"/>
          <w:szCs w:val="21"/>
        </w:rPr>
        <w:t>2-1表标题（续表）</w:t>
      </w:r>
    </w:p>
    <w:tbl>
      <w:tblPr>
        <w:tblStyle w:val="24"/>
        <w:tblW w:w="6017" w:type="dxa"/>
        <w:jc w:val="center"/>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1080"/>
        <w:gridCol w:w="1080"/>
        <w:gridCol w:w="1080"/>
        <w:gridCol w:w="1439"/>
        <w:gridCol w:w="1338"/>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85" w:hRule="atLeast"/>
          <w:jc w:val="center"/>
        </w:trPr>
        <w:tc>
          <w:tcPr>
            <w:tcW w:w="1080" w:type="dxa"/>
            <w:tcBorders>
              <w:top w:val="single" w:color="auto" w:sz="12" w:space="0"/>
              <w:bottom w:val="single" w:color="auto" w:sz="4" w:space="0"/>
            </w:tcBorders>
            <w:shd w:val="clear" w:color="auto" w:fill="FFFFFF"/>
            <w:vAlign w:val="center"/>
          </w:tcPr>
          <w:p>
            <w:pPr>
              <w:jc w:val="center"/>
              <w:rPr>
                <w:b/>
                <w:bCs/>
                <w:kern w:val="0"/>
                <w:szCs w:val="21"/>
              </w:rPr>
            </w:pPr>
            <w:r>
              <w:rPr>
                <w:b/>
                <w:bCs/>
                <w:kern w:val="0"/>
                <w:szCs w:val="21"/>
              </w:rPr>
              <w:t>字段名</w:t>
            </w:r>
          </w:p>
        </w:tc>
        <w:tc>
          <w:tcPr>
            <w:tcW w:w="1080" w:type="dxa"/>
            <w:tcBorders>
              <w:top w:val="single" w:color="auto" w:sz="12" w:space="0"/>
              <w:bottom w:val="single" w:color="auto" w:sz="4" w:space="0"/>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c>
          <w:tcPr>
            <w:tcW w:w="1080" w:type="dxa"/>
            <w:tcBorders>
              <w:top w:val="single" w:color="auto" w:sz="12" w:space="0"/>
              <w:bottom w:val="single" w:color="auto" w:sz="4" w:space="0"/>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c>
          <w:tcPr>
            <w:tcW w:w="1439" w:type="dxa"/>
            <w:tcBorders>
              <w:top w:val="single" w:color="auto" w:sz="12" w:space="0"/>
              <w:bottom w:val="single" w:color="auto" w:sz="4" w:space="0"/>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c>
          <w:tcPr>
            <w:tcW w:w="1338" w:type="dxa"/>
            <w:tcBorders>
              <w:top w:val="single" w:color="auto" w:sz="12" w:space="0"/>
              <w:bottom w:val="single" w:color="auto" w:sz="4" w:space="0"/>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85" w:hRule="atLeast"/>
          <w:jc w:val="center"/>
        </w:trPr>
        <w:tc>
          <w:tcPr>
            <w:tcW w:w="1080" w:type="dxa"/>
            <w:tcBorders>
              <w:bottom w:val="nil"/>
            </w:tcBorders>
            <w:shd w:val="clear" w:color="auto" w:fill="FFFFFF"/>
            <w:vAlign w:val="center"/>
          </w:tcPr>
          <w:p>
            <w:pPr>
              <w:jc w:val="center"/>
              <w:rPr>
                <w:bCs/>
                <w:kern w:val="0"/>
                <w:szCs w:val="21"/>
              </w:rPr>
            </w:pPr>
            <w:r>
              <w:rPr>
                <w:bCs/>
                <w:kern w:val="0"/>
                <w:szCs w:val="21"/>
              </w:rPr>
              <w:t>数据3</w:t>
            </w:r>
          </w:p>
        </w:tc>
        <w:tc>
          <w:tcPr>
            <w:tcW w:w="1080" w:type="dxa"/>
            <w:tcBorders>
              <w:bottom w:val="nil"/>
            </w:tcBorders>
            <w:shd w:val="clear" w:color="auto" w:fill="FFFFFF"/>
            <w:vAlign w:val="center"/>
          </w:tcPr>
          <w:p>
            <w:pPr>
              <w:jc w:val="center"/>
            </w:pPr>
            <w:r>
              <w:rPr>
                <w:bCs/>
                <w:kern w:val="0"/>
                <w:szCs w:val="21"/>
              </w:rPr>
              <w:t>值</w:t>
            </w:r>
          </w:p>
        </w:tc>
        <w:tc>
          <w:tcPr>
            <w:tcW w:w="1080" w:type="dxa"/>
            <w:tcBorders>
              <w:bottom w:val="nil"/>
            </w:tcBorders>
            <w:shd w:val="clear" w:color="auto" w:fill="FFFFFF"/>
            <w:vAlign w:val="center"/>
          </w:tcPr>
          <w:p>
            <w:pPr>
              <w:jc w:val="center"/>
            </w:pPr>
            <w:r>
              <w:rPr>
                <w:bCs/>
                <w:kern w:val="0"/>
                <w:szCs w:val="21"/>
              </w:rPr>
              <w:t>值</w:t>
            </w:r>
          </w:p>
        </w:tc>
        <w:tc>
          <w:tcPr>
            <w:tcW w:w="1439" w:type="dxa"/>
            <w:tcBorders>
              <w:bottom w:val="nil"/>
            </w:tcBorders>
            <w:shd w:val="clear" w:color="auto" w:fill="FFFFFF"/>
            <w:vAlign w:val="center"/>
          </w:tcPr>
          <w:p>
            <w:pPr>
              <w:jc w:val="center"/>
            </w:pPr>
            <w:r>
              <w:rPr>
                <w:bCs/>
                <w:kern w:val="0"/>
                <w:szCs w:val="21"/>
              </w:rPr>
              <w:t>值</w:t>
            </w:r>
          </w:p>
        </w:tc>
        <w:tc>
          <w:tcPr>
            <w:tcW w:w="1338" w:type="dxa"/>
            <w:tcBorders>
              <w:bottom w:val="nil"/>
            </w:tcBorders>
            <w:shd w:val="clear" w:color="auto" w:fill="FFFFFF"/>
            <w:vAlign w:val="center"/>
          </w:tcPr>
          <w:p>
            <w:pPr>
              <w:jc w:val="center"/>
            </w:pPr>
            <w:r>
              <w:rPr>
                <w:bCs/>
                <w:kern w:val="0"/>
                <w:szCs w:val="21"/>
              </w:rPr>
              <w:t>值</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85" w:hRule="atLeast"/>
          <w:jc w:val="center"/>
        </w:trPr>
        <w:tc>
          <w:tcPr>
            <w:tcW w:w="1080" w:type="dxa"/>
            <w:tcBorders>
              <w:top w:val="nil"/>
              <w:bottom w:val="single" w:color="auto" w:sz="12" w:space="0"/>
            </w:tcBorders>
            <w:shd w:val="clear" w:color="auto" w:fill="FFFFFF"/>
            <w:vAlign w:val="center"/>
          </w:tcPr>
          <w:p>
            <w:pPr>
              <w:jc w:val="center"/>
              <w:rPr>
                <w:bCs/>
                <w:kern w:val="0"/>
                <w:szCs w:val="21"/>
              </w:rPr>
            </w:pPr>
            <w:r>
              <w:rPr>
                <w:bCs/>
                <w:kern w:val="0"/>
                <w:szCs w:val="21"/>
              </w:rPr>
              <w:t>数据4</w:t>
            </w:r>
          </w:p>
        </w:tc>
        <w:tc>
          <w:tcPr>
            <w:tcW w:w="1080" w:type="dxa"/>
            <w:tcBorders>
              <w:top w:val="nil"/>
              <w:bottom w:val="single" w:color="auto" w:sz="12" w:space="0"/>
            </w:tcBorders>
            <w:shd w:val="clear" w:color="auto" w:fill="FFFFFF"/>
            <w:vAlign w:val="center"/>
          </w:tcPr>
          <w:p>
            <w:pPr>
              <w:jc w:val="center"/>
            </w:pPr>
            <w:r>
              <w:rPr>
                <w:bCs/>
                <w:kern w:val="0"/>
                <w:szCs w:val="21"/>
              </w:rPr>
              <w:t>值</w:t>
            </w:r>
          </w:p>
        </w:tc>
        <w:tc>
          <w:tcPr>
            <w:tcW w:w="1080" w:type="dxa"/>
            <w:tcBorders>
              <w:top w:val="nil"/>
              <w:bottom w:val="single" w:color="auto" w:sz="12" w:space="0"/>
            </w:tcBorders>
            <w:shd w:val="clear" w:color="auto" w:fill="FFFFFF"/>
            <w:vAlign w:val="center"/>
          </w:tcPr>
          <w:p>
            <w:pPr>
              <w:jc w:val="center"/>
            </w:pPr>
            <w:r>
              <w:rPr>
                <w:bCs/>
                <w:kern w:val="0"/>
                <w:szCs w:val="21"/>
              </w:rPr>
              <w:t>值</w:t>
            </w:r>
          </w:p>
        </w:tc>
        <w:tc>
          <w:tcPr>
            <w:tcW w:w="1439" w:type="dxa"/>
            <w:tcBorders>
              <w:top w:val="nil"/>
              <w:bottom w:val="single" w:color="auto" w:sz="12" w:space="0"/>
            </w:tcBorders>
            <w:shd w:val="clear" w:color="auto" w:fill="FFFFFF"/>
            <w:vAlign w:val="center"/>
          </w:tcPr>
          <w:p>
            <w:pPr>
              <w:jc w:val="center"/>
            </w:pPr>
            <w:r>
              <w:rPr>
                <w:bCs/>
                <w:kern w:val="0"/>
                <w:szCs w:val="21"/>
              </w:rPr>
              <w:t>值</w:t>
            </w:r>
          </w:p>
        </w:tc>
        <w:tc>
          <w:tcPr>
            <w:tcW w:w="1338" w:type="dxa"/>
            <w:tcBorders>
              <w:top w:val="nil"/>
              <w:bottom w:val="single" w:color="auto" w:sz="12" w:space="0"/>
            </w:tcBorders>
            <w:shd w:val="clear" w:color="auto" w:fill="FFFFFF"/>
            <w:vAlign w:val="center"/>
          </w:tcPr>
          <w:p>
            <w:pPr>
              <w:jc w:val="center"/>
            </w:pPr>
            <w:r>
              <w:rPr>
                <w:bCs/>
                <w:kern w:val="0"/>
                <w:szCs w:val="21"/>
              </w:rPr>
              <w:t>值</w:t>
            </w:r>
          </w:p>
        </w:tc>
      </w:tr>
    </w:tbl>
    <w:p>
      <w:pPr>
        <w:pStyle w:val="4"/>
        <w:spacing w:before="156" w:beforeLines="50" w:after="156" w:afterLines="50" w:line="360" w:lineRule="auto"/>
        <w:ind w:left="480"/>
        <w:rPr>
          <w:rFonts w:eastAsiaTheme="minorEastAsia"/>
          <w:b w:val="0"/>
          <w:sz w:val="24"/>
          <w:szCs w:val="24"/>
        </w:rPr>
      </w:pPr>
      <w:bookmarkStart w:id="67" w:name="_Toc522718349"/>
      <w:r>
        <w:rPr>
          <w:rFonts w:hint="eastAsia" w:eastAsiaTheme="minorEastAsia"/>
          <w:b w:val="0"/>
          <w:sz w:val="24"/>
          <w:szCs w:val="24"/>
        </w:rPr>
        <w:t xml:space="preserve">3. </w:t>
      </w:r>
      <w:bookmarkStart w:id="68" w:name="_Toc517184837"/>
      <w:bookmarkStart w:id="69" w:name="_Toc480973333"/>
      <w:bookmarkStart w:id="70" w:name="_Toc517192666"/>
      <w:r>
        <w:rPr>
          <w:rFonts w:eastAsiaTheme="minorEastAsia"/>
          <w:b w:val="0"/>
          <w:sz w:val="24"/>
          <w:szCs w:val="24"/>
        </w:rPr>
        <w:t>公式的使用</w:t>
      </w:r>
      <w:bookmarkEnd w:id="68"/>
      <w:bookmarkEnd w:id="69"/>
      <w:r>
        <w:rPr>
          <w:rFonts w:hint="eastAsia" w:eastAsiaTheme="minorEastAsia"/>
          <w:b w:val="0"/>
          <w:sz w:val="24"/>
          <w:szCs w:val="24"/>
        </w:rPr>
        <w:t>（三级标题）</w:t>
      </w:r>
      <w:bookmarkEnd w:id="67"/>
      <w:bookmarkEnd w:id="70"/>
    </w:p>
    <w:p>
      <w:pPr>
        <w:spacing w:line="360" w:lineRule="auto"/>
        <w:ind w:firstLine="480" w:firstLineChars="200"/>
        <w:jc w:val="left"/>
        <w:rPr>
          <w:rFonts w:eastAsiaTheme="minorEastAsia"/>
          <w:sz w:val="24"/>
          <w:szCs w:val="24"/>
        </w:rPr>
      </w:pPr>
      <w:r>
        <w:rPr>
          <w:rFonts w:eastAsiaTheme="minorEastAsia"/>
          <w:sz w:val="24"/>
          <w:szCs w:val="24"/>
        </w:rPr>
        <w:t>第一次出现的公式应对应做序号，公式必须采用公式编辑器制作。公式序号右对齐，Times New Roman字体，五号字，公式主体部分居中。公式所在段落段前段后0行。如需对公式中的变量等做出说明的，应在公式下一段落两端对齐顶格标注“式中”空2个制表位</w:t>
      </w:r>
      <w:r>
        <w:rPr>
          <w:rStyle w:val="23"/>
          <w:rFonts w:eastAsiaTheme="minorEastAsia"/>
          <w:sz w:val="24"/>
          <w:szCs w:val="24"/>
        </w:rPr>
        <w:footnoteReference w:id="3"/>
      </w:r>
      <w:r>
        <w:rPr>
          <w:rFonts w:eastAsiaTheme="minorEastAsia"/>
          <w:sz w:val="24"/>
          <w:szCs w:val="24"/>
        </w:rPr>
        <w:t>的宽度，后跟“变量名——解释”，宋体，五号字。样式如公式2-1所示。</w:t>
      </w:r>
    </w:p>
    <w:p>
      <w:pPr>
        <w:wordWrap w:val="0"/>
        <w:jc w:val="right"/>
        <w:rPr>
          <w:szCs w:val="21"/>
        </w:rPr>
      </w:pPr>
      <w:r>
        <w:rPr>
          <w:position w:val="-10"/>
          <w:szCs w:val="21"/>
        </w:rPr>
        <w:object>
          <v:shape id="_x0000_i1025" o:spt="75" type="#_x0000_t75" style="height:17.25pt;width:9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r>
        <w:rPr>
          <w:position w:val="-30"/>
          <w:szCs w:val="21"/>
        </w:rPr>
        <w:object>
          <v:shape id="_x0000_i1026" o:spt="75" type="#_x0000_t75" style="height:36pt;width:95.25pt;" o:ole="t" filled="f" o:preferrelative="t" stroked="f" coordsize="21600,21600">
            <v:path/>
            <v:fill on="f" focussize="0,0"/>
            <v:stroke on="f" joinstyle="miter"/>
            <v:imagedata r:id="rId18" o:title=""/>
            <o:lock v:ext="edit" aspectratio="t"/>
            <w10:wrap type="none"/>
            <w10:anchorlock/>
          </v:shape>
          <o:OLEObject Type="Embed" ProgID="Equation.3" ShapeID="_x0000_i1026" DrawAspect="Content" ObjectID="_1468075726" r:id="rId17">
            <o:LockedField>false</o:LockedField>
          </o:OLEObject>
        </w:object>
      </w:r>
      <w:r>
        <w:rPr>
          <w:szCs w:val="21"/>
        </w:rPr>
        <w:t xml:space="preserve">                              (2-1)</w:t>
      </w:r>
    </w:p>
    <w:p>
      <w:pPr>
        <w:jc w:val="left"/>
        <w:rPr>
          <w:rFonts w:eastAsiaTheme="minorEastAsia"/>
          <w:szCs w:val="21"/>
        </w:rPr>
      </w:pPr>
      <w:r>
        <w:rPr>
          <w:rFonts w:eastAsiaTheme="minorEastAsia"/>
          <w:szCs w:val="21"/>
        </w:rPr>
        <w:t>式中</w:t>
      </w:r>
      <w:r>
        <w:rPr>
          <w:rFonts w:eastAsiaTheme="minorEastAsia"/>
          <w:szCs w:val="21"/>
        </w:rPr>
        <w:tab/>
      </w:r>
      <w:r>
        <w:rPr>
          <w:rFonts w:eastAsiaTheme="minorEastAsia"/>
          <w:szCs w:val="21"/>
        </w:rPr>
        <w:tab/>
      </w:r>
      <w:r>
        <w:rPr>
          <w:rFonts w:eastAsiaTheme="minorEastAsia"/>
          <w:szCs w:val="21"/>
        </w:rPr>
        <w:t>R</w:t>
      </w:r>
      <w:r>
        <w:rPr>
          <w:rFonts w:eastAsiaTheme="minorEastAsia"/>
          <w:szCs w:val="21"/>
          <w:vertAlign w:val="subscript"/>
        </w:rPr>
        <w:t>l</w:t>
      </w:r>
      <w:r>
        <w:rPr>
          <w:rFonts w:eastAsiaTheme="minorEastAsia"/>
          <w:szCs w:val="21"/>
        </w:rPr>
        <w:t>——表示****</w:t>
      </w:r>
    </w:p>
    <w:p>
      <w:pPr>
        <w:jc w:val="left"/>
        <w:rPr>
          <w:rFonts w:eastAsiaTheme="minorEastAsia"/>
          <w:szCs w:val="21"/>
        </w:rPr>
      </w:pPr>
      <w:r>
        <w:rPr>
          <w:rFonts w:eastAsiaTheme="minorEastAsia"/>
          <w:szCs w:val="21"/>
        </w:rPr>
        <w:tab/>
      </w:r>
      <w:r>
        <w:rPr>
          <w:rFonts w:eastAsiaTheme="minorEastAsia"/>
          <w:szCs w:val="21"/>
        </w:rPr>
        <w:tab/>
      </w:r>
      <w:r>
        <w:rPr>
          <w:rFonts w:eastAsiaTheme="minorEastAsia"/>
          <w:szCs w:val="21"/>
        </w:rPr>
        <w:tab/>
      </w:r>
      <w:r>
        <w:rPr>
          <w:rFonts w:eastAsiaTheme="minorEastAsia"/>
          <w:szCs w:val="21"/>
        </w:rPr>
        <w:t>R</w:t>
      </w:r>
      <w:r>
        <w:rPr>
          <w:rFonts w:eastAsiaTheme="minorEastAsia"/>
          <w:szCs w:val="21"/>
          <w:vertAlign w:val="subscript"/>
        </w:rPr>
        <w:t>f</w:t>
      </w:r>
      <w:r>
        <w:rPr>
          <w:rFonts w:eastAsiaTheme="minorEastAsia"/>
          <w:szCs w:val="21"/>
        </w:rPr>
        <w:t>——为*****</w:t>
      </w:r>
    </w:p>
    <w:p>
      <w:pPr>
        <w:pStyle w:val="4"/>
        <w:spacing w:before="156" w:beforeLines="50" w:after="156" w:afterLines="50" w:line="360" w:lineRule="auto"/>
        <w:ind w:left="480"/>
        <w:rPr>
          <w:rFonts w:eastAsiaTheme="minorEastAsia"/>
          <w:b w:val="0"/>
          <w:sz w:val="24"/>
          <w:szCs w:val="24"/>
        </w:rPr>
      </w:pPr>
      <w:bookmarkStart w:id="71" w:name="_Toc522718350"/>
      <w:r>
        <w:rPr>
          <w:rFonts w:hint="eastAsia" w:eastAsiaTheme="minorEastAsia"/>
          <w:b w:val="0"/>
          <w:sz w:val="24"/>
          <w:szCs w:val="24"/>
        </w:rPr>
        <w:t xml:space="preserve">4. </w:t>
      </w:r>
      <w:bookmarkStart w:id="72" w:name="_Toc517184838"/>
      <w:bookmarkStart w:id="73" w:name="_Toc480973334"/>
      <w:bookmarkStart w:id="74" w:name="_Toc517192667"/>
      <w:r>
        <w:rPr>
          <w:rFonts w:eastAsiaTheme="minorEastAsia"/>
          <w:b w:val="0"/>
          <w:sz w:val="24"/>
          <w:szCs w:val="24"/>
        </w:rPr>
        <w:t>程序代码的使用</w:t>
      </w:r>
      <w:bookmarkEnd w:id="72"/>
      <w:bookmarkEnd w:id="73"/>
      <w:r>
        <w:rPr>
          <w:rFonts w:hint="eastAsia" w:eastAsiaTheme="minorEastAsia"/>
          <w:b w:val="0"/>
          <w:sz w:val="24"/>
          <w:szCs w:val="24"/>
        </w:rPr>
        <w:t>（三级标题）</w:t>
      </w:r>
      <w:bookmarkEnd w:id="71"/>
      <w:bookmarkEnd w:id="74"/>
    </w:p>
    <w:p>
      <w:pPr>
        <w:spacing w:line="360" w:lineRule="auto"/>
        <w:ind w:firstLine="480" w:firstLineChars="200"/>
        <w:jc w:val="left"/>
        <w:rPr>
          <w:rFonts w:eastAsiaTheme="minorEastAsia"/>
          <w:sz w:val="24"/>
          <w:szCs w:val="24"/>
        </w:rPr>
      </w:pPr>
      <w:r>
        <w:rPr>
          <w:rFonts w:eastAsiaTheme="minorEastAsia"/>
          <w:sz w:val="24"/>
          <w:szCs w:val="24"/>
        </w:rPr>
        <w:t>正文中尽量不要出现大量的程序代码，如有必要也仅显示核心代码，核心代码所在完整程序应作为附录写入。核心代码应以截图的形式居中插入文中。代码序号居中对齐，黑体五号。样式如代码2-1所示。</w:t>
      </w:r>
    </w:p>
    <w:p>
      <w:pPr>
        <w:widowControl/>
        <w:jc w:val="center"/>
        <w:rPr>
          <w:kern w:val="0"/>
          <w:sz w:val="24"/>
          <w:szCs w:val="24"/>
        </w:rPr>
      </w:pPr>
      <w:r>
        <w:rPr>
          <w:kern w:val="0"/>
          <w:sz w:val="24"/>
          <w:szCs w:val="24"/>
        </w:rPr>
        <w:drawing>
          <wp:inline distT="0" distB="0" distL="0" distR="0">
            <wp:extent cx="3981450" cy="1133475"/>
            <wp:effectExtent l="0" t="0" r="0" b="9525"/>
            <wp:docPr id="1" name="图片 1" descr="C:\Documents and Settings\Administrator\Application Data\Tencent\Users\15904237\QQ\WinTemp\RichOle\H_53ZMPD759DUB@{6%@5_J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Documents and Settings\Administrator\Application Data\Tencent\Users\15904237\QQ\WinTemp\RichOle\H_53ZMPD759DUB@{6%@5_J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81450" cy="1133475"/>
                    </a:xfrm>
                    <a:prstGeom prst="rect">
                      <a:avLst/>
                    </a:prstGeom>
                    <a:noFill/>
                    <a:ln>
                      <a:noFill/>
                    </a:ln>
                  </pic:spPr>
                </pic:pic>
              </a:graphicData>
            </a:graphic>
          </wp:inline>
        </w:drawing>
      </w:r>
    </w:p>
    <w:p>
      <w:pPr>
        <w:spacing w:line="360" w:lineRule="auto"/>
        <w:jc w:val="center"/>
        <w:rPr>
          <w:rFonts w:eastAsia="黑体"/>
          <w:szCs w:val="21"/>
        </w:rPr>
      </w:pPr>
      <w:r>
        <w:rPr>
          <w:rFonts w:eastAsia="黑体"/>
          <w:szCs w:val="21"/>
        </w:rPr>
        <w:t>代码2-1</w:t>
      </w:r>
    </w:p>
    <w:p>
      <w:pPr>
        <w:pStyle w:val="3"/>
        <w:spacing w:before="156" w:beforeLines="50" w:after="156" w:afterLines="50" w:line="360" w:lineRule="auto"/>
        <w:ind w:firstLine="480" w:firstLineChars="200"/>
        <w:rPr>
          <w:rFonts w:ascii="Times New Roman" w:hAnsi="Times New Roman"/>
          <w:szCs w:val="24"/>
        </w:rPr>
      </w:pPr>
      <w:bookmarkStart w:id="75" w:name="_Toc517184839"/>
      <w:bookmarkStart w:id="76" w:name="_Toc480961672"/>
      <w:bookmarkStart w:id="77" w:name="_Toc480973335"/>
      <w:bookmarkStart w:id="78" w:name="_Toc522718351"/>
      <w:bookmarkStart w:id="79" w:name="_Toc517192668"/>
      <w:r>
        <w:rPr>
          <w:rFonts w:hint="eastAsia" w:ascii="Times New Roman" w:hAnsi="Times New Roman"/>
          <w:szCs w:val="24"/>
        </w:rPr>
        <w:t>（四）</w:t>
      </w:r>
      <w:r>
        <w:rPr>
          <w:rFonts w:ascii="Times New Roman" w:hAnsi="Times New Roman"/>
          <w:szCs w:val="24"/>
        </w:rPr>
        <w:t>参考文献要求</w:t>
      </w:r>
      <w:bookmarkEnd w:id="75"/>
      <w:bookmarkEnd w:id="76"/>
      <w:bookmarkEnd w:id="77"/>
      <w:r>
        <w:rPr>
          <w:rFonts w:hint="eastAsia" w:ascii="Times New Roman" w:hAnsi="Times New Roman"/>
          <w:szCs w:val="24"/>
        </w:rPr>
        <w:t>（二级标题）</w:t>
      </w:r>
      <w:bookmarkEnd w:id="78"/>
      <w:bookmarkEnd w:id="79"/>
    </w:p>
    <w:p>
      <w:pPr>
        <w:spacing w:line="360" w:lineRule="auto"/>
        <w:ind w:firstLine="480" w:firstLineChars="200"/>
        <w:rPr>
          <w:rFonts w:asciiTheme="minorEastAsia" w:hAnsiTheme="minorEastAsia" w:eastAsiaTheme="minorEastAsia"/>
          <w:kern w:val="0"/>
          <w:sz w:val="24"/>
          <w:szCs w:val="24"/>
        </w:rPr>
      </w:pPr>
      <w:r>
        <w:rPr>
          <w:rFonts w:eastAsiaTheme="minorEastAsia"/>
          <w:sz w:val="24"/>
          <w:szCs w:val="24"/>
        </w:rPr>
        <w:t>参考文献标题与一级格式要求一致，居中设置。参考文献应是论文作者亲自考察过的对毕业论文有参考价值的文献。参考文献应具有权威性，</w:t>
      </w:r>
      <w:r>
        <w:rPr>
          <w:rFonts w:eastAsiaTheme="minorEastAsia"/>
          <w:color w:val="FF0000"/>
          <w:sz w:val="24"/>
          <w:szCs w:val="24"/>
        </w:rPr>
        <w:t>要注意引用最新的文献</w:t>
      </w:r>
      <w:r>
        <w:rPr>
          <w:rFonts w:eastAsiaTheme="minorEastAsia"/>
          <w:sz w:val="24"/>
          <w:szCs w:val="24"/>
        </w:rPr>
        <w:t>。参考文献以文献在整个论文中出现的次序用[1]、[2]、[3]...形式统一排序、依次列出。</w:t>
      </w:r>
      <w:r>
        <w:rPr>
          <w:rFonts w:hint="eastAsia" w:asciiTheme="minorEastAsia" w:hAnsiTheme="minorEastAsia" w:eastAsiaTheme="minorEastAsia"/>
          <w:kern w:val="0"/>
          <w:sz w:val="24"/>
          <w:szCs w:val="24"/>
        </w:rPr>
        <w:t>脚注中出现的参考资料也要在参考文献中列出。</w:t>
      </w:r>
      <w:r>
        <w:rPr>
          <w:rFonts w:asciiTheme="minorEastAsia" w:hAnsiTheme="minorEastAsia" w:eastAsiaTheme="minorEastAsia"/>
          <w:kern w:val="0"/>
          <w:sz w:val="24"/>
          <w:szCs w:val="24"/>
        </w:rPr>
        <w:t>参考文献编号要求：只有文献第一次在文中出现时才编序号，换句话说，一篇</w:t>
      </w:r>
      <w:r>
        <w:rPr>
          <w:rFonts w:hint="eastAsia" w:asciiTheme="minorEastAsia" w:hAnsiTheme="minorEastAsia" w:eastAsiaTheme="minorEastAsia"/>
          <w:kern w:val="0"/>
          <w:sz w:val="24"/>
          <w:szCs w:val="24"/>
        </w:rPr>
        <w:t>参考</w:t>
      </w:r>
      <w:r>
        <w:rPr>
          <w:rFonts w:asciiTheme="minorEastAsia" w:hAnsiTheme="minorEastAsia" w:eastAsiaTheme="minorEastAsia"/>
          <w:kern w:val="0"/>
          <w:sz w:val="24"/>
          <w:szCs w:val="24"/>
        </w:rPr>
        <w:t>文献只有一个序号，即使某文献在文中被多次引用，但在几个引用处都要标注同一个序号</w:t>
      </w:r>
      <w:r>
        <w:rPr>
          <w:rFonts w:hint="eastAsia" w:asciiTheme="minorEastAsia" w:hAnsiTheme="minorEastAsia" w:eastAsiaTheme="minorEastAsia"/>
          <w:kern w:val="0"/>
          <w:sz w:val="24"/>
          <w:szCs w:val="24"/>
        </w:rPr>
        <w:t>。</w:t>
      </w:r>
    </w:p>
    <w:p>
      <w:pPr>
        <w:pStyle w:val="4"/>
        <w:spacing w:before="156" w:beforeLines="50" w:after="156" w:afterLines="50" w:line="360" w:lineRule="auto"/>
        <w:ind w:firstLine="480" w:firstLineChars="200"/>
        <w:rPr>
          <w:rFonts w:eastAsiaTheme="minorEastAsia"/>
          <w:b w:val="0"/>
          <w:sz w:val="24"/>
          <w:szCs w:val="24"/>
        </w:rPr>
      </w:pPr>
      <w:bookmarkStart w:id="80" w:name="_Toc517184840"/>
      <w:bookmarkStart w:id="81" w:name="_Toc517192669"/>
      <w:bookmarkStart w:id="82" w:name="_Toc522718352"/>
      <w:r>
        <w:rPr>
          <w:rFonts w:eastAsiaTheme="minorEastAsia"/>
          <w:b w:val="0"/>
          <w:sz w:val="24"/>
          <w:szCs w:val="24"/>
        </w:rPr>
        <w:t>1.具体要求</w:t>
      </w:r>
      <w:bookmarkEnd w:id="80"/>
      <w:r>
        <w:rPr>
          <w:rFonts w:hint="eastAsia" w:eastAsiaTheme="minorEastAsia"/>
          <w:b w:val="0"/>
          <w:sz w:val="24"/>
          <w:szCs w:val="24"/>
        </w:rPr>
        <w:t>（三级标题）</w:t>
      </w:r>
      <w:bookmarkEnd w:id="81"/>
      <w:bookmarkEnd w:id="82"/>
    </w:p>
    <w:p>
      <w:pPr>
        <w:spacing w:line="360" w:lineRule="auto"/>
        <w:ind w:firstLine="480" w:firstLineChars="200"/>
        <w:jc w:val="left"/>
        <w:rPr>
          <w:rFonts w:eastAsiaTheme="minorEastAsia"/>
          <w:sz w:val="24"/>
          <w:szCs w:val="24"/>
        </w:rPr>
      </w:pPr>
      <w:r>
        <w:rPr>
          <w:rFonts w:hint="eastAsia" w:eastAsiaTheme="minorEastAsia"/>
          <w:sz w:val="24"/>
          <w:szCs w:val="24"/>
        </w:rPr>
        <w:t>(</w:t>
      </w:r>
      <w:r>
        <w:rPr>
          <w:rFonts w:eastAsiaTheme="minorEastAsia"/>
          <w:sz w:val="24"/>
          <w:szCs w:val="24"/>
        </w:rPr>
        <w:t>1)文献类型标识方法为：专著［M］，</w:t>
      </w:r>
      <w:r>
        <w:rPr>
          <w:rFonts w:hint="eastAsia" w:eastAsiaTheme="minorEastAsia"/>
          <w:sz w:val="24"/>
          <w:szCs w:val="24"/>
        </w:rPr>
        <w:t>会议录</w:t>
      </w:r>
      <w:r>
        <w:rPr>
          <w:rFonts w:eastAsiaTheme="minorEastAsia"/>
          <w:sz w:val="24"/>
          <w:szCs w:val="24"/>
        </w:rPr>
        <w:t>［C］，报纸文章［N］，期刊文章［J］，学位论文［D］， 报告［R］，标准［S］，专利［P］。</w:t>
      </w:r>
    </w:p>
    <w:p>
      <w:pPr>
        <w:spacing w:line="360" w:lineRule="auto"/>
        <w:ind w:firstLine="480" w:firstLineChars="200"/>
        <w:jc w:val="left"/>
        <w:rPr>
          <w:rFonts w:eastAsiaTheme="minorEastAsia"/>
          <w:sz w:val="24"/>
          <w:szCs w:val="24"/>
        </w:rPr>
      </w:pPr>
      <w:r>
        <w:rPr>
          <w:rFonts w:hint="eastAsia" w:eastAsiaTheme="minorEastAsia"/>
          <w:sz w:val="24"/>
          <w:szCs w:val="24"/>
        </w:rPr>
        <w:t>(</w:t>
      </w:r>
      <w:r>
        <w:rPr>
          <w:rFonts w:eastAsiaTheme="minorEastAsia"/>
          <w:sz w:val="24"/>
          <w:szCs w:val="24"/>
        </w:rPr>
        <w:t>2)对于不同文献的作者、编者、所有者或责任者（为方便描述，均以作者代替），三个及以下作者的，要把作者名字全部写出来，且作者与作者之间用</w:t>
      </w:r>
      <w:r>
        <w:rPr>
          <w:rFonts w:hint="eastAsia" w:ascii="宋体" w:hAnsi="宋体" w:cs="宋体"/>
          <w:sz w:val="24"/>
          <w:szCs w:val="24"/>
        </w:rPr>
        <w:t>“</w:t>
      </w:r>
      <w:r>
        <w:rPr>
          <w:sz w:val="24"/>
          <w:szCs w:val="24"/>
        </w:rPr>
        <w:t>,</w:t>
      </w:r>
      <w:r>
        <w:rPr>
          <w:rFonts w:hint="eastAsia" w:ascii="宋体" w:hAnsi="宋体" w:cs="宋体"/>
          <w:sz w:val="24"/>
          <w:szCs w:val="24"/>
        </w:rPr>
        <w:t>”</w:t>
      </w:r>
      <w:r>
        <w:rPr>
          <w:rFonts w:eastAsiaTheme="minorEastAsia"/>
          <w:sz w:val="24"/>
          <w:szCs w:val="24"/>
        </w:rPr>
        <w:t>分开；三个以上作者的，要在第三个作者后加</w:t>
      </w:r>
      <w:r>
        <w:rPr>
          <w:rFonts w:hint="eastAsia" w:ascii="宋体" w:hAnsi="宋体" w:cs="宋体"/>
          <w:sz w:val="24"/>
          <w:szCs w:val="24"/>
        </w:rPr>
        <w:t>“等”</w:t>
      </w:r>
      <w:r>
        <w:rPr>
          <w:rFonts w:eastAsiaTheme="minorEastAsia"/>
          <w:sz w:val="24"/>
          <w:szCs w:val="24"/>
        </w:rPr>
        <w:t>。</w:t>
      </w:r>
    </w:p>
    <w:p>
      <w:pPr>
        <w:spacing w:line="360" w:lineRule="auto"/>
        <w:ind w:firstLine="480" w:firstLineChars="200"/>
        <w:jc w:val="left"/>
        <w:rPr>
          <w:rFonts w:eastAsiaTheme="minorEastAsia"/>
          <w:sz w:val="24"/>
          <w:szCs w:val="24"/>
        </w:rPr>
      </w:pPr>
      <w:r>
        <w:rPr>
          <w:rFonts w:hint="eastAsia" w:eastAsiaTheme="minorEastAsia"/>
          <w:sz w:val="24"/>
          <w:szCs w:val="24"/>
        </w:rPr>
        <w:t>(</w:t>
      </w:r>
      <w:r>
        <w:rPr>
          <w:rFonts w:eastAsiaTheme="minorEastAsia"/>
          <w:sz w:val="24"/>
          <w:szCs w:val="24"/>
        </w:rPr>
        <w:t>3)对于英文文献，三个及以下作者的，与第2项要求一样；三个以上作者的，要在第三个作者后加</w:t>
      </w:r>
      <w:r>
        <w:rPr>
          <w:rFonts w:hint="eastAsia" w:ascii="宋体" w:hAnsi="宋体" w:cs="宋体"/>
          <w:sz w:val="24"/>
          <w:szCs w:val="24"/>
        </w:rPr>
        <w:t>“</w:t>
      </w:r>
      <w:r>
        <w:rPr>
          <w:rFonts w:eastAsiaTheme="minorEastAsia"/>
          <w:sz w:val="24"/>
          <w:szCs w:val="24"/>
        </w:rPr>
        <w:t>et al</w:t>
      </w:r>
      <w:r>
        <w:rPr>
          <w:rFonts w:hint="eastAsia" w:ascii="宋体" w:hAnsi="宋体" w:cs="宋体"/>
          <w:sz w:val="24"/>
          <w:szCs w:val="24"/>
        </w:rPr>
        <w:t>”</w:t>
      </w:r>
      <w:r>
        <w:rPr>
          <w:rFonts w:eastAsiaTheme="minorEastAsia"/>
          <w:sz w:val="24"/>
          <w:szCs w:val="24"/>
        </w:rPr>
        <w:t>。</w:t>
      </w:r>
    </w:p>
    <w:p>
      <w:pPr>
        <w:spacing w:line="360" w:lineRule="auto"/>
        <w:ind w:firstLine="480" w:firstLineChars="200"/>
        <w:jc w:val="left"/>
        <w:rPr>
          <w:rFonts w:eastAsiaTheme="minorEastAsia"/>
          <w:sz w:val="24"/>
          <w:szCs w:val="24"/>
        </w:rPr>
      </w:pPr>
      <w:r>
        <w:rPr>
          <w:rFonts w:hint="eastAsia" w:eastAsiaTheme="minorEastAsia"/>
          <w:sz w:val="24"/>
          <w:szCs w:val="24"/>
        </w:rPr>
        <w:t>(</w:t>
      </w:r>
      <w:r>
        <w:rPr>
          <w:rFonts w:eastAsiaTheme="minorEastAsia"/>
          <w:sz w:val="24"/>
          <w:szCs w:val="24"/>
        </w:rPr>
        <w:t>4)参考的中文文献、英文文献应与文中引用一一对应。如果书籍版次是第一版，则省略。没有引用的书籍文字则不用写引用的起止页。而且以“.”结束。</w:t>
      </w:r>
    </w:p>
    <w:p>
      <w:pPr>
        <w:spacing w:line="360" w:lineRule="auto"/>
        <w:ind w:firstLine="480" w:firstLineChars="200"/>
        <w:jc w:val="left"/>
        <w:rPr>
          <w:rFonts w:eastAsiaTheme="minorEastAsia"/>
          <w:sz w:val="24"/>
          <w:szCs w:val="24"/>
        </w:rPr>
      </w:pPr>
      <w:r>
        <w:rPr>
          <w:rFonts w:hint="eastAsia" w:eastAsiaTheme="minorEastAsia"/>
          <w:sz w:val="24"/>
          <w:szCs w:val="24"/>
        </w:rPr>
        <w:t>(</w:t>
      </w:r>
      <w:r>
        <w:rPr>
          <w:rFonts w:eastAsiaTheme="minorEastAsia"/>
          <w:sz w:val="24"/>
          <w:szCs w:val="24"/>
        </w:rPr>
        <w:t>5)参考文献不得少于</w:t>
      </w:r>
      <w:r>
        <w:rPr>
          <w:rFonts w:hint="eastAsia" w:eastAsiaTheme="minorEastAsia"/>
          <w:sz w:val="24"/>
          <w:szCs w:val="24"/>
        </w:rPr>
        <w:t>10</w:t>
      </w:r>
      <w:r>
        <w:rPr>
          <w:rFonts w:eastAsiaTheme="minorEastAsia"/>
          <w:sz w:val="24"/>
          <w:szCs w:val="24"/>
        </w:rPr>
        <w:t>个。</w:t>
      </w:r>
    </w:p>
    <w:p>
      <w:pPr>
        <w:spacing w:line="360" w:lineRule="auto"/>
        <w:ind w:firstLine="480" w:firstLineChars="200"/>
        <w:jc w:val="left"/>
        <w:rPr>
          <w:rFonts w:eastAsiaTheme="minorEastAsia"/>
          <w:sz w:val="24"/>
          <w:szCs w:val="24"/>
        </w:rPr>
      </w:pPr>
      <w:r>
        <w:rPr>
          <w:rFonts w:hint="eastAsia" w:eastAsiaTheme="minorEastAsia"/>
          <w:sz w:val="24"/>
          <w:szCs w:val="24"/>
        </w:rPr>
        <w:t>(</w:t>
      </w:r>
      <w:r>
        <w:rPr>
          <w:rFonts w:eastAsiaTheme="minorEastAsia"/>
          <w:sz w:val="24"/>
          <w:szCs w:val="24"/>
        </w:rPr>
        <w:t>6)由于网站资料权威性不确定，且目前中国期刊网和电子图书资源很丰富，故网站资料不得作为毕业论文（设计）的参考文献。</w:t>
      </w:r>
    </w:p>
    <w:p>
      <w:pPr>
        <w:pStyle w:val="4"/>
        <w:spacing w:before="156" w:beforeLines="50" w:after="156" w:afterLines="50" w:line="360" w:lineRule="auto"/>
        <w:ind w:firstLine="480" w:firstLineChars="200"/>
        <w:rPr>
          <w:rFonts w:eastAsiaTheme="minorEastAsia"/>
          <w:b w:val="0"/>
          <w:sz w:val="24"/>
          <w:szCs w:val="24"/>
        </w:rPr>
      </w:pPr>
      <w:bookmarkStart w:id="83" w:name="_Toc517184841"/>
      <w:bookmarkStart w:id="84" w:name="_Toc522718353"/>
      <w:bookmarkStart w:id="85" w:name="_Toc517192670"/>
      <w:r>
        <w:rPr>
          <w:rFonts w:eastAsiaTheme="minorEastAsia"/>
          <w:b w:val="0"/>
          <w:sz w:val="24"/>
          <w:szCs w:val="24"/>
        </w:rPr>
        <w:t>2.参考样式</w:t>
      </w:r>
      <w:bookmarkEnd w:id="83"/>
      <w:r>
        <w:rPr>
          <w:rFonts w:hint="eastAsia" w:eastAsiaTheme="minorEastAsia"/>
          <w:b w:val="0"/>
          <w:sz w:val="24"/>
          <w:szCs w:val="24"/>
        </w:rPr>
        <w:t>（三级标题）</w:t>
      </w:r>
      <w:bookmarkEnd w:id="84"/>
      <w:bookmarkEnd w:id="85"/>
    </w:p>
    <w:p>
      <w:pPr>
        <w:spacing w:line="360" w:lineRule="auto"/>
        <w:ind w:firstLine="480" w:firstLineChars="200"/>
        <w:rPr>
          <w:rFonts w:eastAsia="楷体_GB2312"/>
          <w:sz w:val="24"/>
          <w:szCs w:val="24"/>
        </w:rPr>
      </w:pPr>
      <w:bookmarkStart w:id="86" w:name="_Toc517184842"/>
      <w:bookmarkStart w:id="87" w:name="_Toc522718354"/>
      <w:bookmarkStart w:id="88" w:name="_Toc517192671"/>
      <w:r>
        <w:rPr>
          <w:rFonts w:hint="eastAsia" w:eastAsia="楷体_GB2312"/>
          <w:sz w:val="24"/>
          <w:szCs w:val="24"/>
        </w:rPr>
        <w:t>[1]</w:t>
      </w:r>
      <w:r>
        <w:rPr>
          <w:rFonts w:hint="eastAsia" w:ascii="宋体" w:hAnsi="宋体" w:cs="宋体"/>
          <w:sz w:val="24"/>
          <w:szCs w:val="24"/>
        </w:rPr>
        <w:t>李启隆</w:t>
      </w:r>
      <w:r>
        <w:rPr>
          <w:rFonts w:hint="eastAsia" w:eastAsia="楷体_GB2312"/>
          <w:sz w:val="24"/>
          <w:szCs w:val="24"/>
        </w:rPr>
        <w:t>,</w:t>
      </w:r>
      <w:r>
        <w:rPr>
          <w:rFonts w:hint="eastAsia" w:ascii="宋体" w:hAnsi="宋体" w:cs="宋体"/>
          <w:sz w:val="24"/>
          <w:szCs w:val="24"/>
        </w:rPr>
        <w:t>胡劲波</w:t>
      </w:r>
      <w:r>
        <w:rPr>
          <w:rFonts w:hint="eastAsia" w:eastAsia="楷体_GB2312"/>
          <w:sz w:val="24"/>
          <w:szCs w:val="24"/>
        </w:rPr>
        <w:t>.</w:t>
      </w:r>
      <w:r>
        <w:rPr>
          <w:rFonts w:hint="eastAsia" w:ascii="宋体" w:hAnsi="宋体" w:cs="宋体"/>
          <w:sz w:val="24"/>
          <w:szCs w:val="24"/>
        </w:rPr>
        <w:t>电分析化学</w:t>
      </w:r>
      <w:r>
        <w:rPr>
          <w:rFonts w:hint="eastAsia" w:eastAsia="楷体_GB2312"/>
          <w:sz w:val="24"/>
          <w:szCs w:val="24"/>
        </w:rPr>
        <w:t>[M].</w:t>
      </w:r>
      <w:r>
        <w:rPr>
          <w:rFonts w:hint="eastAsia" w:ascii="宋体" w:hAnsi="宋体" w:cs="宋体"/>
          <w:sz w:val="24"/>
          <w:szCs w:val="24"/>
        </w:rPr>
        <w:t>第二版</w:t>
      </w:r>
      <w:r>
        <w:rPr>
          <w:sz w:val="24"/>
          <w:szCs w:val="24"/>
        </w:rPr>
        <w:t>.</w:t>
      </w:r>
      <w:r>
        <w:rPr>
          <w:rFonts w:hint="eastAsia" w:ascii="宋体" w:hAnsi="宋体" w:cs="宋体"/>
          <w:sz w:val="24"/>
          <w:szCs w:val="24"/>
        </w:rPr>
        <w:t>北京</w:t>
      </w:r>
      <w:r>
        <w:rPr>
          <w:sz w:val="24"/>
          <w:szCs w:val="24"/>
        </w:rPr>
        <w:t>:</w:t>
      </w:r>
      <w:r>
        <w:rPr>
          <w:rFonts w:hint="eastAsia" w:ascii="宋体" w:hAnsi="宋体" w:cs="宋体"/>
          <w:sz w:val="24"/>
          <w:szCs w:val="24"/>
        </w:rPr>
        <w:t>北京师范大学出版社</w:t>
      </w:r>
      <w:r>
        <w:rPr>
          <w:rFonts w:hint="eastAsia" w:eastAsia="楷体_GB2312"/>
          <w:sz w:val="24"/>
          <w:szCs w:val="24"/>
        </w:rPr>
        <w:t>,</w:t>
      </w:r>
      <w:r>
        <w:rPr>
          <w:rFonts w:eastAsia="楷体_GB2312"/>
          <w:sz w:val="24"/>
          <w:szCs w:val="24"/>
        </w:rPr>
        <w:t>2007</w:t>
      </w:r>
      <w:r>
        <w:rPr>
          <w:rFonts w:hint="eastAsia" w:eastAsia="楷体_GB2312"/>
          <w:sz w:val="24"/>
          <w:szCs w:val="24"/>
        </w:rPr>
        <w:t>:</w:t>
      </w:r>
      <w:r>
        <w:rPr>
          <w:rFonts w:eastAsia="楷体_GB2312"/>
          <w:sz w:val="24"/>
          <w:szCs w:val="24"/>
        </w:rPr>
        <w:t>23-24.</w:t>
      </w:r>
    </w:p>
    <w:p>
      <w:pPr>
        <w:spacing w:line="360" w:lineRule="auto"/>
        <w:ind w:firstLine="480" w:firstLineChars="200"/>
        <w:rPr>
          <w:color w:val="000000"/>
          <w:sz w:val="24"/>
          <w:szCs w:val="24"/>
          <w:shd w:val="clear" w:color="auto" w:fill="FFFFFF"/>
        </w:rPr>
      </w:pPr>
      <w:r>
        <w:rPr>
          <w:color w:val="000000"/>
          <w:sz w:val="24"/>
          <w:szCs w:val="24"/>
          <w:shd w:val="clear" w:color="auto" w:fill="FFFFFF"/>
        </w:rPr>
        <w:t>[2]</w:t>
      </w:r>
      <w:r>
        <w:rPr>
          <w:rFonts w:hint="eastAsia"/>
          <w:color w:val="000000"/>
          <w:sz w:val="24"/>
          <w:szCs w:val="24"/>
          <w:shd w:val="clear" w:color="auto" w:fill="FFFFFF"/>
        </w:rPr>
        <w:t>PEEBLES P Z, Jr. Probability, random variable, and random signal principle</w:t>
      </w:r>
      <w:r>
        <w:rPr>
          <w:rFonts w:hint="eastAsia" w:eastAsia="楷体_GB2312"/>
          <w:sz w:val="24"/>
          <w:szCs w:val="24"/>
        </w:rPr>
        <w:t>[M]</w:t>
      </w:r>
      <w:r>
        <w:rPr>
          <w:color w:val="000000"/>
          <w:sz w:val="24"/>
          <w:szCs w:val="24"/>
          <w:shd w:val="clear" w:color="auto" w:fill="FFFFFF"/>
        </w:rPr>
        <w:t>.</w:t>
      </w:r>
      <w:r>
        <w:rPr>
          <w:rFonts w:hint="eastAsia"/>
          <w:color w:val="000000"/>
          <w:sz w:val="24"/>
          <w:szCs w:val="24"/>
          <w:shd w:val="clear" w:color="auto" w:fill="FFFFFF"/>
        </w:rPr>
        <w:t xml:space="preserve"> 4</w:t>
      </w:r>
      <w:r>
        <w:rPr>
          <w:color w:val="000000"/>
          <w:sz w:val="24"/>
          <w:szCs w:val="24"/>
          <w:shd w:val="clear" w:color="auto" w:fill="FFFFFF"/>
        </w:rPr>
        <w:t xml:space="preserve">th ed. </w:t>
      </w:r>
      <w:r>
        <w:rPr>
          <w:rFonts w:hint="eastAsia"/>
          <w:color w:val="000000"/>
          <w:sz w:val="24"/>
          <w:szCs w:val="24"/>
          <w:shd w:val="clear" w:color="auto" w:fill="FFFFFF"/>
        </w:rPr>
        <w:t>New York</w:t>
      </w:r>
      <w:r>
        <w:rPr>
          <w:color w:val="000000"/>
          <w:sz w:val="24"/>
          <w:szCs w:val="24"/>
          <w:shd w:val="clear" w:color="auto" w:fill="FFFFFF"/>
        </w:rPr>
        <w:t>:</w:t>
      </w:r>
      <w:r>
        <w:rPr>
          <w:rFonts w:hint="eastAsia"/>
          <w:color w:val="000000"/>
          <w:sz w:val="24"/>
          <w:szCs w:val="24"/>
          <w:shd w:val="clear" w:color="auto" w:fill="FFFFFF"/>
        </w:rPr>
        <w:t xml:space="preserve"> McGraw Hill,2001.</w:t>
      </w:r>
    </w:p>
    <w:p>
      <w:pPr>
        <w:spacing w:line="360" w:lineRule="auto"/>
        <w:ind w:firstLine="480" w:firstLineChars="200"/>
        <w:rPr>
          <w:rFonts w:eastAsia="楷体_GB2312"/>
          <w:sz w:val="24"/>
          <w:szCs w:val="24"/>
        </w:rPr>
      </w:pPr>
      <w:r>
        <w:rPr>
          <w:rFonts w:hint="eastAsia" w:eastAsia="楷体_GB2312"/>
          <w:sz w:val="24"/>
          <w:szCs w:val="24"/>
        </w:rPr>
        <w:t>[3]Nozik A J</w:t>
      </w:r>
      <w:r>
        <w:rPr>
          <w:rFonts w:eastAsia="楷体_GB2312"/>
          <w:sz w:val="24"/>
          <w:szCs w:val="24"/>
        </w:rPr>
        <w:t>.</w:t>
      </w:r>
      <w:r>
        <w:rPr>
          <w:rFonts w:hint="eastAsia" w:eastAsia="楷体_GB2312"/>
          <w:sz w:val="24"/>
          <w:szCs w:val="24"/>
        </w:rPr>
        <w:t>Memming R</w:t>
      </w:r>
      <w:r>
        <w:rPr>
          <w:rFonts w:eastAsia="楷体_GB2312"/>
          <w:sz w:val="24"/>
          <w:szCs w:val="24"/>
        </w:rPr>
        <w:t>.</w:t>
      </w:r>
      <w:r>
        <w:rPr>
          <w:rFonts w:hint="eastAsia" w:eastAsia="楷体_GB2312"/>
          <w:sz w:val="24"/>
          <w:szCs w:val="24"/>
        </w:rPr>
        <w:t>Physical chemistry of semiconductor-liquid interfaces[J].J.Phys. Chem.,1996,(1):3.</w:t>
      </w:r>
    </w:p>
    <w:p>
      <w:pPr>
        <w:spacing w:line="360" w:lineRule="auto"/>
        <w:ind w:firstLine="480" w:firstLineChars="200"/>
        <w:rPr>
          <w:rFonts w:eastAsia="楷体_GB2312"/>
          <w:sz w:val="24"/>
          <w:szCs w:val="24"/>
        </w:rPr>
      </w:pPr>
      <w:r>
        <w:rPr>
          <w:rFonts w:hint="eastAsia" w:eastAsia="楷体_GB2312"/>
          <w:sz w:val="24"/>
          <w:szCs w:val="24"/>
        </w:rPr>
        <w:t>[4]</w:t>
      </w:r>
      <w:r>
        <w:rPr>
          <w:rFonts w:hint="eastAsia" w:ascii="宋体" w:hAnsi="宋体" w:cs="宋体"/>
          <w:sz w:val="24"/>
          <w:szCs w:val="24"/>
        </w:rPr>
        <w:t>孙登明</w:t>
      </w:r>
      <w:r>
        <w:rPr>
          <w:rFonts w:hint="eastAsia" w:eastAsia="楷体_GB2312"/>
          <w:sz w:val="24"/>
          <w:szCs w:val="24"/>
        </w:rPr>
        <w:t>,</w:t>
      </w:r>
      <w:r>
        <w:rPr>
          <w:rFonts w:hint="eastAsia" w:ascii="宋体" w:hAnsi="宋体" w:cs="宋体"/>
          <w:sz w:val="24"/>
          <w:szCs w:val="24"/>
        </w:rPr>
        <w:t>由文颖</w:t>
      </w:r>
      <w:r>
        <w:rPr>
          <w:rFonts w:hint="eastAsia" w:eastAsia="楷体_GB2312"/>
          <w:sz w:val="24"/>
          <w:szCs w:val="24"/>
        </w:rPr>
        <w:t>.</w:t>
      </w:r>
      <w:r>
        <w:rPr>
          <w:rFonts w:hint="eastAsia" w:ascii="宋体" w:hAnsi="宋体" w:cs="宋体"/>
          <w:sz w:val="24"/>
          <w:szCs w:val="24"/>
        </w:rPr>
        <w:t>聚</w:t>
      </w:r>
      <w:r>
        <w:rPr>
          <w:rFonts w:hint="eastAsia" w:eastAsia="楷体_GB2312"/>
          <w:sz w:val="24"/>
          <w:szCs w:val="24"/>
        </w:rPr>
        <w:t>L-</w:t>
      </w:r>
      <w:r>
        <w:rPr>
          <w:rFonts w:hint="eastAsia" w:ascii="宋体" w:hAnsi="宋体" w:cs="宋体"/>
          <w:sz w:val="24"/>
          <w:szCs w:val="24"/>
        </w:rPr>
        <w:t>谷氨酸修饰电极的制备及对多巴胺的测定</w:t>
      </w:r>
      <w:r>
        <w:rPr>
          <w:rFonts w:hint="eastAsia" w:eastAsia="楷体_GB2312"/>
          <w:sz w:val="24"/>
          <w:szCs w:val="24"/>
        </w:rPr>
        <w:t>[J].</w:t>
      </w:r>
      <w:r>
        <w:rPr>
          <w:rFonts w:hint="eastAsia" w:ascii="宋体" w:hAnsi="宋体" w:cs="宋体"/>
          <w:sz w:val="24"/>
          <w:szCs w:val="24"/>
        </w:rPr>
        <w:t>分析科学学报</w:t>
      </w:r>
      <w:r>
        <w:rPr>
          <w:rFonts w:hint="eastAsia" w:eastAsia="楷体_GB2312"/>
          <w:sz w:val="24"/>
          <w:szCs w:val="24"/>
        </w:rPr>
        <w:t>,2005,2(1):4-5.</w:t>
      </w:r>
    </w:p>
    <w:p>
      <w:pPr>
        <w:spacing w:line="360" w:lineRule="auto"/>
        <w:ind w:firstLine="480" w:firstLineChars="200"/>
        <w:rPr>
          <w:rFonts w:eastAsia="楷体_GB2312"/>
          <w:sz w:val="24"/>
          <w:szCs w:val="24"/>
        </w:rPr>
      </w:pPr>
      <w:r>
        <w:rPr>
          <w:rFonts w:hint="eastAsia" w:eastAsia="楷体_GB2312"/>
          <w:sz w:val="24"/>
          <w:szCs w:val="24"/>
        </w:rPr>
        <w:t>[5]</w:t>
      </w:r>
      <w:r>
        <w:rPr>
          <w:rFonts w:hint="eastAsia" w:ascii="宋体" w:hAnsi="宋体" w:cs="宋体"/>
          <w:sz w:val="24"/>
          <w:szCs w:val="24"/>
        </w:rPr>
        <w:t>孙品一</w:t>
      </w:r>
      <w:r>
        <w:rPr>
          <w:rFonts w:hint="eastAsia" w:eastAsia="楷体_GB2312"/>
          <w:sz w:val="24"/>
          <w:szCs w:val="24"/>
        </w:rPr>
        <w:t>.</w:t>
      </w:r>
      <w:r>
        <w:rPr>
          <w:rFonts w:hint="eastAsia" w:ascii="宋体" w:hAnsi="宋体" w:cs="宋体"/>
          <w:sz w:val="24"/>
          <w:szCs w:val="24"/>
        </w:rPr>
        <w:t>高校学报编辑工作现代化特征</w:t>
      </w:r>
      <w:r>
        <w:rPr>
          <w:rFonts w:hint="eastAsia" w:eastAsia="楷体_GB2312"/>
          <w:sz w:val="24"/>
          <w:szCs w:val="24"/>
        </w:rPr>
        <w:t>.</w:t>
      </w:r>
      <w:r>
        <w:rPr>
          <w:rFonts w:hint="eastAsia" w:ascii="宋体" w:hAnsi="宋体" w:cs="宋体"/>
          <w:sz w:val="24"/>
          <w:szCs w:val="24"/>
        </w:rPr>
        <w:t>中国高等学校自然科学学报研究会</w:t>
      </w:r>
      <w:r>
        <w:rPr>
          <w:rFonts w:hint="eastAsia" w:eastAsia="楷体_GB2312"/>
          <w:sz w:val="24"/>
          <w:szCs w:val="24"/>
        </w:rPr>
        <w:t>.</w:t>
      </w:r>
      <w:r>
        <w:rPr>
          <w:rFonts w:hint="eastAsia" w:ascii="宋体" w:hAnsi="宋体" w:cs="宋体"/>
          <w:sz w:val="24"/>
          <w:szCs w:val="24"/>
        </w:rPr>
        <w:t>科技编辑学论文集</w:t>
      </w:r>
      <w:r>
        <w:rPr>
          <w:rFonts w:hint="eastAsia" w:eastAsia="楷体_GB2312"/>
          <w:sz w:val="24"/>
          <w:szCs w:val="24"/>
        </w:rPr>
        <w:t>[C].</w:t>
      </w:r>
      <w:r>
        <w:rPr>
          <w:rFonts w:hint="eastAsia" w:ascii="宋体" w:hAnsi="宋体" w:cs="宋体"/>
          <w:sz w:val="24"/>
          <w:szCs w:val="24"/>
        </w:rPr>
        <w:t>北京</w:t>
      </w:r>
      <w:r>
        <w:rPr>
          <w:rFonts w:hint="eastAsia" w:eastAsia="楷体_GB2312"/>
          <w:sz w:val="24"/>
          <w:szCs w:val="24"/>
        </w:rPr>
        <w:t>:</w:t>
      </w:r>
      <w:r>
        <w:rPr>
          <w:rFonts w:hint="eastAsia" w:ascii="宋体" w:hAnsi="宋体" w:cs="宋体"/>
          <w:sz w:val="24"/>
          <w:szCs w:val="24"/>
        </w:rPr>
        <w:t>北京师范大学出版社</w:t>
      </w:r>
      <w:r>
        <w:rPr>
          <w:rFonts w:hint="eastAsia" w:eastAsia="楷体_GB2312"/>
          <w:sz w:val="24"/>
          <w:szCs w:val="24"/>
        </w:rPr>
        <w:t>,</w:t>
      </w:r>
      <w:r>
        <w:rPr>
          <w:rFonts w:eastAsia="楷体_GB2312"/>
          <w:sz w:val="24"/>
          <w:szCs w:val="24"/>
        </w:rPr>
        <w:t>1998</w:t>
      </w:r>
      <w:r>
        <w:rPr>
          <w:rFonts w:hint="eastAsia" w:eastAsia="楷体_GB2312"/>
          <w:sz w:val="24"/>
          <w:szCs w:val="24"/>
        </w:rPr>
        <w:t>:10.</w:t>
      </w:r>
    </w:p>
    <w:p>
      <w:pPr>
        <w:spacing w:line="360" w:lineRule="auto"/>
        <w:ind w:firstLine="480" w:firstLineChars="200"/>
        <w:rPr>
          <w:rFonts w:ascii="宋体" w:hAnsi="宋体" w:cs="宋体"/>
          <w:sz w:val="24"/>
          <w:szCs w:val="24"/>
        </w:rPr>
      </w:pPr>
      <w:r>
        <w:rPr>
          <w:rFonts w:hint="eastAsia" w:eastAsia="楷体_GB2312"/>
          <w:sz w:val="24"/>
          <w:szCs w:val="24"/>
        </w:rPr>
        <w:t>[6]</w:t>
      </w:r>
      <w:r>
        <w:rPr>
          <w:rFonts w:hint="eastAsia" w:ascii="宋体" w:hAnsi="宋体" w:cs="宋体"/>
          <w:sz w:val="24"/>
          <w:szCs w:val="24"/>
        </w:rPr>
        <w:t>杨运强</w:t>
      </w:r>
      <w:r>
        <w:rPr>
          <w:rFonts w:hint="eastAsia" w:eastAsia="楷体_GB2312"/>
          <w:sz w:val="24"/>
          <w:szCs w:val="24"/>
        </w:rPr>
        <w:t>.</w:t>
      </w:r>
      <w:r>
        <w:rPr>
          <w:rFonts w:hint="eastAsia" w:ascii="宋体" w:hAnsi="宋体" w:cs="宋体"/>
          <w:sz w:val="24"/>
          <w:szCs w:val="24"/>
        </w:rPr>
        <w:t>梦想的陨落</w:t>
      </w:r>
      <w:r>
        <w:rPr>
          <w:rFonts w:hint="eastAsia" w:eastAsia="楷体_GB2312"/>
          <w:sz w:val="24"/>
          <w:szCs w:val="24"/>
        </w:rPr>
        <w:t>:</w:t>
      </w:r>
      <w:r>
        <w:rPr>
          <w:rFonts w:hint="eastAsia" w:ascii="宋体" w:hAnsi="宋体" w:cs="宋体"/>
          <w:sz w:val="24"/>
          <w:szCs w:val="24"/>
        </w:rPr>
        <w:t>特殊学校聋生教育需求研究</w:t>
      </w:r>
      <w:r>
        <w:rPr>
          <w:rFonts w:hint="eastAsia" w:eastAsia="楷体_GB2312"/>
          <w:sz w:val="24"/>
          <w:szCs w:val="24"/>
        </w:rPr>
        <w:t>[D].</w:t>
      </w:r>
      <w:r>
        <w:rPr>
          <w:rFonts w:hint="eastAsia" w:ascii="宋体" w:hAnsi="宋体" w:cs="宋体"/>
          <w:sz w:val="24"/>
          <w:szCs w:val="24"/>
        </w:rPr>
        <w:t>上海</w:t>
      </w:r>
      <w:r>
        <w:rPr>
          <w:rFonts w:hint="eastAsia" w:eastAsia="楷体_GB2312"/>
          <w:sz w:val="24"/>
          <w:szCs w:val="24"/>
        </w:rPr>
        <w:t>:</w:t>
      </w:r>
      <w:r>
        <w:rPr>
          <w:rFonts w:hint="eastAsia" w:ascii="宋体" w:hAnsi="宋体" w:cs="宋体"/>
          <w:sz w:val="24"/>
          <w:szCs w:val="24"/>
        </w:rPr>
        <w:t>华东师范大学</w:t>
      </w:r>
      <w:r>
        <w:rPr>
          <w:rFonts w:hint="eastAsia" w:eastAsia="楷体_GB2312"/>
          <w:sz w:val="24"/>
          <w:szCs w:val="24"/>
        </w:rPr>
        <w:t>, 2013.</w:t>
      </w:r>
    </w:p>
    <w:p>
      <w:pPr>
        <w:spacing w:line="360" w:lineRule="auto"/>
        <w:ind w:firstLine="480" w:firstLineChars="200"/>
        <w:rPr>
          <w:rFonts w:eastAsia="楷体_GB2312"/>
          <w:sz w:val="24"/>
          <w:szCs w:val="24"/>
        </w:rPr>
      </w:pPr>
      <w:r>
        <w:rPr>
          <w:rFonts w:eastAsia="楷体_GB2312"/>
          <w:sz w:val="24"/>
          <w:szCs w:val="24"/>
        </w:rPr>
        <w:t>[</w:t>
      </w:r>
      <w:r>
        <w:rPr>
          <w:rFonts w:hint="eastAsia" w:eastAsia="楷体_GB2312"/>
          <w:sz w:val="24"/>
          <w:szCs w:val="24"/>
        </w:rPr>
        <w:t>7</w:t>
      </w:r>
      <w:r>
        <w:rPr>
          <w:rFonts w:eastAsia="楷体_GB2312"/>
          <w:sz w:val="24"/>
          <w:szCs w:val="24"/>
        </w:rPr>
        <w:t>]</w:t>
      </w:r>
      <w:r>
        <w:rPr>
          <w:rFonts w:hint="eastAsia" w:ascii="宋体" w:hAnsi="宋体" w:cs="宋体"/>
          <w:sz w:val="24"/>
          <w:szCs w:val="24"/>
        </w:rPr>
        <w:t>冯西桥</w:t>
      </w:r>
      <w:r>
        <w:rPr>
          <w:rFonts w:eastAsia="楷体_GB2312"/>
          <w:sz w:val="24"/>
          <w:szCs w:val="24"/>
        </w:rPr>
        <w:t>.</w:t>
      </w:r>
      <w:r>
        <w:rPr>
          <w:rFonts w:hint="eastAsia" w:ascii="宋体" w:hAnsi="宋体" w:cs="宋体"/>
          <w:sz w:val="24"/>
          <w:szCs w:val="24"/>
        </w:rPr>
        <w:t>核反应堆压力容器的</w:t>
      </w:r>
      <w:r>
        <w:rPr>
          <w:rFonts w:eastAsia="楷体_GB2312"/>
          <w:sz w:val="24"/>
          <w:szCs w:val="24"/>
        </w:rPr>
        <w:t>LBB</w:t>
      </w:r>
      <w:r>
        <w:rPr>
          <w:rFonts w:hint="eastAsia" w:ascii="宋体" w:hAnsi="宋体" w:cs="宋体"/>
          <w:sz w:val="24"/>
          <w:szCs w:val="24"/>
        </w:rPr>
        <w:t>分析</w:t>
      </w:r>
      <w:r>
        <w:rPr>
          <w:rFonts w:eastAsia="楷体_GB2312"/>
          <w:sz w:val="24"/>
          <w:szCs w:val="24"/>
        </w:rPr>
        <w:t>[R]</w:t>
      </w:r>
      <w:r>
        <w:rPr>
          <w:rFonts w:hint="eastAsia" w:eastAsia="楷体_GB2312"/>
          <w:sz w:val="24"/>
          <w:szCs w:val="24"/>
        </w:rPr>
        <w:t>.</w:t>
      </w:r>
      <w:r>
        <w:rPr>
          <w:rFonts w:hint="eastAsia" w:ascii="宋体" w:hAnsi="宋体" w:cs="宋体"/>
          <w:sz w:val="24"/>
          <w:szCs w:val="24"/>
        </w:rPr>
        <w:t>北京</w:t>
      </w:r>
      <w:r>
        <w:rPr>
          <w:rFonts w:hint="eastAsia" w:eastAsia="楷体_GB2312"/>
          <w:sz w:val="24"/>
          <w:szCs w:val="24"/>
        </w:rPr>
        <w:t>:</w:t>
      </w:r>
      <w:r>
        <w:rPr>
          <w:rFonts w:hint="eastAsia" w:ascii="宋体" w:hAnsi="宋体" w:cs="宋体"/>
          <w:sz w:val="24"/>
          <w:szCs w:val="24"/>
        </w:rPr>
        <w:t>清华大学核能技术设计研究院</w:t>
      </w:r>
      <w:r>
        <w:rPr>
          <w:rFonts w:hint="eastAsia" w:eastAsia="楷体_GB2312"/>
          <w:sz w:val="24"/>
          <w:szCs w:val="24"/>
        </w:rPr>
        <w:t>,</w:t>
      </w:r>
      <w:r>
        <w:rPr>
          <w:rFonts w:eastAsia="楷体_GB2312"/>
          <w:sz w:val="24"/>
          <w:szCs w:val="24"/>
        </w:rPr>
        <w:t>1997.</w:t>
      </w:r>
    </w:p>
    <w:p>
      <w:pPr>
        <w:spacing w:line="360" w:lineRule="auto"/>
        <w:ind w:firstLine="480" w:firstLineChars="200"/>
        <w:rPr>
          <w:rFonts w:eastAsia="楷体_GB2312"/>
          <w:sz w:val="24"/>
          <w:szCs w:val="24"/>
        </w:rPr>
      </w:pPr>
      <w:r>
        <w:rPr>
          <w:rFonts w:hint="eastAsia" w:eastAsia="楷体_GB2312"/>
          <w:sz w:val="24"/>
          <w:szCs w:val="24"/>
        </w:rPr>
        <w:t xml:space="preserve">[8] </w:t>
      </w:r>
      <w:r>
        <w:rPr>
          <w:rFonts w:hint="eastAsia" w:ascii="宋体" w:hAnsi="宋体" w:cs="宋体"/>
          <w:sz w:val="24"/>
          <w:szCs w:val="24"/>
        </w:rPr>
        <w:t>国家环境保护局科技标准司</w:t>
      </w:r>
      <w:r>
        <w:rPr>
          <w:rFonts w:hint="eastAsia" w:eastAsia="楷体_GB2312"/>
          <w:sz w:val="24"/>
          <w:szCs w:val="24"/>
        </w:rPr>
        <w:t>.</w:t>
      </w:r>
      <w:r>
        <w:rPr>
          <w:rFonts w:hint="eastAsia" w:ascii="宋体" w:hAnsi="宋体" w:cs="宋体"/>
          <w:sz w:val="24"/>
          <w:szCs w:val="24"/>
        </w:rPr>
        <w:t>土壤环境质量标准</w:t>
      </w:r>
      <w:r>
        <w:rPr>
          <w:rFonts w:hint="eastAsia" w:eastAsia="楷体_GB2312"/>
          <w:sz w:val="24"/>
          <w:szCs w:val="24"/>
        </w:rPr>
        <w:t>:GB15616-1995[S].</w:t>
      </w:r>
      <w:r>
        <w:rPr>
          <w:rFonts w:hint="eastAsia" w:ascii="宋体" w:hAnsi="宋体" w:cs="宋体"/>
          <w:sz w:val="24"/>
          <w:szCs w:val="24"/>
        </w:rPr>
        <w:t>北京</w:t>
      </w:r>
      <w:r>
        <w:rPr>
          <w:rFonts w:hint="eastAsia" w:eastAsia="楷体_GB2312"/>
          <w:sz w:val="24"/>
          <w:szCs w:val="24"/>
        </w:rPr>
        <w:t>:</w:t>
      </w:r>
      <w:r>
        <w:rPr>
          <w:rFonts w:hint="eastAsia" w:ascii="宋体" w:hAnsi="宋体" w:cs="宋体"/>
          <w:sz w:val="24"/>
          <w:szCs w:val="24"/>
        </w:rPr>
        <w:t>中国标准出版社</w:t>
      </w:r>
      <w:r>
        <w:rPr>
          <w:rFonts w:hint="eastAsia" w:eastAsia="楷体_GB2312"/>
          <w:sz w:val="24"/>
          <w:szCs w:val="24"/>
        </w:rPr>
        <w:t>,1996.</w:t>
      </w:r>
    </w:p>
    <w:p>
      <w:pPr>
        <w:spacing w:line="360" w:lineRule="auto"/>
        <w:ind w:firstLine="480" w:firstLineChars="200"/>
        <w:rPr>
          <w:rFonts w:ascii="楷体_GB2312" w:hAnsi="楷体_GB2312" w:eastAsia="楷体_GB2312" w:cs="楷体_GB2312"/>
          <w:sz w:val="24"/>
          <w:szCs w:val="24"/>
        </w:rPr>
      </w:pPr>
      <w:r>
        <w:rPr>
          <w:rFonts w:hint="eastAsia" w:eastAsia="楷体_GB2312"/>
          <w:sz w:val="24"/>
          <w:szCs w:val="24"/>
        </w:rPr>
        <w:t xml:space="preserve">[9] </w:t>
      </w:r>
      <w:r>
        <w:rPr>
          <w:rFonts w:hint="eastAsia" w:ascii="宋体" w:hAnsi="宋体" w:cs="宋体"/>
          <w:sz w:val="24"/>
          <w:szCs w:val="24"/>
        </w:rPr>
        <w:t>姜锡洲</w:t>
      </w:r>
      <w:r>
        <w:rPr>
          <w:rFonts w:hint="eastAsia" w:eastAsia="楷体_GB2312"/>
          <w:sz w:val="24"/>
          <w:szCs w:val="24"/>
        </w:rPr>
        <w:t>.</w:t>
      </w:r>
      <w:r>
        <w:rPr>
          <w:rFonts w:hint="eastAsia" w:ascii="宋体" w:hAnsi="宋体" w:cs="宋体"/>
          <w:sz w:val="24"/>
          <w:szCs w:val="24"/>
        </w:rPr>
        <w:t>一种温热外敷药制备方案</w:t>
      </w:r>
      <w:r>
        <w:rPr>
          <w:rFonts w:hint="eastAsia" w:eastAsia="楷体_GB2312"/>
          <w:sz w:val="24"/>
          <w:szCs w:val="24"/>
        </w:rPr>
        <w:t>:</w:t>
      </w:r>
      <w:r>
        <w:rPr>
          <w:rFonts w:eastAsia="楷体_GB2312"/>
          <w:sz w:val="24"/>
          <w:szCs w:val="24"/>
        </w:rPr>
        <w:t>881056078[P]</w:t>
      </w:r>
      <w:r>
        <w:rPr>
          <w:rFonts w:hint="eastAsia" w:eastAsia="楷体_GB2312"/>
          <w:sz w:val="24"/>
          <w:szCs w:val="24"/>
        </w:rPr>
        <w:t>.</w:t>
      </w:r>
      <w:r>
        <w:rPr>
          <w:rFonts w:eastAsia="楷体_GB2312"/>
          <w:sz w:val="24"/>
          <w:szCs w:val="24"/>
        </w:rPr>
        <w:t>1983-08-12</w:t>
      </w:r>
      <w:r>
        <w:rPr>
          <w:rFonts w:hint="eastAsia" w:eastAsia="楷体_GB2312"/>
          <w:sz w:val="24"/>
          <w:szCs w:val="24"/>
        </w:rPr>
        <w:t>.</w:t>
      </w:r>
    </w:p>
    <w:p>
      <w:pPr>
        <w:spacing w:line="360" w:lineRule="auto"/>
        <w:ind w:firstLine="480" w:firstLineChars="200"/>
        <w:rPr>
          <w:rFonts w:ascii="宋体" w:hAnsi="宋体" w:cs="宋体"/>
          <w:sz w:val="24"/>
          <w:szCs w:val="24"/>
        </w:rPr>
      </w:pPr>
      <w:r>
        <w:rPr>
          <w:rFonts w:hint="eastAsia" w:eastAsia="楷体_GB2312"/>
          <w:sz w:val="24"/>
          <w:szCs w:val="24"/>
        </w:rPr>
        <w:t xml:space="preserve">[10] </w:t>
      </w:r>
      <w:r>
        <w:rPr>
          <w:rFonts w:hint="eastAsia" w:ascii="宋体" w:hAnsi="宋体" w:cs="宋体"/>
          <w:sz w:val="24"/>
          <w:szCs w:val="24"/>
        </w:rPr>
        <w:t>谢希德</w:t>
      </w:r>
      <w:r>
        <w:rPr>
          <w:rFonts w:hint="eastAsia" w:eastAsia="楷体_GB2312"/>
          <w:sz w:val="24"/>
          <w:szCs w:val="24"/>
        </w:rPr>
        <w:t>.</w:t>
      </w:r>
      <w:r>
        <w:rPr>
          <w:rFonts w:hint="eastAsia" w:ascii="宋体" w:hAnsi="宋体" w:cs="宋体"/>
          <w:sz w:val="24"/>
          <w:szCs w:val="24"/>
        </w:rPr>
        <w:t>创造学习的思路</w:t>
      </w:r>
      <w:r>
        <w:rPr>
          <w:rFonts w:eastAsia="楷体_GB2312"/>
          <w:sz w:val="24"/>
          <w:szCs w:val="24"/>
        </w:rPr>
        <w:t>[N]</w:t>
      </w:r>
      <w:r>
        <w:rPr>
          <w:rFonts w:hint="eastAsia" w:eastAsia="楷体_GB2312"/>
          <w:sz w:val="24"/>
          <w:szCs w:val="24"/>
        </w:rPr>
        <w:t>.</w:t>
      </w:r>
      <w:r>
        <w:rPr>
          <w:rFonts w:hint="eastAsia" w:ascii="宋体" w:hAnsi="宋体" w:cs="宋体"/>
          <w:sz w:val="24"/>
          <w:szCs w:val="24"/>
        </w:rPr>
        <w:t>人民日报</w:t>
      </w:r>
      <w:r>
        <w:rPr>
          <w:rFonts w:hint="eastAsia" w:eastAsia="楷体_GB2312"/>
          <w:sz w:val="24"/>
          <w:szCs w:val="24"/>
        </w:rPr>
        <w:t>,1998-12-25(10).</w:t>
      </w:r>
    </w:p>
    <w:p>
      <w:pPr>
        <w:widowControl/>
        <w:shd w:val="clear" w:color="auto" w:fill="FFFFFF"/>
        <w:spacing w:line="360" w:lineRule="auto"/>
        <w:ind w:firstLine="480" w:firstLineChars="200"/>
        <w:jc w:val="left"/>
        <w:rPr>
          <w:color w:val="000000"/>
          <w:sz w:val="24"/>
          <w:szCs w:val="24"/>
        </w:rPr>
      </w:pPr>
      <w:r>
        <w:rPr>
          <w:rFonts w:eastAsia="仿宋_GB2312"/>
          <w:color w:val="000000"/>
          <w:kern w:val="0"/>
          <w:sz w:val="24"/>
          <w:szCs w:val="24"/>
          <w:shd w:val="clear" w:color="auto" w:fill="FFFFFF"/>
        </w:rPr>
        <w:t>[</w:t>
      </w:r>
      <w:r>
        <w:rPr>
          <w:rFonts w:hint="eastAsia"/>
          <w:color w:val="000000"/>
          <w:kern w:val="0"/>
          <w:sz w:val="24"/>
          <w:szCs w:val="24"/>
          <w:shd w:val="clear" w:color="auto" w:fill="FFFFFF"/>
        </w:rPr>
        <w:t>11</w:t>
      </w:r>
      <w:r>
        <w:rPr>
          <w:rFonts w:eastAsia="仿宋_GB2312"/>
          <w:color w:val="000000"/>
          <w:kern w:val="0"/>
          <w:sz w:val="24"/>
          <w:szCs w:val="24"/>
          <w:shd w:val="clear" w:color="auto" w:fill="FFFFFF"/>
        </w:rPr>
        <w:t xml:space="preserve">] </w:t>
      </w:r>
      <w:r>
        <w:rPr>
          <w:rFonts w:ascii="宋体" w:hAnsi="宋体" w:cs="宋体"/>
          <w:color w:val="000000"/>
          <w:kern w:val="0"/>
          <w:sz w:val="24"/>
          <w:szCs w:val="24"/>
          <w:shd w:val="clear" w:color="auto" w:fill="FFFFFF"/>
        </w:rPr>
        <w:t>王明亮</w:t>
      </w:r>
      <w:r>
        <w:rPr>
          <w:rFonts w:eastAsia="仿宋_GB2312"/>
          <w:color w:val="000000"/>
          <w:kern w:val="0"/>
          <w:sz w:val="24"/>
          <w:szCs w:val="24"/>
          <w:shd w:val="clear" w:color="auto" w:fill="FFFFFF"/>
        </w:rPr>
        <w:t>.</w:t>
      </w:r>
      <w:r>
        <w:rPr>
          <w:rFonts w:ascii="宋体" w:hAnsi="宋体" w:cs="宋体"/>
          <w:color w:val="000000"/>
          <w:kern w:val="0"/>
          <w:sz w:val="24"/>
          <w:szCs w:val="24"/>
          <w:shd w:val="clear" w:color="auto" w:fill="FFFFFF"/>
        </w:rPr>
        <w:t>中国学术期刊标准化数据库系统工程的研究</w:t>
      </w:r>
      <w:r>
        <w:rPr>
          <w:rFonts w:eastAsia="仿宋_GB2312"/>
          <w:color w:val="000000"/>
          <w:kern w:val="0"/>
          <w:sz w:val="24"/>
          <w:szCs w:val="24"/>
          <w:shd w:val="clear" w:color="auto" w:fill="FFFFFF"/>
        </w:rPr>
        <w:t>[EB / OL].</w:t>
      </w:r>
      <w:r>
        <w:rPr>
          <w:rFonts w:hint="eastAsia"/>
          <w:color w:val="000000"/>
          <w:kern w:val="0"/>
          <w:sz w:val="24"/>
          <w:szCs w:val="24"/>
          <w:shd w:val="clear" w:color="auto" w:fill="FFFFFF"/>
        </w:rPr>
        <w:t>(</w:t>
      </w:r>
      <w:r>
        <w:rPr>
          <w:rFonts w:eastAsia="仿宋_GB2312"/>
          <w:color w:val="000000"/>
          <w:kern w:val="0"/>
          <w:sz w:val="24"/>
          <w:szCs w:val="24"/>
          <w:shd w:val="clear" w:color="auto" w:fill="FFFFFF"/>
        </w:rPr>
        <w:t>1998-08-16</w:t>
      </w:r>
      <w:r>
        <w:rPr>
          <w:rFonts w:hint="eastAsia"/>
          <w:color w:val="000000"/>
          <w:kern w:val="0"/>
          <w:sz w:val="24"/>
          <w:szCs w:val="24"/>
          <w:shd w:val="clear" w:color="auto" w:fill="FFFFFF"/>
        </w:rPr>
        <w:t>)[</w:t>
      </w:r>
      <w:r>
        <w:rPr>
          <w:rFonts w:eastAsia="仿宋_GB2312"/>
          <w:color w:val="000000"/>
          <w:kern w:val="0"/>
          <w:sz w:val="24"/>
          <w:szCs w:val="24"/>
          <w:shd w:val="clear" w:color="auto" w:fill="FFFFFF"/>
        </w:rPr>
        <w:t>1998-10-</w:t>
      </w:r>
      <w:r>
        <w:rPr>
          <w:rFonts w:hint="eastAsia" w:eastAsia="仿宋_GB2312"/>
          <w:color w:val="000000"/>
          <w:kern w:val="0"/>
          <w:sz w:val="24"/>
          <w:szCs w:val="24"/>
          <w:shd w:val="clear" w:color="auto" w:fill="FFFFFF"/>
        </w:rPr>
        <w:t>0</w:t>
      </w:r>
      <w:r>
        <w:rPr>
          <w:rFonts w:hint="eastAsia"/>
          <w:color w:val="000000"/>
          <w:kern w:val="0"/>
          <w:sz w:val="24"/>
          <w:szCs w:val="24"/>
          <w:shd w:val="clear" w:color="auto" w:fill="FFFFFF"/>
        </w:rPr>
        <w:t>1].</w:t>
      </w:r>
      <w:r>
        <w:rPr>
          <w:rFonts w:eastAsia="仿宋_GB2312"/>
          <w:color w:val="000000"/>
          <w:kern w:val="0"/>
          <w:sz w:val="24"/>
          <w:szCs w:val="24"/>
          <w:shd w:val="clear" w:color="auto" w:fill="FFFFFF"/>
        </w:rPr>
        <w:t>http://www.cajcd.cn/pub/wml.txt/980810-2.html</w:t>
      </w:r>
      <w:r>
        <w:rPr>
          <w:rFonts w:hint="eastAsia"/>
          <w:color w:val="000000"/>
          <w:kern w:val="0"/>
          <w:sz w:val="24"/>
          <w:szCs w:val="24"/>
          <w:shd w:val="clear" w:color="auto" w:fill="FFFFFF"/>
        </w:rPr>
        <w:t>.</w:t>
      </w:r>
    </w:p>
    <w:p>
      <w:pPr>
        <w:pStyle w:val="3"/>
        <w:spacing w:before="156" w:beforeLines="50" w:after="156" w:afterLines="50" w:line="360" w:lineRule="auto"/>
        <w:ind w:firstLine="480" w:firstLineChars="200"/>
        <w:rPr>
          <w:rFonts w:ascii="Times New Roman" w:hAnsi="Times New Roman"/>
          <w:szCs w:val="24"/>
        </w:rPr>
      </w:pPr>
      <w:r>
        <w:rPr>
          <w:rFonts w:hint="eastAsia" w:ascii="Times New Roman" w:hAnsi="Times New Roman"/>
          <w:szCs w:val="24"/>
        </w:rPr>
        <w:t>（五）</w:t>
      </w:r>
      <w:r>
        <w:rPr>
          <w:rFonts w:ascii="Times New Roman" w:hAnsi="Times New Roman"/>
          <w:szCs w:val="24"/>
        </w:rPr>
        <w:t>页面设置要求</w:t>
      </w:r>
      <w:bookmarkEnd w:id="86"/>
      <w:r>
        <w:rPr>
          <w:rFonts w:hint="eastAsia" w:ascii="Times New Roman" w:hAnsi="Times New Roman"/>
          <w:szCs w:val="24"/>
        </w:rPr>
        <w:t>（二级标题）</w:t>
      </w:r>
      <w:bookmarkEnd w:id="87"/>
      <w:bookmarkEnd w:id="88"/>
    </w:p>
    <w:p>
      <w:pPr>
        <w:pStyle w:val="4"/>
        <w:spacing w:before="156" w:beforeLines="50" w:after="156" w:afterLines="50" w:line="360" w:lineRule="auto"/>
        <w:ind w:firstLine="480" w:firstLineChars="200"/>
        <w:rPr>
          <w:rFonts w:eastAsiaTheme="minorEastAsia"/>
          <w:b w:val="0"/>
          <w:sz w:val="24"/>
          <w:szCs w:val="24"/>
        </w:rPr>
      </w:pPr>
      <w:bookmarkStart w:id="89" w:name="_Toc517184843"/>
      <w:bookmarkStart w:id="90" w:name="_Toc522718355"/>
      <w:bookmarkStart w:id="91" w:name="_Toc517192672"/>
      <w:r>
        <w:rPr>
          <w:rFonts w:eastAsiaTheme="minorEastAsia"/>
          <w:b w:val="0"/>
          <w:sz w:val="24"/>
          <w:szCs w:val="24"/>
        </w:rPr>
        <w:t>1</w:t>
      </w:r>
      <w:r>
        <w:rPr>
          <w:rFonts w:hint="eastAsia" w:eastAsiaTheme="minorEastAsia"/>
          <w:b w:val="0"/>
          <w:sz w:val="24"/>
          <w:szCs w:val="24"/>
        </w:rPr>
        <w:t xml:space="preserve">. </w:t>
      </w:r>
      <w:r>
        <w:rPr>
          <w:rFonts w:eastAsiaTheme="minorEastAsia"/>
          <w:b w:val="0"/>
          <w:sz w:val="24"/>
          <w:szCs w:val="24"/>
        </w:rPr>
        <w:t>页眉页脚</w:t>
      </w:r>
      <w:bookmarkEnd w:id="89"/>
      <w:r>
        <w:rPr>
          <w:rFonts w:hint="eastAsia" w:eastAsiaTheme="minorEastAsia"/>
          <w:b w:val="0"/>
          <w:sz w:val="24"/>
          <w:szCs w:val="24"/>
        </w:rPr>
        <w:t>（三级标题）</w:t>
      </w:r>
      <w:bookmarkEnd w:id="90"/>
      <w:bookmarkEnd w:id="91"/>
    </w:p>
    <w:p>
      <w:pPr>
        <w:spacing w:line="360" w:lineRule="auto"/>
        <w:ind w:firstLine="480" w:firstLineChars="200"/>
        <w:jc w:val="left"/>
        <w:rPr>
          <w:rFonts w:eastAsiaTheme="minorEastAsia"/>
          <w:sz w:val="24"/>
          <w:szCs w:val="24"/>
        </w:rPr>
      </w:pPr>
      <w:r>
        <w:rPr>
          <w:rFonts w:hint="eastAsia" w:eastAsiaTheme="minorEastAsia"/>
          <w:sz w:val="24"/>
          <w:szCs w:val="24"/>
        </w:rPr>
        <w:t>(</w:t>
      </w:r>
      <w:r>
        <w:rPr>
          <w:rFonts w:eastAsiaTheme="minorEastAsia"/>
          <w:sz w:val="24"/>
          <w:szCs w:val="24"/>
        </w:rPr>
        <w:t>1</w:t>
      </w:r>
      <w:r>
        <w:rPr>
          <w:rFonts w:hint="eastAsia" w:eastAsiaTheme="minorEastAsia"/>
          <w:sz w:val="24"/>
          <w:szCs w:val="24"/>
        </w:rPr>
        <w:t xml:space="preserve">) </w:t>
      </w:r>
      <w:r>
        <w:rPr>
          <w:rFonts w:eastAsiaTheme="minorEastAsia"/>
          <w:sz w:val="24"/>
          <w:szCs w:val="24"/>
        </w:rPr>
        <w:t>页眉</w:t>
      </w:r>
    </w:p>
    <w:p>
      <w:pPr>
        <w:spacing w:line="360" w:lineRule="auto"/>
        <w:ind w:firstLine="480" w:firstLineChars="200"/>
        <w:jc w:val="left"/>
        <w:rPr>
          <w:rFonts w:eastAsiaTheme="minorEastAsia"/>
          <w:sz w:val="24"/>
          <w:szCs w:val="24"/>
        </w:rPr>
      </w:pPr>
      <w:r>
        <w:rPr>
          <w:rFonts w:eastAsiaTheme="minorEastAsia"/>
          <w:sz w:val="24"/>
          <w:szCs w:val="24"/>
        </w:rPr>
        <w:t>页眉统一居中设置“郑州师范学院本科毕业论文/设计”宋体五号字，根据作者本文性质选择论文或者设计，二者选其一。页眉线设置如图2-2所示。</w:t>
      </w:r>
    </w:p>
    <w:p>
      <w:pPr>
        <w:widowControl/>
        <w:jc w:val="center"/>
        <w:rPr>
          <w:kern w:val="0"/>
          <w:sz w:val="24"/>
          <w:szCs w:val="24"/>
        </w:rPr>
      </w:pPr>
      <w:r>
        <w:rPr>
          <w:kern w:val="0"/>
          <w:sz w:val="24"/>
          <w:szCs w:val="24"/>
        </w:rPr>
        <w:drawing>
          <wp:inline distT="0" distB="0" distL="0" distR="0">
            <wp:extent cx="2886075" cy="2028825"/>
            <wp:effectExtent l="0" t="0" r="9525" b="0"/>
            <wp:docPr id="6" name="图片 6" descr="C:\Documents and Settings\Administrator\Application Data\Tencent\Users\15904237\QQ\WinTemp\RichOle\E(VMFA3MONLN[}{BZBC%)W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Documents and Settings\Administrator\Application Data\Tencent\Users\15904237\QQ\WinTemp\RichOle\E(VMFA3MONLN[}{BZBC%)W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886370" cy="2028825"/>
                    </a:xfrm>
                    <a:prstGeom prst="rect">
                      <a:avLst/>
                    </a:prstGeom>
                    <a:noFill/>
                    <a:ln>
                      <a:noFill/>
                    </a:ln>
                  </pic:spPr>
                </pic:pic>
              </a:graphicData>
            </a:graphic>
          </wp:inline>
        </w:drawing>
      </w:r>
    </w:p>
    <w:p>
      <w:pPr>
        <w:spacing w:line="360" w:lineRule="auto"/>
        <w:jc w:val="center"/>
        <w:rPr>
          <w:rFonts w:eastAsia="黑体"/>
          <w:szCs w:val="21"/>
        </w:rPr>
      </w:pPr>
      <w:r>
        <w:rPr>
          <w:rFonts w:eastAsia="黑体"/>
          <w:szCs w:val="21"/>
        </w:rPr>
        <w:t>图2-2 页眉线设置方法</w:t>
      </w:r>
    </w:p>
    <w:p>
      <w:pPr>
        <w:spacing w:line="360" w:lineRule="auto"/>
        <w:ind w:firstLine="480" w:firstLineChars="200"/>
        <w:jc w:val="left"/>
        <w:rPr>
          <w:rFonts w:eastAsiaTheme="minorEastAsia"/>
          <w:sz w:val="24"/>
          <w:szCs w:val="24"/>
        </w:rPr>
      </w:pPr>
      <w:r>
        <w:rPr>
          <w:rFonts w:hint="eastAsia" w:eastAsiaTheme="minorEastAsia"/>
          <w:sz w:val="24"/>
          <w:szCs w:val="24"/>
        </w:rPr>
        <w:t>(</w:t>
      </w:r>
      <w:r>
        <w:rPr>
          <w:rFonts w:eastAsiaTheme="minorEastAsia"/>
          <w:sz w:val="24"/>
          <w:szCs w:val="24"/>
        </w:rPr>
        <w:t>2</w:t>
      </w:r>
      <w:r>
        <w:rPr>
          <w:rFonts w:hint="eastAsia" w:eastAsiaTheme="minorEastAsia"/>
          <w:sz w:val="24"/>
          <w:szCs w:val="24"/>
        </w:rPr>
        <w:t xml:space="preserve">) </w:t>
      </w:r>
      <w:r>
        <w:rPr>
          <w:rFonts w:eastAsiaTheme="minorEastAsia"/>
          <w:sz w:val="24"/>
          <w:szCs w:val="24"/>
        </w:rPr>
        <w:t>页脚</w:t>
      </w:r>
    </w:p>
    <w:p>
      <w:pPr>
        <w:spacing w:line="360" w:lineRule="auto"/>
        <w:ind w:firstLine="480" w:firstLineChars="200"/>
        <w:jc w:val="left"/>
        <w:rPr>
          <w:rFonts w:eastAsiaTheme="minorEastAsia"/>
          <w:sz w:val="24"/>
          <w:szCs w:val="24"/>
        </w:rPr>
      </w:pPr>
      <w:r>
        <w:rPr>
          <w:rFonts w:eastAsiaTheme="minorEastAsia"/>
          <w:sz w:val="24"/>
          <w:szCs w:val="24"/>
        </w:rPr>
        <w:t>页脚页码居中显示，摘要、目录页码采用大写罗马字，正文页码采用阿拉伯数字，Times New Roman字体，小五号字。</w:t>
      </w:r>
    </w:p>
    <w:p>
      <w:pPr>
        <w:pStyle w:val="4"/>
        <w:spacing w:before="156" w:beforeLines="50" w:after="156" w:afterLines="50" w:line="360" w:lineRule="auto"/>
        <w:ind w:firstLine="480" w:firstLineChars="200"/>
        <w:rPr>
          <w:rFonts w:eastAsiaTheme="minorEastAsia"/>
          <w:b w:val="0"/>
          <w:sz w:val="24"/>
          <w:szCs w:val="24"/>
        </w:rPr>
      </w:pPr>
      <w:bookmarkStart w:id="92" w:name="_Toc517184844"/>
      <w:bookmarkStart w:id="93" w:name="_Toc517192673"/>
      <w:bookmarkStart w:id="94" w:name="_Toc522718356"/>
      <w:r>
        <w:rPr>
          <w:rFonts w:eastAsiaTheme="minorEastAsia"/>
          <w:b w:val="0"/>
          <w:sz w:val="24"/>
          <w:szCs w:val="24"/>
        </w:rPr>
        <w:t>2</w:t>
      </w:r>
      <w:r>
        <w:rPr>
          <w:rFonts w:hint="eastAsia" w:eastAsiaTheme="minorEastAsia"/>
          <w:b w:val="0"/>
          <w:sz w:val="24"/>
          <w:szCs w:val="24"/>
        </w:rPr>
        <w:t xml:space="preserve">. </w:t>
      </w:r>
      <w:r>
        <w:rPr>
          <w:rFonts w:eastAsiaTheme="minorEastAsia"/>
          <w:b w:val="0"/>
          <w:sz w:val="24"/>
          <w:szCs w:val="24"/>
        </w:rPr>
        <w:t>页面边距</w:t>
      </w:r>
      <w:bookmarkEnd w:id="92"/>
      <w:r>
        <w:rPr>
          <w:rFonts w:hint="eastAsia" w:eastAsiaTheme="minorEastAsia"/>
          <w:b w:val="0"/>
          <w:sz w:val="24"/>
          <w:szCs w:val="24"/>
        </w:rPr>
        <w:t>（三级标题）</w:t>
      </w:r>
      <w:bookmarkEnd w:id="93"/>
      <w:bookmarkEnd w:id="94"/>
    </w:p>
    <w:p>
      <w:pPr>
        <w:widowControl/>
        <w:spacing w:line="420" w:lineRule="atLeast"/>
        <w:ind w:firstLine="480"/>
        <w:jc w:val="left"/>
      </w:pPr>
      <w:r>
        <w:rPr>
          <w:rFonts w:eastAsiaTheme="minorEastAsia"/>
          <w:color w:val="000000"/>
          <w:kern w:val="0"/>
          <w:sz w:val="24"/>
          <w:szCs w:val="24"/>
        </w:rPr>
        <w:t>版芯要求：左边距：30mm，右边距：30mm，上边距：36mm，下边距：25mm。装订线位置：装订线在左侧，装订线距左边距0mm。页眉边距：28mm，页脚边距：20mm。</w:t>
      </w:r>
    </w:p>
    <w:p>
      <w:pPr>
        <w:widowControl/>
        <w:jc w:val="center"/>
        <w:rPr>
          <w:kern w:val="0"/>
          <w:sz w:val="24"/>
          <w:szCs w:val="24"/>
        </w:rPr>
      </w:pPr>
    </w:p>
    <w:p>
      <w:pPr>
        <w:pStyle w:val="3"/>
        <w:spacing w:before="156" w:beforeLines="50" w:after="156" w:afterLines="50" w:line="360" w:lineRule="auto"/>
        <w:ind w:firstLine="480" w:firstLineChars="200"/>
        <w:rPr>
          <w:rFonts w:ascii="Times New Roman" w:hAnsi="Times New Roman"/>
          <w:szCs w:val="24"/>
        </w:rPr>
      </w:pPr>
      <w:bookmarkStart w:id="95" w:name="_Toc517184845"/>
      <w:bookmarkStart w:id="96" w:name="_Toc522718357"/>
      <w:bookmarkStart w:id="97" w:name="_Toc517192674"/>
      <w:r>
        <w:rPr>
          <w:rFonts w:hint="eastAsia" w:ascii="Times New Roman" w:hAnsi="Times New Roman"/>
          <w:szCs w:val="24"/>
        </w:rPr>
        <w:t>（六）</w:t>
      </w:r>
      <w:r>
        <w:rPr>
          <w:rFonts w:ascii="Times New Roman" w:hAnsi="Times New Roman"/>
          <w:szCs w:val="24"/>
        </w:rPr>
        <w:t>其它</w:t>
      </w:r>
      <w:bookmarkEnd w:id="95"/>
      <w:r>
        <w:rPr>
          <w:rFonts w:hint="eastAsia" w:ascii="Times New Roman" w:hAnsi="Times New Roman"/>
          <w:szCs w:val="24"/>
        </w:rPr>
        <w:t>（二级标题）</w:t>
      </w:r>
      <w:bookmarkEnd w:id="96"/>
      <w:bookmarkEnd w:id="97"/>
    </w:p>
    <w:p>
      <w:pPr>
        <w:spacing w:line="360" w:lineRule="auto"/>
        <w:ind w:firstLine="480" w:firstLineChars="200"/>
        <w:jc w:val="left"/>
        <w:rPr>
          <w:rFonts w:eastAsiaTheme="minorEastAsia"/>
          <w:sz w:val="24"/>
          <w:szCs w:val="24"/>
        </w:rPr>
      </w:pPr>
      <w:r>
        <w:rPr>
          <w:rFonts w:eastAsiaTheme="minorEastAsia"/>
          <w:sz w:val="24"/>
          <w:szCs w:val="24"/>
        </w:rPr>
        <w:t>论文字数选择范围应在正文范围内选择，即从第一章至最后一章，不包含中英文摘要、目录、参考文献、致谢及附录。在查看字数统计时以“字数”部分所对应的数值做为参考标准，如图2-</w:t>
      </w:r>
      <w:r>
        <w:rPr>
          <w:rFonts w:hint="eastAsia" w:eastAsiaTheme="minorEastAsia"/>
          <w:sz w:val="24"/>
          <w:szCs w:val="24"/>
        </w:rPr>
        <w:t>3</w:t>
      </w:r>
      <w:r>
        <w:rPr>
          <w:rFonts w:eastAsiaTheme="minorEastAsia"/>
          <w:sz w:val="24"/>
          <w:szCs w:val="24"/>
        </w:rPr>
        <w:t>所示。图2-</w:t>
      </w:r>
      <w:r>
        <w:rPr>
          <w:rFonts w:hint="eastAsia" w:eastAsiaTheme="minorEastAsia"/>
          <w:sz w:val="24"/>
          <w:szCs w:val="24"/>
        </w:rPr>
        <w:t>3</w:t>
      </w:r>
      <w:r>
        <w:rPr>
          <w:rFonts w:eastAsiaTheme="minorEastAsia"/>
          <w:sz w:val="24"/>
          <w:szCs w:val="24"/>
        </w:rPr>
        <w:t>中“包括文本框、脚注和尾注(F)”中的“√”去掉。</w:t>
      </w:r>
    </w:p>
    <w:p>
      <w:pPr>
        <w:widowControl/>
        <w:jc w:val="center"/>
        <w:rPr>
          <w:kern w:val="0"/>
          <w:sz w:val="24"/>
          <w:szCs w:val="24"/>
        </w:rPr>
      </w:pPr>
      <w:r>
        <w:rPr>
          <w:kern w:val="0"/>
          <w:sz w:val="24"/>
          <w:szCs w:val="24"/>
        </w:rPr>
        <w:drawing>
          <wp:inline distT="0" distB="0" distL="0" distR="0">
            <wp:extent cx="2000250" cy="2228850"/>
            <wp:effectExtent l="0" t="0" r="0" b="0"/>
            <wp:docPr id="3" name="图片 3" descr="C:\Documents and Settings\Administrator\Application Data\Tencent\Users\15904237\QQ\WinTemp\RichOle\]I4E%KLBPW%@5Y3PN67ZY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Documents and Settings\Administrator\Application Data\Tencent\Users\15904237\QQ\WinTemp\RichOle\]I4E%KLBPW%@5Y3PN67ZYVA.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00250" cy="2228850"/>
                    </a:xfrm>
                    <a:prstGeom prst="rect">
                      <a:avLst/>
                    </a:prstGeom>
                    <a:noFill/>
                    <a:ln>
                      <a:noFill/>
                    </a:ln>
                  </pic:spPr>
                </pic:pic>
              </a:graphicData>
            </a:graphic>
          </wp:inline>
        </w:drawing>
      </w:r>
    </w:p>
    <w:p>
      <w:pPr>
        <w:spacing w:line="360" w:lineRule="auto"/>
        <w:jc w:val="center"/>
        <w:rPr>
          <w:rFonts w:eastAsia="黑体"/>
          <w:szCs w:val="21"/>
        </w:rPr>
      </w:pPr>
      <w:r>
        <w:rPr>
          <w:rFonts w:eastAsia="黑体"/>
          <w:szCs w:val="21"/>
        </w:rPr>
        <w:t>图2-</w:t>
      </w:r>
      <w:r>
        <w:rPr>
          <w:rFonts w:hint="eastAsia" w:eastAsia="黑体"/>
          <w:szCs w:val="21"/>
        </w:rPr>
        <w:t>3</w:t>
      </w:r>
      <w:r>
        <w:rPr>
          <w:rFonts w:eastAsia="黑体"/>
          <w:szCs w:val="21"/>
        </w:rPr>
        <w:t xml:space="preserve"> 字数统计</w:t>
      </w:r>
    </w:p>
    <w:p>
      <w:pPr>
        <w:spacing w:line="360" w:lineRule="auto"/>
        <w:ind w:firstLine="480" w:firstLineChars="200"/>
        <w:jc w:val="left"/>
        <w:rPr>
          <w:rFonts w:eastAsiaTheme="minorEastAsia"/>
          <w:sz w:val="24"/>
          <w:szCs w:val="24"/>
        </w:rPr>
      </w:pPr>
    </w:p>
    <w:p>
      <w:pPr>
        <w:pStyle w:val="2"/>
        <w:spacing w:before="156" w:beforeLines="50" w:after="156" w:afterLines="50" w:line="360" w:lineRule="auto"/>
        <w:rPr>
          <w:sz w:val="24"/>
          <w:szCs w:val="24"/>
        </w:rPr>
      </w:pPr>
      <w:bookmarkStart w:id="98" w:name="_Toc517184847"/>
      <w:bookmarkStart w:id="99" w:name="_Toc517192675"/>
      <w:bookmarkStart w:id="100" w:name="_Toc522718358"/>
      <w:r>
        <w:rPr>
          <w:rFonts w:hint="eastAsia"/>
          <w:szCs w:val="28"/>
        </w:rPr>
        <w:t>三、结语</w:t>
      </w:r>
      <w:bookmarkEnd w:id="98"/>
      <w:r>
        <w:rPr>
          <w:rFonts w:hint="eastAsia"/>
          <w:szCs w:val="28"/>
        </w:rPr>
        <w:t>（一级标题）</w:t>
      </w:r>
      <w:bookmarkEnd w:id="99"/>
      <w:bookmarkEnd w:id="100"/>
      <w:r>
        <w:rPr>
          <w:sz w:val="24"/>
          <w:szCs w:val="24"/>
        </w:rPr>
        <w:br w:type="page"/>
      </w:r>
    </w:p>
    <w:p>
      <w:pPr>
        <w:pStyle w:val="2"/>
        <w:spacing w:before="312" w:beforeLines="100" w:after="312" w:afterLines="100" w:line="360" w:lineRule="auto"/>
        <w:jc w:val="center"/>
        <w:rPr>
          <w:szCs w:val="28"/>
        </w:rPr>
      </w:pPr>
      <w:bookmarkStart w:id="101" w:name="_Toc477449068"/>
      <w:bookmarkStart w:id="102" w:name="_Toc517192676"/>
      <w:bookmarkStart w:id="103" w:name="_Toc517184848"/>
      <w:bookmarkStart w:id="104" w:name="_Toc480973337"/>
      <w:bookmarkStart w:id="105" w:name="_Toc522718359"/>
      <w:bookmarkStart w:id="106" w:name="_Toc480961674"/>
      <w:r>
        <w:rPr>
          <w:szCs w:val="28"/>
        </w:rPr>
        <w:t>参考文献</w:t>
      </w:r>
      <w:bookmarkEnd w:id="101"/>
      <w:bookmarkEnd w:id="102"/>
      <w:bookmarkEnd w:id="103"/>
      <w:bookmarkEnd w:id="104"/>
      <w:bookmarkEnd w:id="105"/>
      <w:bookmarkEnd w:id="106"/>
    </w:p>
    <w:p>
      <w:pPr>
        <w:spacing w:line="360" w:lineRule="auto"/>
        <w:jc w:val="left"/>
        <w:rPr>
          <w:rFonts w:ascii="宋体" w:hAnsi="宋体" w:cs="宋体"/>
          <w:b/>
          <w:bCs/>
          <w:sz w:val="24"/>
          <w:szCs w:val="24"/>
        </w:rPr>
      </w:pPr>
      <w:r>
        <w:rPr>
          <w:rFonts w:hint="eastAsia" w:ascii="宋体" w:hAnsi="宋体" w:cs="宋体"/>
          <w:b/>
          <w:bCs/>
          <w:sz w:val="24"/>
          <w:szCs w:val="24"/>
        </w:rPr>
        <w:t>(著作图书)</w:t>
      </w:r>
    </w:p>
    <w:p>
      <w:pPr>
        <w:spacing w:line="360" w:lineRule="auto"/>
        <w:jc w:val="left"/>
        <w:rPr>
          <w:rFonts w:ascii="宋体" w:hAnsi="宋体" w:cs="宋体"/>
          <w:sz w:val="24"/>
          <w:szCs w:val="24"/>
        </w:rPr>
      </w:pPr>
      <w:r>
        <w:rPr>
          <w:sz w:val="24"/>
          <w:szCs w:val="24"/>
        </w:rPr>
        <w:t>[</w:t>
      </w:r>
      <w:r>
        <w:rPr>
          <w:rFonts w:hint="eastAsia"/>
          <w:sz w:val="24"/>
          <w:szCs w:val="24"/>
        </w:rPr>
        <w:t>序号]</w:t>
      </w:r>
      <w:r>
        <w:rPr>
          <w:rFonts w:hint="eastAsia" w:ascii="宋体" w:hAnsi="宋体" w:cs="宋体"/>
          <w:sz w:val="24"/>
          <w:szCs w:val="24"/>
        </w:rPr>
        <w:t>作者</w:t>
      </w:r>
      <w:r>
        <w:rPr>
          <w:rFonts w:hint="eastAsia"/>
          <w:sz w:val="24"/>
          <w:szCs w:val="24"/>
        </w:rPr>
        <w:t>.</w:t>
      </w:r>
      <w:r>
        <w:rPr>
          <w:rFonts w:hint="eastAsia" w:ascii="宋体" w:hAnsi="宋体" w:cs="宋体"/>
          <w:sz w:val="24"/>
          <w:szCs w:val="24"/>
        </w:rPr>
        <w:t>题名</w:t>
      </w:r>
      <w:r>
        <w:rPr>
          <w:rFonts w:hint="eastAsia"/>
          <w:sz w:val="24"/>
          <w:szCs w:val="24"/>
        </w:rPr>
        <w:t>[M].</w:t>
      </w:r>
      <w:r>
        <w:rPr>
          <w:rFonts w:hint="eastAsia" w:ascii="宋体" w:hAnsi="宋体" w:cs="宋体"/>
          <w:sz w:val="24"/>
          <w:szCs w:val="24"/>
        </w:rPr>
        <w:t>版本项（第一版此项可略）</w:t>
      </w:r>
      <w:r>
        <w:rPr>
          <w:rFonts w:hint="eastAsia"/>
          <w:sz w:val="24"/>
          <w:szCs w:val="24"/>
        </w:rPr>
        <w:t>.</w:t>
      </w:r>
      <w:r>
        <w:rPr>
          <w:rFonts w:hint="eastAsia" w:ascii="宋体" w:hAnsi="宋体" w:cs="宋体"/>
          <w:sz w:val="24"/>
          <w:szCs w:val="24"/>
        </w:rPr>
        <w:t>出版地</w:t>
      </w:r>
      <w:r>
        <w:rPr>
          <w:rFonts w:hint="eastAsia"/>
          <w:sz w:val="24"/>
          <w:szCs w:val="24"/>
        </w:rPr>
        <w:t>:</w:t>
      </w:r>
      <w:r>
        <w:rPr>
          <w:rFonts w:hint="eastAsia" w:ascii="宋体" w:hAnsi="宋体" w:cs="宋体"/>
          <w:sz w:val="24"/>
          <w:szCs w:val="24"/>
        </w:rPr>
        <w:t>出版者</w:t>
      </w:r>
      <w:r>
        <w:rPr>
          <w:rFonts w:hint="eastAsia"/>
          <w:sz w:val="24"/>
          <w:szCs w:val="24"/>
        </w:rPr>
        <w:t>,</w:t>
      </w:r>
      <w:r>
        <w:rPr>
          <w:rFonts w:hint="eastAsia" w:ascii="宋体" w:hAnsi="宋体" w:cs="宋体"/>
          <w:sz w:val="24"/>
          <w:szCs w:val="24"/>
        </w:rPr>
        <w:t>出版年</w:t>
      </w:r>
      <w:r>
        <w:rPr>
          <w:sz w:val="24"/>
          <w:szCs w:val="24"/>
        </w:rPr>
        <w:t>:</w:t>
      </w:r>
      <w:r>
        <w:rPr>
          <w:rFonts w:hint="eastAsia" w:ascii="宋体" w:hAnsi="宋体" w:cs="宋体"/>
          <w:sz w:val="24"/>
          <w:szCs w:val="24"/>
        </w:rPr>
        <w:t>引文页码.</w:t>
      </w:r>
    </w:p>
    <w:p>
      <w:pPr>
        <w:spacing w:line="360" w:lineRule="auto"/>
        <w:jc w:val="left"/>
        <w:rPr>
          <w:rFonts w:ascii="宋体" w:hAnsi="宋体" w:cs="宋体"/>
          <w:b/>
          <w:bCs/>
          <w:sz w:val="24"/>
          <w:szCs w:val="24"/>
        </w:rPr>
      </w:pPr>
      <w:r>
        <w:rPr>
          <w:rFonts w:hint="eastAsia" w:ascii="宋体" w:hAnsi="宋体" w:cs="宋体"/>
          <w:b/>
          <w:bCs/>
          <w:sz w:val="24"/>
          <w:szCs w:val="24"/>
        </w:rPr>
        <w:t>（</w:t>
      </w:r>
      <w:r>
        <w:rPr>
          <w:rFonts w:hint="eastAsia" w:ascii="宋体" w:cs="宋体"/>
          <w:b/>
          <w:bCs/>
          <w:sz w:val="24"/>
          <w:szCs w:val="24"/>
        </w:rPr>
        <w:t>期刊文章</w:t>
      </w:r>
      <w:r>
        <w:rPr>
          <w:rFonts w:hint="eastAsia" w:ascii="宋体" w:hAnsi="宋体" w:cs="宋体"/>
          <w:b/>
          <w:bCs/>
          <w:sz w:val="24"/>
          <w:szCs w:val="24"/>
        </w:rPr>
        <w:t>）</w:t>
      </w:r>
    </w:p>
    <w:p>
      <w:pPr>
        <w:spacing w:line="360" w:lineRule="auto"/>
        <w:jc w:val="left"/>
        <w:rPr>
          <w:rFonts w:eastAsia="楷体_GB2312"/>
          <w:sz w:val="24"/>
          <w:szCs w:val="24"/>
        </w:rPr>
      </w:pPr>
      <w:r>
        <w:rPr>
          <w:rFonts w:eastAsia="楷体_GB2312"/>
          <w:sz w:val="24"/>
          <w:szCs w:val="24"/>
        </w:rPr>
        <w:t>[</w:t>
      </w:r>
      <w:r>
        <w:rPr>
          <w:rFonts w:hint="eastAsia" w:ascii="宋体" w:hAnsi="宋体" w:cs="宋体"/>
          <w:sz w:val="24"/>
          <w:szCs w:val="24"/>
        </w:rPr>
        <w:t>序号</w:t>
      </w:r>
      <w:r>
        <w:rPr>
          <w:rFonts w:eastAsia="楷体_GB2312"/>
          <w:sz w:val="24"/>
          <w:szCs w:val="24"/>
        </w:rPr>
        <w:t>]</w:t>
      </w:r>
      <w:r>
        <w:rPr>
          <w:rFonts w:hint="eastAsia" w:ascii="宋体" w:hAnsi="宋体" w:cs="宋体"/>
          <w:sz w:val="24"/>
          <w:szCs w:val="24"/>
        </w:rPr>
        <w:t>作者</w:t>
      </w:r>
      <w:r>
        <w:rPr>
          <w:rFonts w:hint="eastAsia" w:eastAsia="楷体_GB2312"/>
          <w:sz w:val="24"/>
          <w:szCs w:val="24"/>
        </w:rPr>
        <w:t>.</w:t>
      </w:r>
      <w:r>
        <w:rPr>
          <w:rFonts w:hint="eastAsia" w:ascii="宋体" w:hAnsi="宋体" w:cs="宋体"/>
          <w:sz w:val="24"/>
          <w:szCs w:val="24"/>
        </w:rPr>
        <w:t>题名</w:t>
      </w:r>
      <w:r>
        <w:rPr>
          <w:rFonts w:hint="eastAsia" w:eastAsia="楷体_GB2312"/>
          <w:sz w:val="24"/>
          <w:szCs w:val="24"/>
        </w:rPr>
        <w:t>[J].</w:t>
      </w:r>
      <w:r>
        <w:rPr>
          <w:rFonts w:hint="eastAsia" w:ascii="宋体" w:hAnsi="宋体" w:cs="宋体"/>
          <w:sz w:val="24"/>
          <w:szCs w:val="24"/>
        </w:rPr>
        <w:t>学术刊物名</w:t>
      </w:r>
      <w:r>
        <w:rPr>
          <w:rFonts w:hint="eastAsia" w:eastAsia="楷体_GB2312"/>
          <w:sz w:val="24"/>
          <w:szCs w:val="24"/>
        </w:rPr>
        <w:t>,</w:t>
      </w:r>
      <w:r>
        <w:rPr>
          <w:rFonts w:hint="eastAsia" w:ascii="宋体" w:hAnsi="宋体" w:cs="宋体"/>
          <w:sz w:val="24"/>
          <w:szCs w:val="24"/>
        </w:rPr>
        <w:t>年</w:t>
      </w:r>
      <w:r>
        <w:rPr>
          <w:rFonts w:eastAsia="楷体_GB2312"/>
          <w:sz w:val="24"/>
          <w:szCs w:val="24"/>
        </w:rPr>
        <w:t>,</w:t>
      </w:r>
      <w:r>
        <w:rPr>
          <w:rFonts w:hint="eastAsia" w:ascii="宋体" w:hAnsi="宋体" w:cs="宋体"/>
          <w:sz w:val="24"/>
          <w:szCs w:val="24"/>
        </w:rPr>
        <w:t>卷(期)</w:t>
      </w:r>
      <w:r>
        <w:rPr>
          <w:rFonts w:hint="eastAsia" w:eastAsia="楷体_GB2312"/>
          <w:sz w:val="24"/>
          <w:szCs w:val="24"/>
        </w:rPr>
        <w:t>:</w:t>
      </w:r>
      <w:r>
        <w:rPr>
          <w:rFonts w:hint="eastAsia" w:ascii="宋体" w:hAnsi="宋体" w:cs="宋体"/>
          <w:sz w:val="24"/>
          <w:szCs w:val="24"/>
        </w:rPr>
        <w:t>引用页码</w:t>
      </w:r>
      <w:r>
        <w:rPr>
          <w:rFonts w:eastAsia="楷体_GB2312"/>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(论文集)</w:t>
      </w:r>
    </w:p>
    <w:p>
      <w:pPr>
        <w:spacing w:line="360" w:lineRule="auto"/>
        <w:jc w:val="left"/>
        <w:rPr>
          <w:rFonts w:eastAsia="楷体_GB2312"/>
          <w:sz w:val="24"/>
          <w:szCs w:val="24"/>
        </w:rPr>
      </w:pPr>
      <w:r>
        <w:rPr>
          <w:rFonts w:hint="eastAsia" w:eastAsia="楷体_GB2312"/>
          <w:sz w:val="24"/>
          <w:szCs w:val="24"/>
        </w:rPr>
        <w:t>[</w:t>
      </w:r>
      <w:r>
        <w:rPr>
          <w:rFonts w:hint="eastAsia" w:ascii="宋体" w:hAnsi="宋体" w:cs="宋体"/>
          <w:sz w:val="24"/>
          <w:szCs w:val="24"/>
        </w:rPr>
        <w:t>序号</w:t>
      </w:r>
      <w:r>
        <w:rPr>
          <w:rFonts w:hint="eastAsia" w:eastAsia="楷体_GB2312"/>
          <w:sz w:val="24"/>
          <w:szCs w:val="24"/>
        </w:rPr>
        <w:t>]</w:t>
      </w:r>
      <w:r>
        <w:rPr>
          <w:rFonts w:hint="eastAsia" w:ascii="宋体" w:hAnsi="宋体" w:cs="宋体"/>
          <w:sz w:val="24"/>
          <w:szCs w:val="24"/>
        </w:rPr>
        <w:t>作者</w:t>
      </w:r>
      <w:r>
        <w:rPr>
          <w:rFonts w:hint="eastAsia" w:eastAsia="楷体_GB2312"/>
          <w:sz w:val="24"/>
          <w:szCs w:val="24"/>
        </w:rPr>
        <w:t>.</w:t>
      </w:r>
      <w:r>
        <w:rPr>
          <w:rFonts w:hint="eastAsia" w:ascii="宋体" w:hAnsi="宋体" w:cs="宋体"/>
          <w:sz w:val="24"/>
          <w:szCs w:val="24"/>
        </w:rPr>
        <w:t>题名</w:t>
      </w:r>
      <w:r>
        <w:rPr>
          <w:rFonts w:eastAsia="楷体_GB2312"/>
          <w:sz w:val="24"/>
          <w:szCs w:val="24"/>
        </w:rPr>
        <w:t>[C]</w:t>
      </w:r>
      <w:r>
        <w:rPr>
          <w:rFonts w:hint="eastAsia" w:eastAsia="楷体_GB2312"/>
          <w:sz w:val="24"/>
          <w:szCs w:val="24"/>
        </w:rPr>
        <w:t>.</w:t>
      </w:r>
      <w:r>
        <w:rPr>
          <w:rFonts w:hint="eastAsia" w:ascii="宋体" w:hAnsi="宋体" w:cs="宋体"/>
          <w:sz w:val="24"/>
          <w:szCs w:val="24"/>
        </w:rPr>
        <w:t>主编</w:t>
      </w:r>
      <w:r>
        <w:rPr>
          <w:rFonts w:hint="eastAsia" w:eastAsia="楷体_GB2312"/>
          <w:sz w:val="24"/>
          <w:szCs w:val="24"/>
        </w:rPr>
        <w:t>.</w:t>
      </w:r>
      <w:r>
        <w:rPr>
          <w:rFonts w:hint="eastAsia" w:ascii="宋体" w:hAnsi="宋体" w:cs="宋体"/>
          <w:sz w:val="24"/>
          <w:szCs w:val="24"/>
        </w:rPr>
        <w:t>论文集名</w:t>
      </w:r>
      <w:r>
        <w:rPr>
          <w:rFonts w:eastAsia="楷体_GB2312"/>
          <w:sz w:val="24"/>
          <w:szCs w:val="24"/>
        </w:rPr>
        <w:t>.</w:t>
      </w:r>
      <w:r>
        <w:rPr>
          <w:rFonts w:hint="eastAsia" w:ascii="宋体" w:hAnsi="宋体" w:cs="宋体"/>
          <w:sz w:val="24"/>
          <w:szCs w:val="24"/>
        </w:rPr>
        <w:t>出版地</w:t>
      </w:r>
      <w:r>
        <w:rPr>
          <w:rFonts w:eastAsia="楷体_GB2312"/>
          <w:sz w:val="24"/>
          <w:szCs w:val="24"/>
        </w:rPr>
        <w:t>:</w:t>
      </w:r>
      <w:r>
        <w:rPr>
          <w:rFonts w:hint="eastAsia" w:ascii="宋体" w:hAnsi="宋体" w:cs="宋体"/>
          <w:sz w:val="24"/>
          <w:szCs w:val="24"/>
        </w:rPr>
        <w:t>出版者</w:t>
      </w:r>
      <w:r>
        <w:rPr>
          <w:rFonts w:hint="eastAsia" w:eastAsia="楷体_GB2312"/>
          <w:sz w:val="24"/>
          <w:szCs w:val="24"/>
        </w:rPr>
        <w:t>,</w:t>
      </w:r>
      <w:r>
        <w:rPr>
          <w:rFonts w:hint="eastAsia" w:ascii="宋体" w:hAnsi="宋体" w:cs="宋体"/>
          <w:sz w:val="24"/>
          <w:szCs w:val="24"/>
        </w:rPr>
        <w:t>出版年</w:t>
      </w:r>
      <w:r>
        <w:rPr>
          <w:rFonts w:hint="eastAsia" w:eastAsia="楷体_GB2312"/>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（学位论文）</w:t>
      </w:r>
    </w:p>
    <w:p>
      <w:pPr>
        <w:spacing w:line="360" w:lineRule="auto"/>
        <w:jc w:val="left"/>
        <w:rPr>
          <w:rFonts w:eastAsia="楷体_GB2312"/>
          <w:sz w:val="24"/>
          <w:szCs w:val="24"/>
        </w:rPr>
      </w:pPr>
      <w:r>
        <w:rPr>
          <w:rFonts w:hint="eastAsia" w:eastAsia="楷体_GB2312"/>
          <w:sz w:val="24"/>
          <w:szCs w:val="24"/>
        </w:rPr>
        <w:t>[</w:t>
      </w:r>
      <w:r>
        <w:rPr>
          <w:rFonts w:hint="eastAsia" w:ascii="宋体" w:hAnsi="宋体" w:cs="宋体"/>
          <w:sz w:val="24"/>
          <w:szCs w:val="24"/>
        </w:rPr>
        <w:t>序号</w:t>
      </w:r>
      <w:r>
        <w:rPr>
          <w:rFonts w:hint="eastAsia" w:eastAsia="楷体_GB2312"/>
          <w:sz w:val="24"/>
          <w:szCs w:val="24"/>
        </w:rPr>
        <w:t>]</w:t>
      </w:r>
      <w:r>
        <w:rPr>
          <w:rFonts w:hint="eastAsia" w:ascii="宋体" w:hAnsi="宋体" w:cs="宋体"/>
          <w:sz w:val="24"/>
          <w:szCs w:val="24"/>
        </w:rPr>
        <w:t>作者</w:t>
      </w:r>
      <w:r>
        <w:rPr>
          <w:rFonts w:eastAsia="楷体_GB2312"/>
          <w:sz w:val="24"/>
          <w:szCs w:val="24"/>
        </w:rPr>
        <w:t>.</w:t>
      </w:r>
      <w:r>
        <w:rPr>
          <w:rFonts w:hint="eastAsia" w:ascii="宋体" w:hAnsi="宋体" w:cs="宋体"/>
          <w:sz w:val="24"/>
          <w:szCs w:val="24"/>
        </w:rPr>
        <w:t>题名</w:t>
      </w:r>
      <w:r>
        <w:rPr>
          <w:rFonts w:eastAsia="楷体_GB2312"/>
          <w:sz w:val="24"/>
          <w:szCs w:val="24"/>
        </w:rPr>
        <w:t>[D].</w:t>
      </w:r>
      <w:r>
        <w:rPr>
          <w:rFonts w:hint="eastAsia" w:ascii="宋体" w:hAnsi="宋体" w:cs="宋体"/>
          <w:sz w:val="24"/>
          <w:szCs w:val="24"/>
        </w:rPr>
        <w:t>保存地点</w:t>
      </w:r>
      <w:r>
        <w:rPr>
          <w:rFonts w:hint="eastAsia" w:eastAsia="楷体_GB2312"/>
          <w:sz w:val="24"/>
          <w:szCs w:val="24"/>
        </w:rPr>
        <w:t>:</w:t>
      </w:r>
      <w:r>
        <w:rPr>
          <w:rFonts w:hint="eastAsia" w:ascii="宋体" w:hAnsi="宋体" w:cs="宋体"/>
          <w:sz w:val="24"/>
          <w:szCs w:val="24"/>
        </w:rPr>
        <w:t>保存单位</w:t>
      </w:r>
      <w:r>
        <w:rPr>
          <w:rFonts w:hint="eastAsia" w:eastAsia="楷体_GB2312"/>
          <w:sz w:val="24"/>
          <w:szCs w:val="24"/>
        </w:rPr>
        <w:t>,</w:t>
      </w:r>
      <w:r>
        <w:rPr>
          <w:rFonts w:hint="eastAsia" w:ascii="宋体" w:hAnsi="宋体" w:cs="宋体"/>
          <w:sz w:val="24"/>
          <w:szCs w:val="24"/>
        </w:rPr>
        <w:t>答辩年份</w:t>
      </w:r>
      <w:r>
        <w:rPr>
          <w:rFonts w:eastAsia="楷体_GB2312"/>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（报告）</w:t>
      </w:r>
    </w:p>
    <w:p>
      <w:pPr>
        <w:spacing w:line="360" w:lineRule="auto"/>
        <w:jc w:val="left"/>
        <w:rPr>
          <w:rFonts w:eastAsia="楷体_GB2312"/>
          <w:sz w:val="24"/>
          <w:szCs w:val="24"/>
        </w:rPr>
      </w:pPr>
      <w:r>
        <w:rPr>
          <w:rFonts w:hint="eastAsia" w:eastAsia="楷体_GB2312"/>
          <w:sz w:val="24"/>
          <w:szCs w:val="24"/>
        </w:rPr>
        <w:t>[</w:t>
      </w:r>
      <w:r>
        <w:rPr>
          <w:rFonts w:hint="eastAsia" w:ascii="宋体" w:hAnsi="宋体" w:cs="宋体"/>
          <w:sz w:val="24"/>
          <w:szCs w:val="24"/>
        </w:rPr>
        <w:t>序号</w:t>
      </w:r>
      <w:r>
        <w:rPr>
          <w:rFonts w:hint="eastAsia" w:eastAsia="楷体_GB2312"/>
          <w:sz w:val="24"/>
          <w:szCs w:val="24"/>
        </w:rPr>
        <w:t>]</w:t>
      </w:r>
      <w:r>
        <w:rPr>
          <w:rFonts w:hint="eastAsia" w:ascii="宋体" w:hAnsi="宋体" w:cs="宋体"/>
          <w:sz w:val="24"/>
          <w:szCs w:val="24"/>
        </w:rPr>
        <w:t>作者</w:t>
      </w:r>
      <w:r>
        <w:rPr>
          <w:rFonts w:hint="eastAsia" w:eastAsia="楷体_GB2312"/>
          <w:sz w:val="24"/>
          <w:szCs w:val="24"/>
        </w:rPr>
        <w:t>.</w:t>
      </w:r>
      <w:r>
        <w:rPr>
          <w:rFonts w:hint="eastAsia" w:ascii="宋体" w:hAnsi="宋体" w:cs="宋体"/>
          <w:sz w:val="24"/>
          <w:szCs w:val="24"/>
        </w:rPr>
        <w:t>题名</w:t>
      </w:r>
      <w:r>
        <w:rPr>
          <w:rFonts w:eastAsia="楷体_GB2312"/>
          <w:sz w:val="24"/>
          <w:szCs w:val="24"/>
        </w:rPr>
        <w:t>[R]</w:t>
      </w:r>
      <w:r>
        <w:rPr>
          <w:rFonts w:hint="eastAsia" w:eastAsia="楷体_GB2312"/>
          <w:sz w:val="24"/>
          <w:szCs w:val="24"/>
        </w:rPr>
        <w:t>.</w:t>
      </w:r>
      <w:r>
        <w:rPr>
          <w:rFonts w:hint="eastAsia" w:ascii="宋体" w:hAnsi="宋体" w:cs="宋体"/>
          <w:sz w:val="24"/>
          <w:szCs w:val="24"/>
        </w:rPr>
        <w:t>报告地</w:t>
      </w:r>
      <w:r>
        <w:rPr>
          <w:rFonts w:hint="eastAsia" w:eastAsia="楷体_GB2312"/>
          <w:sz w:val="24"/>
          <w:szCs w:val="24"/>
        </w:rPr>
        <w:t>:</w:t>
      </w:r>
      <w:r>
        <w:rPr>
          <w:rFonts w:hint="eastAsia" w:ascii="宋体" w:hAnsi="宋体" w:cs="宋体"/>
          <w:sz w:val="24"/>
          <w:szCs w:val="24"/>
        </w:rPr>
        <w:t>报告会主办单位</w:t>
      </w:r>
      <w:r>
        <w:rPr>
          <w:rFonts w:hint="eastAsia" w:eastAsia="楷体_GB2312"/>
          <w:sz w:val="24"/>
          <w:szCs w:val="24"/>
        </w:rPr>
        <w:t>,</w:t>
      </w:r>
      <w:r>
        <w:rPr>
          <w:rFonts w:hint="eastAsia" w:ascii="宋体" w:hAnsi="宋体" w:cs="宋体"/>
          <w:sz w:val="24"/>
          <w:szCs w:val="24"/>
        </w:rPr>
        <w:t>年份</w:t>
      </w:r>
      <w:r>
        <w:rPr>
          <w:rFonts w:eastAsia="楷体_GB2312"/>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(标准文献)</w:t>
      </w:r>
    </w:p>
    <w:p>
      <w:pPr>
        <w:spacing w:line="360" w:lineRule="auto"/>
        <w:jc w:val="left"/>
        <w:rPr>
          <w:rFonts w:eastAsia="楷体_GB2312"/>
          <w:sz w:val="24"/>
          <w:szCs w:val="24"/>
        </w:rPr>
      </w:pPr>
      <w:r>
        <w:rPr>
          <w:rFonts w:hint="eastAsia" w:eastAsia="楷体_GB2312"/>
          <w:sz w:val="24"/>
          <w:szCs w:val="24"/>
        </w:rPr>
        <w:t>[</w:t>
      </w:r>
      <w:r>
        <w:rPr>
          <w:rFonts w:hint="eastAsia" w:ascii="宋体" w:hAnsi="宋体" w:cs="宋体"/>
          <w:sz w:val="24"/>
          <w:szCs w:val="24"/>
        </w:rPr>
        <w:t>序号</w:t>
      </w:r>
      <w:r>
        <w:rPr>
          <w:rFonts w:hint="eastAsia" w:eastAsia="楷体_GB2312"/>
          <w:sz w:val="24"/>
          <w:szCs w:val="24"/>
        </w:rPr>
        <w:t>]</w:t>
      </w:r>
      <w:r>
        <w:rPr>
          <w:rFonts w:hint="eastAsia" w:ascii="宋体" w:hAnsi="宋体" w:cs="宋体"/>
          <w:sz w:val="24"/>
          <w:szCs w:val="24"/>
        </w:rPr>
        <w:t>主要责任者</w:t>
      </w:r>
      <w:r>
        <w:rPr>
          <w:rFonts w:hint="eastAsia" w:eastAsia="楷体_GB2312"/>
          <w:sz w:val="24"/>
          <w:szCs w:val="24"/>
        </w:rPr>
        <w:t>.</w:t>
      </w:r>
      <w:r>
        <w:rPr>
          <w:rFonts w:hint="eastAsia" w:ascii="宋体" w:hAnsi="宋体" w:cs="宋体"/>
          <w:sz w:val="24"/>
          <w:szCs w:val="24"/>
        </w:rPr>
        <w:t>标准名称</w:t>
      </w:r>
      <w:r>
        <w:rPr>
          <w:rFonts w:hint="eastAsia" w:eastAsia="楷体_GB2312"/>
          <w:sz w:val="24"/>
          <w:szCs w:val="24"/>
        </w:rPr>
        <w:t>:</w:t>
      </w:r>
      <w:r>
        <w:rPr>
          <w:rFonts w:hint="eastAsia" w:ascii="宋体" w:hAnsi="宋体" w:cs="宋体"/>
          <w:sz w:val="24"/>
          <w:szCs w:val="24"/>
        </w:rPr>
        <w:t>标准代号</w:t>
      </w:r>
      <w:r>
        <w:rPr>
          <w:rFonts w:eastAsia="楷体_GB2312"/>
          <w:sz w:val="24"/>
          <w:szCs w:val="24"/>
        </w:rPr>
        <w:t>[S]</w:t>
      </w:r>
      <w:r>
        <w:rPr>
          <w:rFonts w:hint="eastAsia" w:eastAsia="楷体_GB2312"/>
          <w:sz w:val="24"/>
          <w:szCs w:val="24"/>
        </w:rPr>
        <w:t>.</w:t>
      </w:r>
      <w:r>
        <w:rPr>
          <w:rFonts w:hint="eastAsia" w:ascii="宋体" w:hAnsi="宋体" w:cs="宋体"/>
          <w:sz w:val="24"/>
          <w:szCs w:val="24"/>
        </w:rPr>
        <w:t>出版地</w:t>
      </w:r>
      <w:r>
        <w:rPr>
          <w:rFonts w:eastAsia="楷体_GB2312"/>
          <w:sz w:val="24"/>
          <w:szCs w:val="24"/>
        </w:rPr>
        <w:t>:</w:t>
      </w:r>
      <w:r>
        <w:rPr>
          <w:rFonts w:hint="eastAsia" w:ascii="宋体" w:hAnsi="宋体" w:cs="宋体"/>
          <w:sz w:val="24"/>
          <w:szCs w:val="24"/>
        </w:rPr>
        <w:t>出版者</w:t>
      </w:r>
      <w:r>
        <w:rPr>
          <w:rFonts w:hint="eastAsia" w:eastAsia="楷体_GB2312"/>
          <w:sz w:val="24"/>
          <w:szCs w:val="24"/>
        </w:rPr>
        <w:t>,</w:t>
      </w:r>
      <w:r>
        <w:rPr>
          <w:rFonts w:hint="eastAsia" w:ascii="宋体" w:hAnsi="宋体" w:cs="宋体"/>
          <w:sz w:val="24"/>
          <w:szCs w:val="24"/>
        </w:rPr>
        <w:t>出版年</w:t>
      </w:r>
      <w:r>
        <w:rPr>
          <w:rFonts w:eastAsia="楷体_GB2312"/>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(专利)</w:t>
      </w:r>
    </w:p>
    <w:p>
      <w:pPr>
        <w:spacing w:line="360" w:lineRule="auto"/>
        <w:jc w:val="left"/>
        <w:rPr>
          <w:rFonts w:ascii="楷体_GB2312" w:hAnsi="楷体_GB2312" w:cs="楷体_GB2312"/>
          <w:sz w:val="24"/>
          <w:szCs w:val="24"/>
        </w:rPr>
      </w:pPr>
      <w:r>
        <w:rPr>
          <w:rFonts w:hint="eastAsia" w:eastAsia="楷体_GB2312"/>
          <w:sz w:val="24"/>
          <w:szCs w:val="24"/>
        </w:rPr>
        <w:t>[</w:t>
      </w:r>
      <w:r>
        <w:rPr>
          <w:rFonts w:hint="eastAsia" w:ascii="宋体" w:hAnsi="宋体" w:cs="宋体"/>
          <w:sz w:val="24"/>
          <w:szCs w:val="24"/>
        </w:rPr>
        <w:t>序号</w:t>
      </w:r>
      <w:r>
        <w:rPr>
          <w:rFonts w:hint="eastAsia" w:eastAsia="楷体_GB2312"/>
          <w:sz w:val="24"/>
          <w:szCs w:val="24"/>
        </w:rPr>
        <w:t>]</w:t>
      </w:r>
      <w:r>
        <w:rPr>
          <w:rFonts w:hint="eastAsia" w:ascii="宋体" w:hAnsi="宋体" w:cs="宋体"/>
          <w:sz w:val="24"/>
          <w:szCs w:val="24"/>
        </w:rPr>
        <w:t>专利申请者或所有者</w:t>
      </w:r>
      <w:r>
        <w:rPr>
          <w:rFonts w:hint="eastAsia" w:eastAsia="楷体_GB2312"/>
          <w:sz w:val="24"/>
          <w:szCs w:val="24"/>
        </w:rPr>
        <w:t>.</w:t>
      </w:r>
      <w:r>
        <w:rPr>
          <w:rFonts w:hint="eastAsia" w:ascii="宋体" w:hAnsi="宋体" w:cs="宋体"/>
          <w:sz w:val="24"/>
          <w:szCs w:val="24"/>
        </w:rPr>
        <w:t>专利题名</w:t>
      </w:r>
      <w:r>
        <w:rPr>
          <w:rFonts w:hint="eastAsia" w:eastAsia="楷体_GB2312"/>
          <w:sz w:val="24"/>
          <w:szCs w:val="24"/>
        </w:rPr>
        <w:t>:</w:t>
      </w:r>
      <w:r>
        <w:rPr>
          <w:rFonts w:hint="eastAsia" w:ascii="宋体" w:hAnsi="宋体" w:cs="宋体"/>
          <w:sz w:val="24"/>
          <w:szCs w:val="24"/>
        </w:rPr>
        <w:t>专利号</w:t>
      </w:r>
      <w:r>
        <w:rPr>
          <w:rFonts w:eastAsia="楷体_GB2312"/>
          <w:sz w:val="24"/>
          <w:szCs w:val="24"/>
        </w:rPr>
        <w:t>[P].</w:t>
      </w:r>
      <w:r>
        <w:rPr>
          <w:rFonts w:hint="eastAsia" w:ascii="宋体" w:hAnsi="宋体" w:cs="宋体"/>
          <w:sz w:val="24"/>
          <w:szCs w:val="24"/>
        </w:rPr>
        <w:t>公告日期或公开日期</w:t>
      </w:r>
      <w:r>
        <w:rPr>
          <w:rFonts w:hint="eastAsia" w:eastAsia="楷体_GB2312"/>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(报纸文章)</w:t>
      </w:r>
    </w:p>
    <w:p>
      <w:pPr>
        <w:spacing w:line="360" w:lineRule="auto"/>
        <w:jc w:val="left"/>
        <w:rPr>
          <w:rFonts w:ascii="楷体_GB2312" w:hAnsi="楷体_GB2312" w:eastAsia="楷体_GB2312" w:cs="楷体_GB2312"/>
          <w:sz w:val="24"/>
          <w:szCs w:val="24"/>
        </w:rPr>
      </w:pPr>
      <w:r>
        <w:rPr>
          <w:rFonts w:hint="eastAsia" w:eastAsia="楷体_GB2312"/>
          <w:sz w:val="24"/>
          <w:szCs w:val="24"/>
        </w:rPr>
        <w:t>[</w:t>
      </w:r>
      <w:r>
        <w:rPr>
          <w:rFonts w:hint="eastAsia" w:ascii="宋体" w:hAnsi="宋体" w:cs="宋体"/>
          <w:sz w:val="24"/>
          <w:szCs w:val="24"/>
        </w:rPr>
        <w:t>序号</w:t>
      </w:r>
      <w:r>
        <w:rPr>
          <w:rFonts w:hint="eastAsia" w:eastAsia="楷体_GB2312"/>
          <w:sz w:val="24"/>
          <w:szCs w:val="24"/>
        </w:rPr>
        <w:t>]</w:t>
      </w:r>
      <w:r>
        <w:rPr>
          <w:rFonts w:hint="eastAsia" w:ascii="宋体" w:hAnsi="宋体" w:cs="宋体"/>
          <w:sz w:val="24"/>
          <w:szCs w:val="24"/>
        </w:rPr>
        <w:t>主要责任者</w:t>
      </w:r>
      <w:r>
        <w:rPr>
          <w:rFonts w:eastAsia="楷体_GB2312"/>
          <w:sz w:val="24"/>
          <w:szCs w:val="24"/>
        </w:rPr>
        <w:t>.</w:t>
      </w:r>
      <w:r>
        <w:rPr>
          <w:rFonts w:hint="eastAsia" w:ascii="宋体" w:hAnsi="宋体" w:cs="宋体"/>
          <w:sz w:val="24"/>
          <w:szCs w:val="24"/>
        </w:rPr>
        <w:t>题名</w:t>
      </w:r>
      <w:r>
        <w:rPr>
          <w:rFonts w:eastAsia="楷体_GB2312"/>
          <w:sz w:val="24"/>
          <w:szCs w:val="24"/>
        </w:rPr>
        <w:t>[N]</w:t>
      </w:r>
      <w:r>
        <w:rPr>
          <w:rFonts w:hint="eastAsia" w:eastAsia="楷体_GB2312"/>
          <w:sz w:val="24"/>
          <w:szCs w:val="24"/>
        </w:rPr>
        <w:t>.</w:t>
      </w:r>
      <w:r>
        <w:rPr>
          <w:rFonts w:hint="eastAsia" w:ascii="宋体" w:hAnsi="宋体" w:cs="宋体"/>
          <w:sz w:val="24"/>
          <w:szCs w:val="24"/>
        </w:rPr>
        <w:t>报纸名</w:t>
      </w:r>
      <w:r>
        <w:rPr>
          <w:rFonts w:eastAsia="楷体_GB2312"/>
          <w:sz w:val="24"/>
          <w:szCs w:val="24"/>
        </w:rPr>
        <w:t>,</w:t>
      </w:r>
      <w:r>
        <w:rPr>
          <w:rFonts w:hint="eastAsia" w:ascii="宋体" w:hAnsi="宋体" w:cs="宋体"/>
          <w:sz w:val="24"/>
          <w:szCs w:val="24"/>
        </w:rPr>
        <w:t>出版日期（版次）</w:t>
      </w:r>
      <w:r>
        <w:rPr>
          <w:rFonts w:hint="eastAsia" w:eastAsia="楷体_GB2312"/>
          <w:sz w:val="24"/>
          <w:szCs w:val="24"/>
        </w:rPr>
        <w:t>.</w:t>
      </w:r>
    </w:p>
    <w:p>
      <w:pPr>
        <w:spacing w:line="360" w:lineRule="auto"/>
        <w:jc w:val="left"/>
        <w:rPr>
          <w:rFonts w:ascii="宋体" w:cs="宋体"/>
          <w:b/>
          <w:bCs/>
          <w:sz w:val="24"/>
          <w:szCs w:val="24"/>
        </w:rPr>
      </w:pPr>
      <w:r>
        <w:rPr>
          <w:rFonts w:hint="eastAsia" w:ascii="宋体" w:cs="宋体"/>
          <w:b/>
          <w:bCs/>
          <w:sz w:val="24"/>
          <w:szCs w:val="24"/>
        </w:rPr>
        <w:t>(电子网络资源)</w:t>
      </w:r>
    </w:p>
    <w:p>
      <w:pPr>
        <w:widowControl/>
        <w:shd w:val="clear" w:color="auto" w:fill="FFFFFF"/>
        <w:spacing w:line="520" w:lineRule="exact"/>
        <w:jc w:val="left"/>
        <w:rPr>
          <w:color w:val="000000"/>
          <w:sz w:val="24"/>
          <w:szCs w:val="24"/>
        </w:rPr>
      </w:pPr>
      <w:r>
        <w:rPr>
          <w:rFonts w:eastAsia="仿宋_GB2312"/>
          <w:color w:val="000000"/>
          <w:kern w:val="0"/>
          <w:sz w:val="24"/>
          <w:szCs w:val="24"/>
          <w:shd w:val="clear" w:color="auto" w:fill="FFFFFF"/>
        </w:rPr>
        <w:t>[</w:t>
      </w:r>
      <w:r>
        <w:rPr>
          <w:rFonts w:hint="eastAsia" w:ascii="宋体" w:hAnsi="宋体" w:cs="宋体"/>
          <w:color w:val="000000"/>
          <w:kern w:val="0"/>
          <w:sz w:val="24"/>
          <w:szCs w:val="24"/>
          <w:shd w:val="clear" w:color="auto" w:fill="FFFFFF"/>
        </w:rPr>
        <w:t>序号</w:t>
      </w:r>
      <w:r>
        <w:rPr>
          <w:rFonts w:eastAsia="仿宋_GB2312"/>
          <w:color w:val="000000"/>
          <w:kern w:val="0"/>
          <w:sz w:val="24"/>
          <w:szCs w:val="24"/>
          <w:shd w:val="clear" w:color="auto" w:fill="FFFFFF"/>
        </w:rPr>
        <w:t>]</w:t>
      </w:r>
      <w:r>
        <w:rPr>
          <w:rFonts w:hint="eastAsia" w:ascii="宋体" w:cs="宋体"/>
          <w:color w:val="000000"/>
          <w:kern w:val="0"/>
          <w:sz w:val="24"/>
          <w:szCs w:val="24"/>
          <w:shd w:val="clear" w:color="auto" w:fill="FFFFFF"/>
        </w:rPr>
        <w:t>主要责任者</w:t>
      </w:r>
      <w:r>
        <w:rPr>
          <w:rFonts w:eastAsia="仿宋_GB2312"/>
          <w:color w:val="000000"/>
          <w:kern w:val="0"/>
          <w:sz w:val="24"/>
          <w:szCs w:val="24"/>
          <w:shd w:val="clear" w:color="auto" w:fill="FFFFFF"/>
        </w:rPr>
        <w:t>.</w:t>
      </w:r>
      <w:r>
        <w:rPr>
          <w:rFonts w:ascii="宋体" w:hAnsi="宋体" w:cs="宋体"/>
          <w:color w:val="000000"/>
          <w:kern w:val="0"/>
          <w:sz w:val="24"/>
          <w:szCs w:val="24"/>
          <w:shd w:val="clear" w:color="auto" w:fill="FFFFFF"/>
        </w:rPr>
        <w:t>电子文献题名</w:t>
      </w:r>
      <w:r>
        <w:rPr>
          <w:rFonts w:eastAsia="仿宋_GB2312"/>
          <w:color w:val="000000"/>
          <w:kern w:val="0"/>
          <w:sz w:val="24"/>
          <w:szCs w:val="24"/>
          <w:shd w:val="clear" w:color="auto" w:fill="FFFFFF"/>
        </w:rPr>
        <w:t>[</w:t>
      </w:r>
      <w:r>
        <w:rPr>
          <w:rFonts w:hint="eastAsia" w:ascii="宋体" w:hAnsi="宋体" w:cs="宋体"/>
          <w:color w:val="000000"/>
          <w:kern w:val="0"/>
          <w:sz w:val="24"/>
          <w:szCs w:val="24"/>
          <w:shd w:val="clear" w:color="auto" w:fill="FFFFFF"/>
        </w:rPr>
        <w:t>文献类型标识/载体类型标识</w:t>
      </w:r>
      <w:r>
        <w:rPr>
          <w:rFonts w:eastAsia="仿宋_GB2312"/>
          <w:color w:val="000000"/>
          <w:kern w:val="0"/>
          <w:sz w:val="24"/>
          <w:szCs w:val="24"/>
          <w:shd w:val="clear" w:color="auto" w:fill="FFFFFF"/>
        </w:rPr>
        <w:t>].</w:t>
      </w:r>
      <w:r>
        <w:rPr>
          <w:rFonts w:hint="eastAsia"/>
          <w:color w:val="000000"/>
          <w:kern w:val="0"/>
          <w:sz w:val="24"/>
          <w:szCs w:val="24"/>
          <w:shd w:val="clear" w:color="auto" w:fill="FFFFFF"/>
        </w:rPr>
        <w:t>（</w:t>
      </w:r>
      <w:r>
        <w:rPr>
          <w:rFonts w:hint="eastAsia" w:ascii="宋体" w:hAnsi="宋体" w:cs="宋体"/>
          <w:color w:val="000000"/>
          <w:kern w:val="0"/>
          <w:sz w:val="24"/>
          <w:szCs w:val="24"/>
          <w:shd w:val="clear" w:color="auto" w:fill="FFFFFF"/>
        </w:rPr>
        <w:t>更新或修改日期</w:t>
      </w:r>
      <w:r>
        <w:rPr>
          <w:rFonts w:hint="eastAsia"/>
          <w:color w:val="000000"/>
          <w:kern w:val="0"/>
          <w:sz w:val="24"/>
          <w:szCs w:val="24"/>
          <w:shd w:val="clear" w:color="auto" w:fill="FFFFFF"/>
        </w:rPr>
        <w:t>）[</w:t>
      </w:r>
      <w:r>
        <w:rPr>
          <w:rFonts w:hint="eastAsia" w:ascii="宋体" w:hAnsi="宋体" w:cs="宋体"/>
          <w:color w:val="000000"/>
          <w:kern w:val="0"/>
          <w:sz w:val="24"/>
          <w:szCs w:val="24"/>
          <w:shd w:val="clear" w:color="auto" w:fill="FFFFFF"/>
        </w:rPr>
        <w:t>引用日期</w:t>
      </w:r>
      <w:r>
        <w:rPr>
          <w:rFonts w:hint="eastAsia"/>
          <w:color w:val="000000"/>
          <w:kern w:val="0"/>
          <w:sz w:val="24"/>
          <w:szCs w:val="24"/>
          <w:shd w:val="clear" w:color="auto" w:fill="FFFFFF"/>
        </w:rPr>
        <w:t>].</w:t>
      </w:r>
      <w:r>
        <w:rPr>
          <w:rFonts w:hint="eastAsia" w:ascii="宋体" w:hAnsi="宋体" w:cs="宋体"/>
          <w:color w:val="000000"/>
          <w:kern w:val="0"/>
          <w:sz w:val="24"/>
          <w:szCs w:val="24"/>
          <w:shd w:val="clear" w:color="auto" w:fill="FFFFFF"/>
        </w:rPr>
        <w:t>获取和访问路径.数字对象唯一标识符</w:t>
      </w:r>
      <w:r>
        <w:rPr>
          <w:rFonts w:hint="eastAsia"/>
          <w:color w:val="000000"/>
          <w:kern w:val="0"/>
          <w:sz w:val="24"/>
          <w:szCs w:val="24"/>
          <w:shd w:val="clear" w:color="auto" w:fill="FFFFFF"/>
        </w:rPr>
        <w:t>.</w:t>
      </w:r>
    </w:p>
    <w:p>
      <w:pPr>
        <w:spacing w:line="520" w:lineRule="exact"/>
        <w:rPr>
          <w:rFonts w:eastAsia="楷体_GB2312"/>
          <w:sz w:val="24"/>
          <w:szCs w:val="24"/>
        </w:rPr>
      </w:pPr>
    </w:p>
    <w:p>
      <w:pPr>
        <w:spacing w:line="520" w:lineRule="exact"/>
        <w:rPr>
          <w:rFonts w:eastAsia="楷体_GB2312"/>
          <w:sz w:val="24"/>
          <w:szCs w:val="24"/>
        </w:rPr>
      </w:pPr>
    </w:p>
    <w:p>
      <w:pPr>
        <w:spacing w:line="360" w:lineRule="auto"/>
        <w:ind w:firstLine="480" w:firstLineChars="200"/>
        <w:jc w:val="left"/>
        <w:rPr>
          <w:rFonts w:eastAsiaTheme="minorEastAsia"/>
          <w:sz w:val="24"/>
          <w:szCs w:val="24"/>
        </w:rPr>
      </w:pPr>
    </w:p>
    <w:p>
      <w:pPr>
        <w:widowControl/>
        <w:jc w:val="left"/>
        <w:rPr>
          <w:color w:val="FF0000"/>
        </w:rPr>
      </w:pPr>
      <w:r>
        <w:rPr>
          <w:color w:val="FF0000"/>
        </w:rPr>
        <w:br w:type="page"/>
      </w:r>
    </w:p>
    <w:p>
      <w:pPr>
        <w:pStyle w:val="2"/>
        <w:spacing w:before="312" w:beforeLines="100" w:after="312" w:afterLines="100" w:line="360" w:lineRule="auto"/>
        <w:jc w:val="center"/>
        <w:rPr>
          <w:szCs w:val="28"/>
        </w:rPr>
      </w:pPr>
      <w:bookmarkStart w:id="107" w:name="_Toc480973339"/>
      <w:bookmarkStart w:id="108" w:name="_Toc522718360"/>
      <w:bookmarkStart w:id="109" w:name="_Toc480961676"/>
      <w:bookmarkStart w:id="110" w:name="_Toc517192678"/>
      <w:bookmarkStart w:id="111" w:name="_Toc477449069"/>
      <w:bookmarkStart w:id="112" w:name="_Toc517184850"/>
      <w:r>
        <w:rPr>
          <w:szCs w:val="28"/>
        </w:rPr>
        <w:t>附    录</w:t>
      </w:r>
      <w:bookmarkEnd w:id="107"/>
      <w:bookmarkEnd w:id="108"/>
      <w:bookmarkEnd w:id="109"/>
      <w:bookmarkEnd w:id="110"/>
      <w:bookmarkEnd w:id="111"/>
      <w:bookmarkEnd w:id="112"/>
    </w:p>
    <w:p>
      <w:pPr>
        <w:spacing w:line="360" w:lineRule="auto"/>
        <w:ind w:firstLine="480" w:firstLineChars="200"/>
        <w:rPr>
          <w:sz w:val="24"/>
          <w:szCs w:val="24"/>
        </w:rPr>
      </w:pPr>
      <w:r>
        <w:rPr>
          <w:sz w:val="24"/>
          <w:szCs w:val="24"/>
        </w:rPr>
        <w:t>下列情况之一者可作为附录内容在此显示：</w:t>
      </w:r>
    </w:p>
    <w:p>
      <w:pPr>
        <w:spacing w:line="360" w:lineRule="auto"/>
        <w:ind w:firstLine="480" w:firstLineChars="200"/>
        <w:rPr>
          <w:sz w:val="24"/>
          <w:szCs w:val="24"/>
        </w:rPr>
      </w:pPr>
      <w:r>
        <w:rPr>
          <w:sz w:val="24"/>
          <w:szCs w:val="24"/>
        </w:rPr>
        <w:t>1. 调查问卷样本；</w:t>
      </w:r>
    </w:p>
    <w:p>
      <w:pPr>
        <w:spacing w:line="360" w:lineRule="auto"/>
        <w:ind w:firstLine="480" w:firstLineChars="200"/>
        <w:rPr>
          <w:sz w:val="24"/>
          <w:szCs w:val="24"/>
        </w:rPr>
      </w:pPr>
      <w:r>
        <w:rPr>
          <w:sz w:val="24"/>
          <w:szCs w:val="24"/>
        </w:rPr>
        <w:t>2. 正文中提及到的程序代码片段所在完整程序代码；</w:t>
      </w:r>
    </w:p>
    <w:p>
      <w:pPr>
        <w:spacing w:line="360" w:lineRule="auto"/>
        <w:ind w:firstLine="480" w:firstLineChars="200"/>
        <w:rPr>
          <w:sz w:val="24"/>
          <w:szCs w:val="24"/>
        </w:rPr>
      </w:pPr>
      <w:r>
        <w:rPr>
          <w:sz w:val="24"/>
          <w:szCs w:val="24"/>
        </w:rPr>
        <w:t>3. 正文中提及某些内容需要提供的详细说明材料；</w:t>
      </w:r>
    </w:p>
    <w:p>
      <w:pPr>
        <w:spacing w:line="360" w:lineRule="auto"/>
        <w:ind w:firstLine="480" w:firstLineChars="200"/>
        <w:rPr>
          <w:sz w:val="24"/>
          <w:szCs w:val="24"/>
        </w:rPr>
      </w:pPr>
      <w:r>
        <w:rPr>
          <w:sz w:val="24"/>
          <w:szCs w:val="24"/>
        </w:rPr>
        <w:t>4. 正文中提及到的算法、公式的详细推导过程说明；</w:t>
      </w:r>
    </w:p>
    <w:p>
      <w:pPr>
        <w:spacing w:line="360" w:lineRule="auto"/>
        <w:ind w:firstLine="480" w:firstLineChars="200"/>
        <w:rPr>
          <w:sz w:val="24"/>
          <w:szCs w:val="24"/>
        </w:rPr>
      </w:pPr>
      <w:r>
        <w:rPr>
          <w:sz w:val="24"/>
          <w:szCs w:val="24"/>
        </w:rPr>
        <w:t>5. 正文中提及到的实验制备方法的详细过程说明；</w:t>
      </w:r>
    </w:p>
    <w:p>
      <w:pPr>
        <w:spacing w:line="360" w:lineRule="auto"/>
        <w:ind w:firstLine="480" w:firstLineChars="200"/>
        <w:rPr>
          <w:sz w:val="24"/>
          <w:szCs w:val="24"/>
        </w:rPr>
      </w:pPr>
      <w:r>
        <w:rPr>
          <w:sz w:val="24"/>
          <w:szCs w:val="24"/>
        </w:rPr>
        <w:t>6. 其他需要作为附录显示的内容。</w:t>
      </w:r>
    </w:p>
    <w:p>
      <w:pPr>
        <w:spacing w:line="360" w:lineRule="auto"/>
        <w:ind w:firstLine="480" w:firstLineChars="200"/>
        <w:rPr>
          <w:sz w:val="24"/>
          <w:szCs w:val="24"/>
        </w:rPr>
      </w:pPr>
      <w:r>
        <w:rPr>
          <w:sz w:val="24"/>
          <w:szCs w:val="24"/>
        </w:rPr>
        <w:t>若存在原始纸质材料，在胶装时可将复印件直接附后。</w:t>
      </w:r>
    </w:p>
    <w:p>
      <w:pPr>
        <w:rPr>
          <w:rFonts w:ascii="仿宋_GB2312" w:eastAsia="仿宋_GB2312"/>
          <w:b/>
          <w:sz w:val="24"/>
          <w:szCs w:val="24"/>
        </w:rPr>
      </w:pPr>
      <w:bookmarkStart w:id="113" w:name="_Toc522718361"/>
      <w:bookmarkStart w:id="114" w:name="_Toc517184851"/>
      <w:bookmarkStart w:id="115" w:name="_Toc517192679"/>
      <w:r>
        <w:rPr>
          <w:rFonts w:hint="eastAsia" w:ascii="仿宋_GB2312" w:eastAsia="仿宋_GB2312"/>
          <w:b/>
          <w:sz w:val="24"/>
          <w:szCs w:val="24"/>
        </w:rPr>
        <w:t>附录一 调查问卷样本</w:t>
      </w:r>
      <w:bookmarkEnd w:id="113"/>
      <w:bookmarkEnd w:id="114"/>
      <w:bookmarkEnd w:id="115"/>
    </w:p>
    <w:p>
      <w:pPr>
        <w:widowControl/>
        <w:jc w:val="left"/>
        <w:rPr>
          <w:rFonts w:eastAsia="仿宋_GB2312"/>
          <w:b/>
          <w:bCs/>
          <w:sz w:val="24"/>
          <w:szCs w:val="24"/>
        </w:rPr>
      </w:pPr>
      <w:r>
        <w:rPr>
          <w:rFonts w:eastAsia="仿宋_GB2312"/>
          <w:sz w:val="24"/>
          <w:szCs w:val="24"/>
        </w:rPr>
        <w:br w:type="page"/>
      </w:r>
    </w:p>
    <w:p>
      <w:pPr>
        <w:rPr>
          <w:rFonts w:ascii="仿宋_GB2312" w:eastAsia="仿宋_GB2312"/>
          <w:b/>
          <w:sz w:val="24"/>
          <w:szCs w:val="24"/>
        </w:rPr>
      </w:pPr>
      <w:bookmarkStart w:id="116" w:name="_Toc522718362"/>
      <w:bookmarkStart w:id="117" w:name="_Toc517184852"/>
      <w:bookmarkStart w:id="118" w:name="_Toc517192680"/>
      <w:r>
        <w:rPr>
          <w:rFonts w:ascii="仿宋_GB2312" w:eastAsia="仿宋_GB2312"/>
          <w:b/>
          <w:sz w:val="24"/>
          <w:szCs w:val="24"/>
        </w:rPr>
        <w:t>附录</w:t>
      </w:r>
      <w:r>
        <w:rPr>
          <w:rFonts w:hint="eastAsia" w:ascii="仿宋_GB2312" w:eastAsia="仿宋_GB2312"/>
          <w:b/>
          <w:sz w:val="24"/>
          <w:szCs w:val="24"/>
        </w:rPr>
        <w:t xml:space="preserve">二 </w:t>
      </w:r>
      <w:r>
        <w:rPr>
          <w:rFonts w:ascii="仿宋_GB2312" w:eastAsia="仿宋_GB2312"/>
          <w:b/>
          <w:sz w:val="24"/>
          <w:szCs w:val="24"/>
        </w:rPr>
        <w:t>某算法、公式的详细推导过程</w:t>
      </w:r>
      <w:bookmarkEnd w:id="116"/>
      <w:bookmarkEnd w:id="117"/>
      <w:bookmarkEnd w:id="118"/>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r>
        <w:rPr>
          <w:szCs w:val="24"/>
        </w:rPr>
        <w:br w:type="page"/>
      </w:r>
    </w:p>
    <w:p>
      <w:pPr>
        <w:pStyle w:val="2"/>
        <w:spacing w:before="312" w:beforeLines="100" w:after="312" w:afterLines="100" w:line="360" w:lineRule="auto"/>
        <w:jc w:val="center"/>
        <w:rPr>
          <w:szCs w:val="28"/>
        </w:rPr>
      </w:pPr>
      <w:bookmarkStart w:id="119" w:name="_Toc477449070"/>
      <w:bookmarkStart w:id="120" w:name="_Toc522718363"/>
      <w:bookmarkStart w:id="121" w:name="_Toc480973338"/>
      <w:bookmarkStart w:id="122" w:name="_Toc517184849"/>
      <w:bookmarkStart w:id="123" w:name="_Toc480961675"/>
      <w:bookmarkStart w:id="124" w:name="_Toc517192677"/>
      <w:r>
        <w:rPr>
          <w:szCs w:val="28"/>
        </w:rPr>
        <w:t>致</w:t>
      </w:r>
      <w:r>
        <w:rPr>
          <w:rFonts w:hint="eastAsia"/>
          <w:szCs w:val="28"/>
        </w:rPr>
        <w:t xml:space="preserve">    </w:t>
      </w:r>
      <w:r>
        <w:rPr>
          <w:szCs w:val="28"/>
        </w:rPr>
        <w:t>谢</w:t>
      </w:r>
      <w:bookmarkEnd w:id="119"/>
      <w:bookmarkEnd w:id="120"/>
      <w:bookmarkEnd w:id="121"/>
      <w:bookmarkEnd w:id="122"/>
      <w:bookmarkEnd w:id="123"/>
      <w:bookmarkEnd w:id="124"/>
    </w:p>
    <w:p>
      <w:pPr>
        <w:spacing w:line="360" w:lineRule="auto"/>
        <w:ind w:firstLine="480" w:firstLineChars="200"/>
        <w:rPr>
          <w:sz w:val="24"/>
          <w:szCs w:val="24"/>
        </w:rPr>
      </w:pPr>
      <w:r>
        <w:rPr>
          <w:sz w:val="24"/>
          <w:szCs w:val="24"/>
        </w:rPr>
        <w:t>致谢内容应围绕在毕业论文或设计完成过程中对作者提供过帮助的人物表示感谢，要简洁扼要。</w:t>
      </w:r>
    </w:p>
    <w:p>
      <w:pPr>
        <w:rPr>
          <w:szCs w:val="24"/>
        </w:rPr>
      </w:pPr>
    </w:p>
    <w:sectPr>
      <w:headerReference r:id="rId10" w:type="default"/>
      <w:footerReference r:id="rId11" w:type="default"/>
      <w:footnotePr>
        <w:numFmt w:val="decimalEnclosedCircleChinese"/>
        <w:numRestart w:val="eachPage"/>
      </w:footnotePr>
      <w:pgSz w:w="11906" w:h="16838"/>
      <w:pgMar w:top="2041" w:right="1701" w:bottom="1417" w:left="1701" w:header="1587" w:footer="1134" w:gutter="284"/>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华文新魏">
    <w:panose1 w:val="02010800040101010101"/>
    <w:charset w:val="86"/>
    <w:family w:val="auto"/>
    <w:pitch w:val="default"/>
    <w:sig w:usb0="00000001" w:usb1="080F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1997"/>
    </w:sdtPr>
    <w:sdtContent>
      <w:p>
        <w:pPr>
          <w:pStyle w:val="13"/>
          <w:jc w:val="center"/>
        </w:pPr>
        <w:r>
          <w:fldChar w:fldCharType="begin"/>
        </w:r>
        <w:r>
          <w:instrText xml:space="preserve">PAGE   \* MERGEFORMAT</w:instrText>
        </w:r>
        <w:r>
          <w:fldChar w:fldCharType="separate"/>
        </w:r>
        <w:r>
          <w:rPr>
            <w:lang w:val="zh-CN"/>
          </w:rPr>
          <w:t>III</w:t>
        </w:r>
        <w:r>
          <w:fldChar w:fldCharType="end"/>
        </w:r>
      </w:p>
    </w:sdtContent>
  </w:sdt>
  <w:p>
    <w:pPr>
      <w:pStyle w:val="13"/>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9</w:t>
    </w:r>
    <w:r>
      <w:fldChar w:fldCharType="end"/>
    </w:r>
  </w:p>
  <w:p>
    <w:pPr>
      <w:pStyle w:val="1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6"/>
      </w:pPr>
      <w:r>
        <w:rPr>
          <w:rStyle w:val="23"/>
          <w:vertAlign w:val="baseline"/>
        </w:rPr>
        <w:footnoteRef/>
      </w:r>
      <w:r>
        <w:rPr>
          <w:rFonts w:hint="eastAsia"/>
        </w:rPr>
        <w:t>首行缩进两字符：写作中俗称的“空两格”，由于在排版时空两格不能很好的保证版式的一致，因此应在WORD中“段落-特殊格式”中选择“首行缩进”，磅值选择“2字符”。</w:t>
      </w:r>
    </w:p>
  </w:footnote>
  <w:footnote w:id="1">
    <w:p>
      <w:pPr>
        <w:pStyle w:val="16"/>
      </w:pPr>
      <w:r>
        <w:rPr>
          <w:rStyle w:val="23"/>
          <w:vertAlign w:val="baseline"/>
        </w:rPr>
        <w:footnoteRef/>
      </w:r>
      <w:r>
        <w:rPr>
          <w:rFonts w:hint="eastAsia"/>
        </w:rPr>
        <w:t>1字符=1/2汉字或全角空格=1英文字母或半角空格。</w:t>
      </w:r>
    </w:p>
  </w:footnote>
  <w:footnote w:id="2">
    <w:p>
      <w:pPr>
        <w:pStyle w:val="16"/>
      </w:pPr>
      <w:r>
        <w:rPr>
          <w:rStyle w:val="23"/>
          <w:rFonts w:ascii="Times New Roman" w:hAnsi="Times New Roman" w:cs="Times New Roman"/>
          <w:vertAlign w:val="baseline"/>
        </w:rPr>
        <w:footnoteRef/>
      </w:r>
      <w:r>
        <w:rPr>
          <w:rFonts w:hint="eastAsia" w:asciiTheme="minorEastAsia" w:hAnsiTheme="minorEastAsia" w:cstheme="minorEastAsia"/>
        </w:rPr>
        <w:t>郑和均</w:t>
      </w:r>
      <w:r>
        <w:rPr>
          <w:rFonts w:ascii="Times New Roman" w:hAnsi="Times New Roman" w:cs="Times New Roman"/>
        </w:rPr>
        <w:t>,</w:t>
      </w:r>
      <w:r>
        <w:rPr>
          <w:rFonts w:hint="eastAsia" w:asciiTheme="minorEastAsia" w:hAnsiTheme="minorEastAsia" w:cstheme="minorEastAsia"/>
        </w:rPr>
        <w:t>邓京华等</w:t>
      </w:r>
      <w:r>
        <w:rPr>
          <w:rFonts w:ascii="Times New Roman" w:hAnsi="Times New Roman" w:cs="Times New Roman"/>
        </w:rPr>
        <w:t>.</w:t>
      </w:r>
      <w:r>
        <w:rPr>
          <w:rFonts w:hint="eastAsia" w:asciiTheme="minorEastAsia" w:hAnsiTheme="minorEastAsia" w:cstheme="minorEastAsia"/>
        </w:rPr>
        <w:t>高中生心理学</w:t>
      </w:r>
      <w:r>
        <w:rPr>
          <w:rFonts w:ascii="Times New Roman" w:hAnsi="Times New Roman" w:cs="Times New Roman"/>
        </w:rPr>
        <w:t>[M].</w:t>
      </w:r>
      <w:r>
        <w:rPr>
          <w:rFonts w:hint="eastAsia" w:asciiTheme="minorEastAsia" w:hAnsiTheme="minorEastAsia" w:cstheme="minorEastAsia"/>
        </w:rPr>
        <w:t>杭州</w:t>
      </w:r>
      <w:r>
        <w:rPr>
          <w:rFonts w:ascii="Times New Roman" w:hAnsi="Times New Roman" w:cs="Times New Roman"/>
        </w:rPr>
        <w:t>:</w:t>
      </w:r>
      <w:r>
        <w:rPr>
          <w:rFonts w:hint="eastAsia" w:asciiTheme="minorEastAsia" w:hAnsiTheme="minorEastAsia" w:cstheme="minorEastAsia"/>
        </w:rPr>
        <w:t>浙江出版社</w:t>
      </w:r>
      <w:r>
        <w:rPr>
          <w:rFonts w:ascii="Times New Roman" w:hAnsi="Times New Roman" w:cs="Times New Roman"/>
        </w:rPr>
        <w:t>,1993:79.</w:t>
      </w:r>
    </w:p>
  </w:footnote>
  <w:footnote w:id="3">
    <w:p>
      <w:pPr>
        <w:pStyle w:val="16"/>
      </w:pPr>
      <w:r>
        <w:rPr>
          <w:rStyle w:val="23"/>
          <w:vertAlign w:val="baseline"/>
        </w:rPr>
        <w:footnoteRef/>
      </w:r>
      <w:r>
        <w:rPr>
          <w:rFonts w:hint="eastAsia"/>
        </w:rPr>
        <w:t>制表位：键盘中的“TAB”键，每按动一次为1个制表位。用于非表格类排版，可确保下一行的非标准方式的对齐。</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12" w:space="1"/>
      </w:pBdr>
      <w:rPr>
        <w:sz w:val="21"/>
        <w:szCs w:val="21"/>
      </w:rPr>
    </w:pPr>
    <w:r>
      <w:rPr>
        <w:rFonts w:hint="eastAsia"/>
        <w:sz w:val="21"/>
        <w:szCs w:val="21"/>
      </w:rPr>
      <w:t>郑州师范学院本科毕业论文/设计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autoHyphenation/>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D04685"/>
    <w:rsid w:val="00000311"/>
    <w:rsid w:val="00000423"/>
    <w:rsid w:val="0000296E"/>
    <w:rsid w:val="000033DC"/>
    <w:rsid w:val="00003705"/>
    <w:rsid w:val="00005508"/>
    <w:rsid w:val="0000591E"/>
    <w:rsid w:val="0000591F"/>
    <w:rsid w:val="000062EC"/>
    <w:rsid w:val="0000643D"/>
    <w:rsid w:val="00006CF6"/>
    <w:rsid w:val="000075BF"/>
    <w:rsid w:val="00010A0D"/>
    <w:rsid w:val="00010F92"/>
    <w:rsid w:val="00011DD3"/>
    <w:rsid w:val="00012A80"/>
    <w:rsid w:val="00012A81"/>
    <w:rsid w:val="000149C5"/>
    <w:rsid w:val="000156FE"/>
    <w:rsid w:val="0001631D"/>
    <w:rsid w:val="00017405"/>
    <w:rsid w:val="00022D71"/>
    <w:rsid w:val="0002351D"/>
    <w:rsid w:val="000241ED"/>
    <w:rsid w:val="0002427B"/>
    <w:rsid w:val="0002436E"/>
    <w:rsid w:val="000244D5"/>
    <w:rsid w:val="00025CB5"/>
    <w:rsid w:val="00025DD2"/>
    <w:rsid w:val="000263BA"/>
    <w:rsid w:val="000308C6"/>
    <w:rsid w:val="0003175A"/>
    <w:rsid w:val="000326CB"/>
    <w:rsid w:val="00032FF0"/>
    <w:rsid w:val="00033A4F"/>
    <w:rsid w:val="00033C00"/>
    <w:rsid w:val="00035AF9"/>
    <w:rsid w:val="0003701D"/>
    <w:rsid w:val="00037A45"/>
    <w:rsid w:val="000417FC"/>
    <w:rsid w:val="00045A6B"/>
    <w:rsid w:val="00046534"/>
    <w:rsid w:val="000516E1"/>
    <w:rsid w:val="00052F0B"/>
    <w:rsid w:val="000539B6"/>
    <w:rsid w:val="00053C07"/>
    <w:rsid w:val="000608A3"/>
    <w:rsid w:val="0006229F"/>
    <w:rsid w:val="00063141"/>
    <w:rsid w:val="00063BE6"/>
    <w:rsid w:val="00065578"/>
    <w:rsid w:val="0006571B"/>
    <w:rsid w:val="00065B49"/>
    <w:rsid w:val="00072DF2"/>
    <w:rsid w:val="00075E8E"/>
    <w:rsid w:val="00080257"/>
    <w:rsid w:val="00082DFC"/>
    <w:rsid w:val="00084A47"/>
    <w:rsid w:val="00085C61"/>
    <w:rsid w:val="00086A9B"/>
    <w:rsid w:val="00086C20"/>
    <w:rsid w:val="00086CE3"/>
    <w:rsid w:val="00087CDF"/>
    <w:rsid w:val="00087DF4"/>
    <w:rsid w:val="00091F9D"/>
    <w:rsid w:val="00092816"/>
    <w:rsid w:val="00092F1C"/>
    <w:rsid w:val="00093FB7"/>
    <w:rsid w:val="0009475A"/>
    <w:rsid w:val="0009478D"/>
    <w:rsid w:val="000948A7"/>
    <w:rsid w:val="00094C31"/>
    <w:rsid w:val="000959C3"/>
    <w:rsid w:val="00097930"/>
    <w:rsid w:val="00097A22"/>
    <w:rsid w:val="000A4077"/>
    <w:rsid w:val="000A4C8D"/>
    <w:rsid w:val="000A4CC3"/>
    <w:rsid w:val="000A4FE8"/>
    <w:rsid w:val="000A5BAB"/>
    <w:rsid w:val="000A5E35"/>
    <w:rsid w:val="000A6605"/>
    <w:rsid w:val="000A6978"/>
    <w:rsid w:val="000B29FF"/>
    <w:rsid w:val="000B2DBC"/>
    <w:rsid w:val="000B5CBC"/>
    <w:rsid w:val="000B69C8"/>
    <w:rsid w:val="000B754A"/>
    <w:rsid w:val="000B799E"/>
    <w:rsid w:val="000C0634"/>
    <w:rsid w:val="000C0D7F"/>
    <w:rsid w:val="000C18D0"/>
    <w:rsid w:val="000C37A2"/>
    <w:rsid w:val="000C43C0"/>
    <w:rsid w:val="000C45A5"/>
    <w:rsid w:val="000C763F"/>
    <w:rsid w:val="000C7F24"/>
    <w:rsid w:val="000D0180"/>
    <w:rsid w:val="000D18EE"/>
    <w:rsid w:val="000D2C60"/>
    <w:rsid w:val="000D2CD1"/>
    <w:rsid w:val="000D355D"/>
    <w:rsid w:val="000D3D56"/>
    <w:rsid w:val="000D5FDA"/>
    <w:rsid w:val="000D70DE"/>
    <w:rsid w:val="000E0041"/>
    <w:rsid w:val="000E183B"/>
    <w:rsid w:val="000E186C"/>
    <w:rsid w:val="000E21F7"/>
    <w:rsid w:val="000E2AFB"/>
    <w:rsid w:val="000E41FF"/>
    <w:rsid w:val="000E42A2"/>
    <w:rsid w:val="000E4A92"/>
    <w:rsid w:val="000F0C3F"/>
    <w:rsid w:val="000F2B7A"/>
    <w:rsid w:val="000F3392"/>
    <w:rsid w:val="000F388D"/>
    <w:rsid w:val="000F569A"/>
    <w:rsid w:val="000F5761"/>
    <w:rsid w:val="000F5F63"/>
    <w:rsid w:val="000F71F0"/>
    <w:rsid w:val="00100003"/>
    <w:rsid w:val="0010315A"/>
    <w:rsid w:val="00103780"/>
    <w:rsid w:val="001042F0"/>
    <w:rsid w:val="00104DDB"/>
    <w:rsid w:val="0010617C"/>
    <w:rsid w:val="00107C8E"/>
    <w:rsid w:val="00110975"/>
    <w:rsid w:val="00110AD5"/>
    <w:rsid w:val="00111A44"/>
    <w:rsid w:val="00112E66"/>
    <w:rsid w:val="001143DC"/>
    <w:rsid w:val="00114C2A"/>
    <w:rsid w:val="00117C72"/>
    <w:rsid w:val="00120E63"/>
    <w:rsid w:val="00121673"/>
    <w:rsid w:val="00122BFC"/>
    <w:rsid w:val="00122C37"/>
    <w:rsid w:val="001232CA"/>
    <w:rsid w:val="001237CC"/>
    <w:rsid w:val="00124FFE"/>
    <w:rsid w:val="001306FA"/>
    <w:rsid w:val="00130A75"/>
    <w:rsid w:val="00131F75"/>
    <w:rsid w:val="001340A9"/>
    <w:rsid w:val="00140C80"/>
    <w:rsid w:val="0014245E"/>
    <w:rsid w:val="0014325A"/>
    <w:rsid w:val="00144EB3"/>
    <w:rsid w:val="00146429"/>
    <w:rsid w:val="0014703F"/>
    <w:rsid w:val="00147A88"/>
    <w:rsid w:val="00152233"/>
    <w:rsid w:val="00153625"/>
    <w:rsid w:val="00153A02"/>
    <w:rsid w:val="00155869"/>
    <w:rsid w:val="00155F5C"/>
    <w:rsid w:val="001578EA"/>
    <w:rsid w:val="00160BC0"/>
    <w:rsid w:val="001612B3"/>
    <w:rsid w:val="00162ADD"/>
    <w:rsid w:val="00163C02"/>
    <w:rsid w:val="001646A6"/>
    <w:rsid w:val="001651A9"/>
    <w:rsid w:val="00167FB2"/>
    <w:rsid w:val="001722C7"/>
    <w:rsid w:val="0017276C"/>
    <w:rsid w:val="00172F87"/>
    <w:rsid w:val="001734E9"/>
    <w:rsid w:val="00174764"/>
    <w:rsid w:val="001773F7"/>
    <w:rsid w:val="001800A2"/>
    <w:rsid w:val="00180198"/>
    <w:rsid w:val="00183E46"/>
    <w:rsid w:val="00185B19"/>
    <w:rsid w:val="00185B9D"/>
    <w:rsid w:val="00194550"/>
    <w:rsid w:val="00194D31"/>
    <w:rsid w:val="0019679C"/>
    <w:rsid w:val="001A01F9"/>
    <w:rsid w:val="001A0E4E"/>
    <w:rsid w:val="001A0F11"/>
    <w:rsid w:val="001A4973"/>
    <w:rsid w:val="001A5208"/>
    <w:rsid w:val="001A56D3"/>
    <w:rsid w:val="001A5A2C"/>
    <w:rsid w:val="001B24E1"/>
    <w:rsid w:val="001B42F0"/>
    <w:rsid w:val="001B5433"/>
    <w:rsid w:val="001B564F"/>
    <w:rsid w:val="001B56B7"/>
    <w:rsid w:val="001B5BFB"/>
    <w:rsid w:val="001C0C45"/>
    <w:rsid w:val="001C1739"/>
    <w:rsid w:val="001C4749"/>
    <w:rsid w:val="001C535F"/>
    <w:rsid w:val="001D2679"/>
    <w:rsid w:val="001D38C6"/>
    <w:rsid w:val="001D4171"/>
    <w:rsid w:val="001D4A49"/>
    <w:rsid w:val="001D52D3"/>
    <w:rsid w:val="001D713F"/>
    <w:rsid w:val="001E0071"/>
    <w:rsid w:val="001E2BE0"/>
    <w:rsid w:val="001E4AB5"/>
    <w:rsid w:val="001E583D"/>
    <w:rsid w:val="001E5DC1"/>
    <w:rsid w:val="001E646C"/>
    <w:rsid w:val="001E64CC"/>
    <w:rsid w:val="001E6AFA"/>
    <w:rsid w:val="001E6F82"/>
    <w:rsid w:val="001E7188"/>
    <w:rsid w:val="001E7BDC"/>
    <w:rsid w:val="001E7C5E"/>
    <w:rsid w:val="001F0359"/>
    <w:rsid w:val="001F13BD"/>
    <w:rsid w:val="001F1FB5"/>
    <w:rsid w:val="001F2458"/>
    <w:rsid w:val="001F4E31"/>
    <w:rsid w:val="001F5070"/>
    <w:rsid w:val="001F6F4A"/>
    <w:rsid w:val="00200CCB"/>
    <w:rsid w:val="00201839"/>
    <w:rsid w:val="00201FCB"/>
    <w:rsid w:val="00202B0C"/>
    <w:rsid w:val="00202C70"/>
    <w:rsid w:val="00203D9D"/>
    <w:rsid w:val="0020558C"/>
    <w:rsid w:val="00205A5D"/>
    <w:rsid w:val="002065E8"/>
    <w:rsid w:val="0021094E"/>
    <w:rsid w:val="00214074"/>
    <w:rsid w:val="00215121"/>
    <w:rsid w:val="002154A9"/>
    <w:rsid w:val="00215561"/>
    <w:rsid w:val="00215586"/>
    <w:rsid w:val="00215E83"/>
    <w:rsid w:val="0021610B"/>
    <w:rsid w:val="0022020B"/>
    <w:rsid w:val="00222153"/>
    <w:rsid w:val="002315E4"/>
    <w:rsid w:val="00233810"/>
    <w:rsid w:val="00233A76"/>
    <w:rsid w:val="00234A2E"/>
    <w:rsid w:val="00234D17"/>
    <w:rsid w:val="00235B8F"/>
    <w:rsid w:val="00236C1F"/>
    <w:rsid w:val="00240C38"/>
    <w:rsid w:val="00241028"/>
    <w:rsid w:val="002426DB"/>
    <w:rsid w:val="00243A80"/>
    <w:rsid w:val="00243F42"/>
    <w:rsid w:val="00243F6F"/>
    <w:rsid w:val="002441F7"/>
    <w:rsid w:val="00244FDA"/>
    <w:rsid w:val="002457C4"/>
    <w:rsid w:val="00247E6C"/>
    <w:rsid w:val="002511D0"/>
    <w:rsid w:val="00251A51"/>
    <w:rsid w:val="00251E63"/>
    <w:rsid w:val="0025400D"/>
    <w:rsid w:val="002550A8"/>
    <w:rsid w:val="00255B6E"/>
    <w:rsid w:val="00255C41"/>
    <w:rsid w:val="00256933"/>
    <w:rsid w:val="00261A9A"/>
    <w:rsid w:val="00261DB0"/>
    <w:rsid w:val="0026219D"/>
    <w:rsid w:val="002643DE"/>
    <w:rsid w:val="002727F0"/>
    <w:rsid w:val="00273FDF"/>
    <w:rsid w:val="00274137"/>
    <w:rsid w:val="00274D99"/>
    <w:rsid w:val="0027710A"/>
    <w:rsid w:val="002773AA"/>
    <w:rsid w:val="00281C30"/>
    <w:rsid w:val="002821A5"/>
    <w:rsid w:val="002834DE"/>
    <w:rsid w:val="002857A2"/>
    <w:rsid w:val="002911F0"/>
    <w:rsid w:val="002921D4"/>
    <w:rsid w:val="00294A88"/>
    <w:rsid w:val="00295C54"/>
    <w:rsid w:val="0029743A"/>
    <w:rsid w:val="00297F77"/>
    <w:rsid w:val="002A2550"/>
    <w:rsid w:val="002A515A"/>
    <w:rsid w:val="002A538C"/>
    <w:rsid w:val="002A5621"/>
    <w:rsid w:val="002A5BC2"/>
    <w:rsid w:val="002A697E"/>
    <w:rsid w:val="002A6CF2"/>
    <w:rsid w:val="002B0B41"/>
    <w:rsid w:val="002B0D4F"/>
    <w:rsid w:val="002B1701"/>
    <w:rsid w:val="002B37CD"/>
    <w:rsid w:val="002B5CCE"/>
    <w:rsid w:val="002B66DB"/>
    <w:rsid w:val="002B7590"/>
    <w:rsid w:val="002B7960"/>
    <w:rsid w:val="002C16B0"/>
    <w:rsid w:val="002C305F"/>
    <w:rsid w:val="002C5E9F"/>
    <w:rsid w:val="002C6A92"/>
    <w:rsid w:val="002D010B"/>
    <w:rsid w:val="002D04CE"/>
    <w:rsid w:val="002D0EC2"/>
    <w:rsid w:val="002D2386"/>
    <w:rsid w:val="002D26C1"/>
    <w:rsid w:val="002D38FA"/>
    <w:rsid w:val="002D5B3E"/>
    <w:rsid w:val="002D7401"/>
    <w:rsid w:val="002D746E"/>
    <w:rsid w:val="002E5BC6"/>
    <w:rsid w:val="002E5FC9"/>
    <w:rsid w:val="002E68AD"/>
    <w:rsid w:val="002E7308"/>
    <w:rsid w:val="002F2713"/>
    <w:rsid w:val="002F33A7"/>
    <w:rsid w:val="002F48DA"/>
    <w:rsid w:val="002F6EB0"/>
    <w:rsid w:val="00301EC2"/>
    <w:rsid w:val="00305756"/>
    <w:rsid w:val="00306E65"/>
    <w:rsid w:val="00310CDF"/>
    <w:rsid w:val="00311774"/>
    <w:rsid w:val="003123B0"/>
    <w:rsid w:val="00313126"/>
    <w:rsid w:val="003147C6"/>
    <w:rsid w:val="0031580E"/>
    <w:rsid w:val="00316646"/>
    <w:rsid w:val="003167BF"/>
    <w:rsid w:val="00323989"/>
    <w:rsid w:val="0032466F"/>
    <w:rsid w:val="00324781"/>
    <w:rsid w:val="00325719"/>
    <w:rsid w:val="00326062"/>
    <w:rsid w:val="003266B6"/>
    <w:rsid w:val="00327C8F"/>
    <w:rsid w:val="00331314"/>
    <w:rsid w:val="00333780"/>
    <w:rsid w:val="0033456D"/>
    <w:rsid w:val="0033673B"/>
    <w:rsid w:val="00337222"/>
    <w:rsid w:val="00343D53"/>
    <w:rsid w:val="00343E41"/>
    <w:rsid w:val="00343F5D"/>
    <w:rsid w:val="0034445A"/>
    <w:rsid w:val="003465A6"/>
    <w:rsid w:val="00347D27"/>
    <w:rsid w:val="00347F45"/>
    <w:rsid w:val="003560FC"/>
    <w:rsid w:val="003610C4"/>
    <w:rsid w:val="00362CAE"/>
    <w:rsid w:val="00365BFE"/>
    <w:rsid w:val="0037070C"/>
    <w:rsid w:val="00373B45"/>
    <w:rsid w:val="003744C6"/>
    <w:rsid w:val="0037451E"/>
    <w:rsid w:val="00377330"/>
    <w:rsid w:val="00377670"/>
    <w:rsid w:val="00377A9C"/>
    <w:rsid w:val="00380C75"/>
    <w:rsid w:val="0038183A"/>
    <w:rsid w:val="00381CC3"/>
    <w:rsid w:val="00382421"/>
    <w:rsid w:val="0038496A"/>
    <w:rsid w:val="00386B24"/>
    <w:rsid w:val="00386C79"/>
    <w:rsid w:val="00387F00"/>
    <w:rsid w:val="003925B6"/>
    <w:rsid w:val="00394E06"/>
    <w:rsid w:val="00394F6E"/>
    <w:rsid w:val="00397998"/>
    <w:rsid w:val="003A1962"/>
    <w:rsid w:val="003A2B65"/>
    <w:rsid w:val="003A460E"/>
    <w:rsid w:val="003A727B"/>
    <w:rsid w:val="003A7BE8"/>
    <w:rsid w:val="003B03A5"/>
    <w:rsid w:val="003B21EB"/>
    <w:rsid w:val="003B2693"/>
    <w:rsid w:val="003B4DF8"/>
    <w:rsid w:val="003B5828"/>
    <w:rsid w:val="003C032F"/>
    <w:rsid w:val="003C0939"/>
    <w:rsid w:val="003C0A47"/>
    <w:rsid w:val="003C1CF2"/>
    <w:rsid w:val="003C379C"/>
    <w:rsid w:val="003C44A3"/>
    <w:rsid w:val="003C44D0"/>
    <w:rsid w:val="003C52C5"/>
    <w:rsid w:val="003C6946"/>
    <w:rsid w:val="003C7CAE"/>
    <w:rsid w:val="003D0F50"/>
    <w:rsid w:val="003D1A0D"/>
    <w:rsid w:val="003D1E98"/>
    <w:rsid w:val="003D3480"/>
    <w:rsid w:val="003E25B9"/>
    <w:rsid w:val="003E2962"/>
    <w:rsid w:val="003E31C9"/>
    <w:rsid w:val="003E34BF"/>
    <w:rsid w:val="003E3E60"/>
    <w:rsid w:val="003E5033"/>
    <w:rsid w:val="003E56FD"/>
    <w:rsid w:val="003E6AA7"/>
    <w:rsid w:val="003E707F"/>
    <w:rsid w:val="003F2583"/>
    <w:rsid w:val="003F2CAF"/>
    <w:rsid w:val="003F350A"/>
    <w:rsid w:val="003F3779"/>
    <w:rsid w:val="003F3885"/>
    <w:rsid w:val="003F4C76"/>
    <w:rsid w:val="003F4D85"/>
    <w:rsid w:val="003F6442"/>
    <w:rsid w:val="003F7D9C"/>
    <w:rsid w:val="00402FF4"/>
    <w:rsid w:val="00403161"/>
    <w:rsid w:val="00403DE3"/>
    <w:rsid w:val="00404B51"/>
    <w:rsid w:val="004050C9"/>
    <w:rsid w:val="004054EF"/>
    <w:rsid w:val="00405926"/>
    <w:rsid w:val="00415635"/>
    <w:rsid w:val="00416284"/>
    <w:rsid w:val="0041720E"/>
    <w:rsid w:val="0042073B"/>
    <w:rsid w:val="00422A19"/>
    <w:rsid w:val="00422AEC"/>
    <w:rsid w:val="00424AFD"/>
    <w:rsid w:val="00425BCD"/>
    <w:rsid w:val="00426466"/>
    <w:rsid w:val="0042679D"/>
    <w:rsid w:val="00426BDB"/>
    <w:rsid w:val="00426F73"/>
    <w:rsid w:val="00430D0E"/>
    <w:rsid w:val="004319E7"/>
    <w:rsid w:val="00431CF8"/>
    <w:rsid w:val="0043223C"/>
    <w:rsid w:val="004338FA"/>
    <w:rsid w:val="00434C29"/>
    <w:rsid w:val="00435D47"/>
    <w:rsid w:val="00435DA0"/>
    <w:rsid w:val="00435DF9"/>
    <w:rsid w:val="00436C12"/>
    <w:rsid w:val="004440C0"/>
    <w:rsid w:val="00445607"/>
    <w:rsid w:val="00450CF3"/>
    <w:rsid w:val="0045144C"/>
    <w:rsid w:val="004530A7"/>
    <w:rsid w:val="00453408"/>
    <w:rsid w:val="00453B52"/>
    <w:rsid w:val="00453D10"/>
    <w:rsid w:val="004553BE"/>
    <w:rsid w:val="00455F32"/>
    <w:rsid w:val="0046124E"/>
    <w:rsid w:val="004623FA"/>
    <w:rsid w:val="00463C96"/>
    <w:rsid w:val="00465324"/>
    <w:rsid w:val="00471129"/>
    <w:rsid w:val="00471B81"/>
    <w:rsid w:val="004724E0"/>
    <w:rsid w:val="00474CA1"/>
    <w:rsid w:val="004757EA"/>
    <w:rsid w:val="00476FCE"/>
    <w:rsid w:val="00477A3F"/>
    <w:rsid w:val="00480FB4"/>
    <w:rsid w:val="004831FA"/>
    <w:rsid w:val="004842D6"/>
    <w:rsid w:val="00486F1B"/>
    <w:rsid w:val="004879CA"/>
    <w:rsid w:val="004906C6"/>
    <w:rsid w:val="00495B4E"/>
    <w:rsid w:val="00496456"/>
    <w:rsid w:val="004979BA"/>
    <w:rsid w:val="004A0107"/>
    <w:rsid w:val="004A0354"/>
    <w:rsid w:val="004A1AB9"/>
    <w:rsid w:val="004A3D66"/>
    <w:rsid w:val="004A4C72"/>
    <w:rsid w:val="004A52F1"/>
    <w:rsid w:val="004A62E9"/>
    <w:rsid w:val="004A708A"/>
    <w:rsid w:val="004B097D"/>
    <w:rsid w:val="004B1777"/>
    <w:rsid w:val="004B2D45"/>
    <w:rsid w:val="004B3447"/>
    <w:rsid w:val="004B4426"/>
    <w:rsid w:val="004B451F"/>
    <w:rsid w:val="004B4540"/>
    <w:rsid w:val="004B484C"/>
    <w:rsid w:val="004B492B"/>
    <w:rsid w:val="004C0FF1"/>
    <w:rsid w:val="004C3DB0"/>
    <w:rsid w:val="004C4B26"/>
    <w:rsid w:val="004D16C5"/>
    <w:rsid w:val="004D5799"/>
    <w:rsid w:val="004D76C5"/>
    <w:rsid w:val="004E1EE0"/>
    <w:rsid w:val="004E3C80"/>
    <w:rsid w:val="004E5348"/>
    <w:rsid w:val="004F0037"/>
    <w:rsid w:val="004F081D"/>
    <w:rsid w:val="004F0C53"/>
    <w:rsid w:val="004F12ED"/>
    <w:rsid w:val="004F35F2"/>
    <w:rsid w:val="004F37FD"/>
    <w:rsid w:val="004F6AE2"/>
    <w:rsid w:val="004F6B7E"/>
    <w:rsid w:val="004F716F"/>
    <w:rsid w:val="004F7525"/>
    <w:rsid w:val="004F7E28"/>
    <w:rsid w:val="004F7ECB"/>
    <w:rsid w:val="004F7FFB"/>
    <w:rsid w:val="00501568"/>
    <w:rsid w:val="005027B5"/>
    <w:rsid w:val="00502ECD"/>
    <w:rsid w:val="00503481"/>
    <w:rsid w:val="00504D47"/>
    <w:rsid w:val="00505706"/>
    <w:rsid w:val="00510FB7"/>
    <w:rsid w:val="00511047"/>
    <w:rsid w:val="0051104D"/>
    <w:rsid w:val="00511C28"/>
    <w:rsid w:val="0051668C"/>
    <w:rsid w:val="00516AA8"/>
    <w:rsid w:val="00517DE3"/>
    <w:rsid w:val="00522882"/>
    <w:rsid w:val="00522D05"/>
    <w:rsid w:val="00525FA1"/>
    <w:rsid w:val="005260C3"/>
    <w:rsid w:val="005326F3"/>
    <w:rsid w:val="00532F33"/>
    <w:rsid w:val="00533498"/>
    <w:rsid w:val="00534D59"/>
    <w:rsid w:val="00535D0B"/>
    <w:rsid w:val="005361C4"/>
    <w:rsid w:val="0054433B"/>
    <w:rsid w:val="00545A8E"/>
    <w:rsid w:val="00551A70"/>
    <w:rsid w:val="00557007"/>
    <w:rsid w:val="0055712A"/>
    <w:rsid w:val="00560076"/>
    <w:rsid w:val="00561AF0"/>
    <w:rsid w:val="00561E0B"/>
    <w:rsid w:val="00561F89"/>
    <w:rsid w:val="00562BBA"/>
    <w:rsid w:val="00563459"/>
    <w:rsid w:val="00564EDA"/>
    <w:rsid w:val="00565ACF"/>
    <w:rsid w:val="005709A8"/>
    <w:rsid w:val="005714AA"/>
    <w:rsid w:val="0057240F"/>
    <w:rsid w:val="0057344D"/>
    <w:rsid w:val="005760FC"/>
    <w:rsid w:val="00576EDF"/>
    <w:rsid w:val="00577096"/>
    <w:rsid w:val="005776F3"/>
    <w:rsid w:val="00580785"/>
    <w:rsid w:val="0058137F"/>
    <w:rsid w:val="00581A5B"/>
    <w:rsid w:val="00583D68"/>
    <w:rsid w:val="00585EC1"/>
    <w:rsid w:val="0058743A"/>
    <w:rsid w:val="005878F2"/>
    <w:rsid w:val="005911EB"/>
    <w:rsid w:val="00591E63"/>
    <w:rsid w:val="005A1A99"/>
    <w:rsid w:val="005A1C19"/>
    <w:rsid w:val="005A4A1E"/>
    <w:rsid w:val="005A51EF"/>
    <w:rsid w:val="005B3438"/>
    <w:rsid w:val="005B3DA0"/>
    <w:rsid w:val="005B51EF"/>
    <w:rsid w:val="005B5EAB"/>
    <w:rsid w:val="005C008B"/>
    <w:rsid w:val="005C040B"/>
    <w:rsid w:val="005C1768"/>
    <w:rsid w:val="005C1878"/>
    <w:rsid w:val="005C2D21"/>
    <w:rsid w:val="005C3645"/>
    <w:rsid w:val="005C540B"/>
    <w:rsid w:val="005C70BA"/>
    <w:rsid w:val="005C757D"/>
    <w:rsid w:val="005D10D0"/>
    <w:rsid w:val="005D208E"/>
    <w:rsid w:val="005D2657"/>
    <w:rsid w:val="005D32D4"/>
    <w:rsid w:val="005D437B"/>
    <w:rsid w:val="005D4CD4"/>
    <w:rsid w:val="005D4F94"/>
    <w:rsid w:val="005D5FB0"/>
    <w:rsid w:val="005D72F9"/>
    <w:rsid w:val="005E0635"/>
    <w:rsid w:val="005E20D8"/>
    <w:rsid w:val="005E21EF"/>
    <w:rsid w:val="005E265C"/>
    <w:rsid w:val="005E29C8"/>
    <w:rsid w:val="005E3720"/>
    <w:rsid w:val="005E49BE"/>
    <w:rsid w:val="005E73B7"/>
    <w:rsid w:val="005E7D08"/>
    <w:rsid w:val="005F1118"/>
    <w:rsid w:val="005F3FBC"/>
    <w:rsid w:val="005F44FD"/>
    <w:rsid w:val="005F62AB"/>
    <w:rsid w:val="005F6954"/>
    <w:rsid w:val="005F71A6"/>
    <w:rsid w:val="005F7B6C"/>
    <w:rsid w:val="0060050D"/>
    <w:rsid w:val="00600552"/>
    <w:rsid w:val="00605AFC"/>
    <w:rsid w:val="00606947"/>
    <w:rsid w:val="006109E2"/>
    <w:rsid w:val="006135BA"/>
    <w:rsid w:val="00613F60"/>
    <w:rsid w:val="0061588F"/>
    <w:rsid w:val="00620717"/>
    <w:rsid w:val="0062222B"/>
    <w:rsid w:val="00623260"/>
    <w:rsid w:val="00624A5C"/>
    <w:rsid w:val="006253C7"/>
    <w:rsid w:val="00625A9C"/>
    <w:rsid w:val="00625BAC"/>
    <w:rsid w:val="00626FB7"/>
    <w:rsid w:val="0063020D"/>
    <w:rsid w:val="00631592"/>
    <w:rsid w:val="0063252A"/>
    <w:rsid w:val="00634FA6"/>
    <w:rsid w:val="00635C2C"/>
    <w:rsid w:val="00637229"/>
    <w:rsid w:val="00640A47"/>
    <w:rsid w:val="00641D6F"/>
    <w:rsid w:val="00642E0E"/>
    <w:rsid w:val="00645CA4"/>
    <w:rsid w:val="00645DF8"/>
    <w:rsid w:val="00645F00"/>
    <w:rsid w:val="0065122E"/>
    <w:rsid w:val="0065210C"/>
    <w:rsid w:val="00652760"/>
    <w:rsid w:val="00655275"/>
    <w:rsid w:val="00655D48"/>
    <w:rsid w:val="0065771E"/>
    <w:rsid w:val="00657CCB"/>
    <w:rsid w:val="00660229"/>
    <w:rsid w:val="006615FE"/>
    <w:rsid w:val="00661D16"/>
    <w:rsid w:val="00662C71"/>
    <w:rsid w:val="00667D86"/>
    <w:rsid w:val="00670BBB"/>
    <w:rsid w:val="00671E24"/>
    <w:rsid w:val="0067346C"/>
    <w:rsid w:val="00673A45"/>
    <w:rsid w:val="00674343"/>
    <w:rsid w:val="00674E22"/>
    <w:rsid w:val="00675896"/>
    <w:rsid w:val="00676D13"/>
    <w:rsid w:val="006808C5"/>
    <w:rsid w:val="00680DCD"/>
    <w:rsid w:val="006833F5"/>
    <w:rsid w:val="00683972"/>
    <w:rsid w:val="00684C07"/>
    <w:rsid w:val="00685294"/>
    <w:rsid w:val="0068580F"/>
    <w:rsid w:val="00687B7E"/>
    <w:rsid w:val="00687F73"/>
    <w:rsid w:val="00690430"/>
    <w:rsid w:val="006969B8"/>
    <w:rsid w:val="006A2D26"/>
    <w:rsid w:val="006A690C"/>
    <w:rsid w:val="006A7D0F"/>
    <w:rsid w:val="006B03C7"/>
    <w:rsid w:val="006B0444"/>
    <w:rsid w:val="006B05F4"/>
    <w:rsid w:val="006B2898"/>
    <w:rsid w:val="006B3025"/>
    <w:rsid w:val="006B35DF"/>
    <w:rsid w:val="006B4BA8"/>
    <w:rsid w:val="006B527E"/>
    <w:rsid w:val="006C0FA8"/>
    <w:rsid w:val="006C1061"/>
    <w:rsid w:val="006C1C75"/>
    <w:rsid w:val="006C2111"/>
    <w:rsid w:val="006C5289"/>
    <w:rsid w:val="006C621C"/>
    <w:rsid w:val="006C6393"/>
    <w:rsid w:val="006C69A0"/>
    <w:rsid w:val="006C6B84"/>
    <w:rsid w:val="006C7FC5"/>
    <w:rsid w:val="006D1E7A"/>
    <w:rsid w:val="006D2153"/>
    <w:rsid w:val="006D29B0"/>
    <w:rsid w:val="006D365C"/>
    <w:rsid w:val="006D4B3E"/>
    <w:rsid w:val="006D5818"/>
    <w:rsid w:val="006D5C13"/>
    <w:rsid w:val="006D5EF7"/>
    <w:rsid w:val="006D6A7A"/>
    <w:rsid w:val="006D7FB8"/>
    <w:rsid w:val="006E043A"/>
    <w:rsid w:val="006E146A"/>
    <w:rsid w:val="006E3EDA"/>
    <w:rsid w:val="006E4ABC"/>
    <w:rsid w:val="006E4B1D"/>
    <w:rsid w:val="006F0EA1"/>
    <w:rsid w:val="006F23E2"/>
    <w:rsid w:val="006F4302"/>
    <w:rsid w:val="006F62A8"/>
    <w:rsid w:val="007015E2"/>
    <w:rsid w:val="00702612"/>
    <w:rsid w:val="0070409F"/>
    <w:rsid w:val="00706792"/>
    <w:rsid w:val="00710234"/>
    <w:rsid w:val="007114EB"/>
    <w:rsid w:val="00712B89"/>
    <w:rsid w:val="00713358"/>
    <w:rsid w:val="007149E2"/>
    <w:rsid w:val="00715C5B"/>
    <w:rsid w:val="007162E7"/>
    <w:rsid w:val="007203DB"/>
    <w:rsid w:val="007206A4"/>
    <w:rsid w:val="00720D88"/>
    <w:rsid w:val="00722D81"/>
    <w:rsid w:val="00725228"/>
    <w:rsid w:val="00725834"/>
    <w:rsid w:val="00725D06"/>
    <w:rsid w:val="00725D3E"/>
    <w:rsid w:val="00727AB6"/>
    <w:rsid w:val="00727DEC"/>
    <w:rsid w:val="00727F4F"/>
    <w:rsid w:val="0073083E"/>
    <w:rsid w:val="00730C65"/>
    <w:rsid w:val="00731421"/>
    <w:rsid w:val="00732295"/>
    <w:rsid w:val="00732A25"/>
    <w:rsid w:val="00733F90"/>
    <w:rsid w:val="00734002"/>
    <w:rsid w:val="00734E90"/>
    <w:rsid w:val="007350AA"/>
    <w:rsid w:val="00736E78"/>
    <w:rsid w:val="00737C45"/>
    <w:rsid w:val="0074110E"/>
    <w:rsid w:val="007417E6"/>
    <w:rsid w:val="007441C4"/>
    <w:rsid w:val="007452C8"/>
    <w:rsid w:val="00750669"/>
    <w:rsid w:val="00752148"/>
    <w:rsid w:val="007535AD"/>
    <w:rsid w:val="00753853"/>
    <w:rsid w:val="00753CCF"/>
    <w:rsid w:val="00754210"/>
    <w:rsid w:val="00754AE6"/>
    <w:rsid w:val="007557D0"/>
    <w:rsid w:val="007602A1"/>
    <w:rsid w:val="00762DF1"/>
    <w:rsid w:val="0076384B"/>
    <w:rsid w:val="00764487"/>
    <w:rsid w:val="00766FF1"/>
    <w:rsid w:val="0077488F"/>
    <w:rsid w:val="007755D7"/>
    <w:rsid w:val="00775EA1"/>
    <w:rsid w:val="00777FF2"/>
    <w:rsid w:val="007805A6"/>
    <w:rsid w:val="0078349C"/>
    <w:rsid w:val="007836CD"/>
    <w:rsid w:val="007876A0"/>
    <w:rsid w:val="00787FE7"/>
    <w:rsid w:val="00791A9E"/>
    <w:rsid w:val="00791B3D"/>
    <w:rsid w:val="00793E24"/>
    <w:rsid w:val="00794C77"/>
    <w:rsid w:val="00795EC2"/>
    <w:rsid w:val="00795EF4"/>
    <w:rsid w:val="0079685B"/>
    <w:rsid w:val="007A267F"/>
    <w:rsid w:val="007A2BC8"/>
    <w:rsid w:val="007A42B7"/>
    <w:rsid w:val="007A4849"/>
    <w:rsid w:val="007A544C"/>
    <w:rsid w:val="007A7269"/>
    <w:rsid w:val="007B087C"/>
    <w:rsid w:val="007B1874"/>
    <w:rsid w:val="007B1F2E"/>
    <w:rsid w:val="007B3C05"/>
    <w:rsid w:val="007B494B"/>
    <w:rsid w:val="007B7F2E"/>
    <w:rsid w:val="007C1006"/>
    <w:rsid w:val="007C118A"/>
    <w:rsid w:val="007C5102"/>
    <w:rsid w:val="007C6D70"/>
    <w:rsid w:val="007D11AC"/>
    <w:rsid w:val="007D18F8"/>
    <w:rsid w:val="007D33B9"/>
    <w:rsid w:val="007D34B8"/>
    <w:rsid w:val="007D4B2B"/>
    <w:rsid w:val="007D5058"/>
    <w:rsid w:val="007D65BA"/>
    <w:rsid w:val="007D6F7F"/>
    <w:rsid w:val="007D7169"/>
    <w:rsid w:val="007E06A1"/>
    <w:rsid w:val="007E2A89"/>
    <w:rsid w:val="007E2C0E"/>
    <w:rsid w:val="007E362D"/>
    <w:rsid w:val="007E3788"/>
    <w:rsid w:val="007E3E89"/>
    <w:rsid w:val="007E5BC1"/>
    <w:rsid w:val="007E5D6F"/>
    <w:rsid w:val="007F420A"/>
    <w:rsid w:val="007F6BD9"/>
    <w:rsid w:val="00800AF7"/>
    <w:rsid w:val="00800E12"/>
    <w:rsid w:val="00802294"/>
    <w:rsid w:val="008025E6"/>
    <w:rsid w:val="00802BE4"/>
    <w:rsid w:val="00804AD0"/>
    <w:rsid w:val="00805A1A"/>
    <w:rsid w:val="00805EDA"/>
    <w:rsid w:val="00806CC6"/>
    <w:rsid w:val="008075F9"/>
    <w:rsid w:val="00810C73"/>
    <w:rsid w:val="00812039"/>
    <w:rsid w:val="00812A77"/>
    <w:rsid w:val="008149A7"/>
    <w:rsid w:val="00815094"/>
    <w:rsid w:val="00816F4B"/>
    <w:rsid w:val="00820359"/>
    <w:rsid w:val="00821838"/>
    <w:rsid w:val="00821EFC"/>
    <w:rsid w:val="00824A3A"/>
    <w:rsid w:val="00826829"/>
    <w:rsid w:val="0083060F"/>
    <w:rsid w:val="00832DB4"/>
    <w:rsid w:val="00834D39"/>
    <w:rsid w:val="00841E69"/>
    <w:rsid w:val="00842375"/>
    <w:rsid w:val="008427C0"/>
    <w:rsid w:val="0084307A"/>
    <w:rsid w:val="00843463"/>
    <w:rsid w:val="00843685"/>
    <w:rsid w:val="008457E5"/>
    <w:rsid w:val="00846134"/>
    <w:rsid w:val="008467F6"/>
    <w:rsid w:val="00846DD0"/>
    <w:rsid w:val="008479B5"/>
    <w:rsid w:val="0085351D"/>
    <w:rsid w:val="008540C3"/>
    <w:rsid w:val="00855103"/>
    <w:rsid w:val="00860A0B"/>
    <w:rsid w:val="00860E44"/>
    <w:rsid w:val="00862E8A"/>
    <w:rsid w:val="0086578C"/>
    <w:rsid w:val="00865E91"/>
    <w:rsid w:val="008661B3"/>
    <w:rsid w:val="0086749C"/>
    <w:rsid w:val="008675AD"/>
    <w:rsid w:val="00867B7A"/>
    <w:rsid w:val="008731CE"/>
    <w:rsid w:val="00875F9E"/>
    <w:rsid w:val="008763C0"/>
    <w:rsid w:val="0087664D"/>
    <w:rsid w:val="008771A6"/>
    <w:rsid w:val="00880D39"/>
    <w:rsid w:val="00883872"/>
    <w:rsid w:val="00883889"/>
    <w:rsid w:val="008853DD"/>
    <w:rsid w:val="008910E5"/>
    <w:rsid w:val="00891C15"/>
    <w:rsid w:val="008923E1"/>
    <w:rsid w:val="00892EB3"/>
    <w:rsid w:val="00893137"/>
    <w:rsid w:val="008934C0"/>
    <w:rsid w:val="00895047"/>
    <w:rsid w:val="0089527D"/>
    <w:rsid w:val="008977FF"/>
    <w:rsid w:val="008A2E0D"/>
    <w:rsid w:val="008A3178"/>
    <w:rsid w:val="008A3FBF"/>
    <w:rsid w:val="008A404F"/>
    <w:rsid w:val="008A49EB"/>
    <w:rsid w:val="008A4E49"/>
    <w:rsid w:val="008A5000"/>
    <w:rsid w:val="008B25DF"/>
    <w:rsid w:val="008B31F0"/>
    <w:rsid w:val="008B32E7"/>
    <w:rsid w:val="008B5713"/>
    <w:rsid w:val="008B7871"/>
    <w:rsid w:val="008C1443"/>
    <w:rsid w:val="008C2F97"/>
    <w:rsid w:val="008C546D"/>
    <w:rsid w:val="008C77B6"/>
    <w:rsid w:val="008D0DC4"/>
    <w:rsid w:val="008D159C"/>
    <w:rsid w:val="008D1769"/>
    <w:rsid w:val="008D1CBA"/>
    <w:rsid w:val="008D1D7B"/>
    <w:rsid w:val="008D23E7"/>
    <w:rsid w:val="008D7192"/>
    <w:rsid w:val="008E2B4F"/>
    <w:rsid w:val="008E705C"/>
    <w:rsid w:val="008E7064"/>
    <w:rsid w:val="008F203A"/>
    <w:rsid w:val="008F283D"/>
    <w:rsid w:val="008F2CED"/>
    <w:rsid w:val="008F4918"/>
    <w:rsid w:val="009014B0"/>
    <w:rsid w:val="00903FB2"/>
    <w:rsid w:val="00904F95"/>
    <w:rsid w:val="009057C1"/>
    <w:rsid w:val="00907C7F"/>
    <w:rsid w:val="00912B19"/>
    <w:rsid w:val="0091359A"/>
    <w:rsid w:val="009159E9"/>
    <w:rsid w:val="00915F2A"/>
    <w:rsid w:val="00920607"/>
    <w:rsid w:val="00920794"/>
    <w:rsid w:val="00922FCD"/>
    <w:rsid w:val="009230FB"/>
    <w:rsid w:val="009257E8"/>
    <w:rsid w:val="00926C59"/>
    <w:rsid w:val="00926FFA"/>
    <w:rsid w:val="009273AA"/>
    <w:rsid w:val="00931BA7"/>
    <w:rsid w:val="00931D2C"/>
    <w:rsid w:val="00937CD7"/>
    <w:rsid w:val="00941592"/>
    <w:rsid w:val="00941D94"/>
    <w:rsid w:val="00950742"/>
    <w:rsid w:val="00951830"/>
    <w:rsid w:val="00951DA4"/>
    <w:rsid w:val="009521A0"/>
    <w:rsid w:val="009537DF"/>
    <w:rsid w:val="00954A57"/>
    <w:rsid w:val="00954FBC"/>
    <w:rsid w:val="0095532C"/>
    <w:rsid w:val="00955432"/>
    <w:rsid w:val="00955A40"/>
    <w:rsid w:val="00957F5B"/>
    <w:rsid w:val="00962B86"/>
    <w:rsid w:val="00963412"/>
    <w:rsid w:val="009640F9"/>
    <w:rsid w:val="00965FEE"/>
    <w:rsid w:val="009701BD"/>
    <w:rsid w:val="00970408"/>
    <w:rsid w:val="00971783"/>
    <w:rsid w:val="00971BB3"/>
    <w:rsid w:val="009722B4"/>
    <w:rsid w:val="009739F2"/>
    <w:rsid w:val="009741F5"/>
    <w:rsid w:val="00975456"/>
    <w:rsid w:val="00975D52"/>
    <w:rsid w:val="00980FE5"/>
    <w:rsid w:val="00981526"/>
    <w:rsid w:val="00982393"/>
    <w:rsid w:val="00984065"/>
    <w:rsid w:val="00984361"/>
    <w:rsid w:val="009849F4"/>
    <w:rsid w:val="009873B5"/>
    <w:rsid w:val="00987CED"/>
    <w:rsid w:val="009907F6"/>
    <w:rsid w:val="0099095B"/>
    <w:rsid w:val="00991170"/>
    <w:rsid w:val="0099197A"/>
    <w:rsid w:val="00994F39"/>
    <w:rsid w:val="00995F80"/>
    <w:rsid w:val="00996E32"/>
    <w:rsid w:val="0099703D"/>
    <w:rsid w:val="00997CC4"/>
    <w:rsid w:val="009A1DBA"/>
    <w:rsid w:val="009A1E31"/>
    <w:rsid w:val="009A24B5"/>
    <w:rsid w:val="009A2EC3"/>
    <w:rsid w:val="009A42D4"/>
    <w:rsid w:val="009A42FF"/>
    <w:rsid w:val="009A5BC4"/>
    <w:rsid w:val="009B20B6"/>
    <w:rsid w:val="009B2CAF"/>
    <w:rsid w:val="009B36C5"/>
    <w:rsid w:val="009B3D60"/>
    <w:rsid w:val="009B730D"/>
    <w:rsid w:val="009B7764"/>
    <w:rsid w:val="009B7D82"/>
    <w:rsid w:val="009B7FA9"/>
    <w:rsid w:val="009C00F9"/>
    <w:rsid w:val="009D33C5"/>
    <w:rsid w:val="009D3FEE"/>
    <w:rsid w:val="009D4453"/>
    <w:rsid w:val="009D50CB"/>
    <w:rsid w:val="009D7677"/>
    <w:rsid w:val="009E01BA"/>
    <w:rsid w:val="009E10D6"/>
    <w:rsid w:val="009E267A"/>
    <w:rsid w:val="009E28DE"/>
    <w:rsid w:val="009E4612"/>
    <w:rsid w:val="009E4E8B"/>
    <w:rsid w:val="009E65C2"/>
    <w:rsid w:val="009E6DE8"/>
    <w:rsid w:val="009E6F6F"/>
    <w:rsid w:val="009F33C6"/>
    <w:rsid w:val="009F35CA"/>
    <w:rsid w:val="009F4BCA"/>
    <w:rsid w:val="009F4FC3"/>
    <w:rsid w:val="00A01716"/>
    <w:rsid w:val="00A01E43"/>
    <w:rsid w:val="00A027CB"/>
    <w:rsid w:val="00A06D55"/>
    <w:rsid w:val="00A10813"/>
    <w:rsid w:val="00A10A94"/>
    <w:rsid w:val="00A11B6C"/>
    <w:rsid w:val="00A11D98"/>
    <w:rsid w:val="00A14384"/>
    <w:rsid w:val="00A160CE"/>
    <w:rsid w:val="00A16EDF"/>
    <w:rsid w:val="00A179FF"/>
    <w:rsid w:val="00A24DBA"/>
    <w:rsid w:val="00A26592"/>
    <w:rsid w:val="00A36F61"/>
    <w:rsid w:val="00A37CDF"/>
    <w:rsid w:val="00A37F5D"/>
    <w:rsid w:val="00A40650"/>
    <w:rsid w:val="00A45BA5"/>
    <w:rsid w:val="00A47035"/>
    <w:rsid w:val="00A5071D"/>
    <w:rsid w:val="00A51DE9"/>
    <w:rsid w:val="00A52215"/>
    <w:rsid w:val="00A52F0A"/>
    <w:rsid w:val="00A541F2"/>
    <w:rsid w:val="00A549FC"/>
    <w:rsid w:val="00A5602E"/>
    <w:rsid w:val="00A56A9B"/>
    <w:rsid w:val="00A577EA"/>
    <w:rsid w:val="00A60742"/>
    <w:rsid w:val="00A60EC0"/>
    <w:rsid w:val="00A61DCE"/>
    <w:rsid w:val="00A62CC4"/>
    <w:rsid w:val="00A6484F"/>
    <w:rsid w:val="00A64ACB"/>
    <w:rsid w:val="00A64D52"/>
    <w:rsid w:val="00A6569C"/>
    <w:rsid w:val="00A66912"/>
    <w:rsid w:val="00A67E4F"/>
    <w:rsid w:val="00A714B3"/>
    <w:rsid w:val="00A73A68"/>
    <w:rsid w:val="00A73F11"/>
    <w:rsid w:val="00A76F22"/>
    <w:rsid w:val="00A80A7B"/>
    <w:rsid w:val="00A80A7D"/>
    <w:rsid w:val="00A82487"/>
    <w:rsid w:val="00A829C5"/>
    <w:rsid w:val="00A83C47"/>
    <w:rsid w:val="00A84EF1"/>
    <w:rsid w:val="00A85D7C"/>
    <w:rsid w:val="00A86348"/>
    <w:rsid w:val="00A92573"/>
    <w:rsid w:val="00A9582C"/>
    <w:rsid w:val="00A968EE"/>
    <w:rsid w:val="00A96A02"/>
    <w:rsid w:val="00A96D7B"/>
    <w:rsid w:val="00A96E18"/>
    <w:rsid w:val="00AA001D"/>
    <w:rsid w:val="00AA0838"/>
    <w:rsid w:val="00AA15AB"/>
    <w:rsid w:val="00AA1890"/>
    <w:rsid w:val="00AA18F7"/>
    <w:rsid w:val="00AA1F83"/>
    <w:rsid w:val="00AA239F"/>
    <w:rsid w:val="00AA2985"/>
    <w:rsid w:val="00AA3805"/>
    <w:rsid w:val="00AA42B0"/>
    <w:rsid w:val="00AA4AD1"/>
    <w:rsid w:val="00AA4BDB"/>
    <w:rsid w:val="00AA76AA"/>
    <w:rsid w:val="00AB0033"/>
    <w:rsid w:val="00AB0EE9"/>
    <w:rsid w:val="00AB13F6"/>
    <w:rsid w:val="00AB1E47"/>
    <w:rsid w:val="00AB48AA"/>
    <w:rsid w:val="00AB54A3"/>
    <w:rsid w:val="00AB6A9D"/>
    <w:rsid w:val="00AB7627"/>
    <w:rsid w:val="00AB7D40"/>
    <w:rsid w:val="00AC2815"/>
    <w:rsid w:val="00AC345D"/>
    <w:rsid w:val="00AD31C7"/>
    <w:rsid w:val="00AD3B52"/>
    <w:rsid w:val="00AD4B20"/>
    <w:rsid w:val="00AD51E9"/>
    <w:rsid w:val="00AE18B6"/>
    <w:rsid w:val="00AE280B"/>
    <w:rsid w:val="00AE550C"/>
    <w:rsid w:val="00AE7269"/>
    <w:rsid w:val="00AF1899"/>
    <w:rsid w:val="00AF33A1"/>
    <w:rsid w:val="00AF3549"/>
    <w:rsid w:val="00AF5929"/>
    <w:rsid w:val="00AF628D"/>
    <w:rsid w:val="00AF68B9"/>
    <w:rsid w:val="00B00093"/>
    <w:rsid w:val="00B01BA5"/>
    <w:rsid w:val="00B04854"/>
    <w:rsid w:val="00B04FE8"/>
    <w:rsid w:val="00B0590E"/>
    <w:rsid w:val="00B0730F"/>
    <w:rsid w:val="00B1007D"/>
    <w:rsid w:val="00B11097"/>
    <w:rsid w:val="00B110CB"/>
    <w:rsid w:val="00B11EB8"/>
    <w:rsid w:val="00B16992"/>
    <w:rsid w:val="00B174B9"/>
    <w:rsid w:val="00B1787F"/>
    <w:rsid w:val="00B20B78"/>
    <w:rsid w:val="00B20E54"/>
    <w:rsid w:val="00B21017"/>
    <w:rsid w:val="00B2318A"/>
    <w:rsid w:val="00B23E63"/>
    <w:rsid w:val="00B24247"/>
    <w:rsid w:val="00B25382"/>
    <w:rsid w:val="00B25647"/>
    <w:rsid w:val="00B30B0C"/>
    <w:rsid w:val="00B32986"/>
    <w:rsid w:val="00B34073"/>
    <w:rsid w:val="00B4096A"/>
    <w:rsid w:val="00B41A4A"/>
    <w:rsid w:val="00B43077"/>
    <w:rsid w:val="00B4521C"/>
    <w:rsid w:val="00B46DF7"/>
    <w:rsid w:val="00B52D6B"/>
    <w:rsid w:val="00B53FD6"/>
    <w:rsid w:val="00B5546D"/>
    <w:rsid w:val="00B55E44"/>
    <w:rsid w:val="00B6066D"/>
    <w:rsid w:val="00B6134B"/>
    <w:rsid w:val="00B61887"/>
    <w:rsid w:val="00B62AC7"/>
    <w:rsid w:val="00B63202"/>
    <w:rsid w:val="00B64657"/>
    <w:rsid w:val="00B65C43"/>
    <w:rsid w:val="00B65CBE"/>
    <w:rsid w:val="00B663F4"/>
    <w:rsid w:val="00B6649F"/>
    <w:rsid w:val="00B66E8C"/>
    <w:rsid w:val="00B72105"/>
    <w:rsid w:val="00B73D47"/>
    <w:rsid w:val="00B74460"/>
    <w:rsid w:val="00B7522D"/>
    <w:rsid w:val="00B75EAC"/>
    <w:rsid w:val="00B7688D"/>
    <w:rsid w:val="00B80B70"/>
    <w:rsid w:val="00B81C3A"/>
    <w:rsid w:val="00B82082"/>
    <w:rsid w:val="00B82177"/>
    <w:rsid w:val="00B8242E"/>
    <w:rsid w:val="00B84858"/>
    <w:rsid w:val="00B85410"/>
    <w:rsid w:val="00B901C6"/>
    <w:rsid w:val="00B9137C"/>
    <w:rsid w:val="00B94E8F"/>
    <w:rsid w:val="00B9540D"/>
    <w:rsid w:val="00B962C7"/>
    <w:rsid w:val="00BA0ECC"/>
    <w:rsid w:val="00BA2C79"/>
    <w:rsid w:val="00BA3AFC"/>
    <w:rsid w:val="00BA522D"/>
    <w:rsid w:val="00BA6299"/>
    <w:rsid w:val="00BA63A8"/>
    <w:rsid w:val="00BA71D5"/>
    <w:rsid w:val="00BA735B"/>
    <w:rsid w:val="00BA7B88"/>
    <w:rsid w:val="00BB04B1"/>
    <w:rsid w:val="00BB1F5C"/>
    <w:rsid w:val="00BB2CA6"/>
    <w:rsid w:val="00BB3DB2"/>
    <w:rsid w:val="00BB42E3"/>
    <w:rsid w:val="00BB5908"/>
    <w:rsid w:val="00BB77DB"/>
    <w:rsid w:val="00BC05D2"/>
    <w:rsid w:val="00BC42D9"/>
    <w:rsid w:val="00BC42E3"/>
    <w:rsid w:val="00BC4974"/>
    <w:rsid w:val="00BC5900"/>
    <w:rsid w:val="00BD072A"/>
    <w:rsid w:val="00BD103A"/>
    <w:rsid w:val="00BD44B9"/>
    <w:rsid w:val="00BD568B"/>
    <w:rsid w:val="00BD6053"/>
    <w:rsid w:val="00BE2D16"/>
    <w:rsid w:val="00BE4254"/>
    <w:rsid w:val="00BE492D"/>
    <w:rsid w:val="00BE5D96"/>
    <w:rsid w:val="00BE726B"/>
    <w:rsid w:val="00BF1F99"/>
    <w:rsid w:val="00BF2FC2"/>
    <w:rsid w:val="00BF58E8"/>
    <w:rsid w:val="00BF62E2"/>
    <w:rsid w:val="00BF65E0"/>
    <w:rsid w:val="00C0001C"/>
    <w:rsid w:val="00C0030C"/>
    <w:rsid w:val="00C00F5E"/>
    <w:rsid w:val="00C012FA"/>
    <w:rsid w:val="00C03B4E"/>
    <w:rsid w:val="00C0473D"/>
    <w:rsid w:val="00C05035"/>
    <w:rsid w:val="00C0529D"/>
    <w:rsid w:val="00C12D17"/>
    <w:rsid w:val="00C17752"/>
    <w:rsid w:val="00C20C40"/>
    <w:rsid w:val="00C20EB8"/>
    <w:rsid w:val="00C228AD"/>
    <w:rsid w:val="00C23391"/>
    <w:rsid w:val="00C23A42"/>
    <w:rsid w:val="00C23B53"/>
    <w:rsid w:val="00C24044"/>
    <w:rsid w:val="00C243C9"/>
    <w:rsid w:val="00C25896"/>
    <w:rsid w:val="00C2603B"/>
    <w:rsid w:val="00C26754"/>
    <w:rsid w:val="00C2753E"/>
    <w:rsid w:val="00C300DB"/>
    <w:rsid w:val="00C30811"/>
    <w:rsid w:val="00C309D2"/>
    <w:rsid w:val="00C30BBB"/>
    <w:rsid w:val="00C31701"/>
    <w:rsid w:val="00C31CDA"/>
    <w:rsid w:val="00C33408"/>
    <w:rsid w:val="00C345B5"/>
    <w:rsid w:val="00C348FC"/>
    <w:rsid w:val="00C37A79"/>
    <w:rsid w:val="00C41AF3"/>
    <w:rsid w:val="00C424AC"/>
    <w:rsid w:val="00C456AD"/>
    <w:rsid w:val="00C46FA0"/>
    <w:rsid w:val="00C520EF"/>
    <w:rsid w:val="00C5285C"/>
    <w:rsid w:val="00C53AAB"/>
    <w:rsid w:val="00C56085"/>
    <w:rsid w:val="00C57BC2"/>
    <w:rsid w:val="00C60838"/>
    <w:rsid w:val="00C657FF"/>
    <w:rsid w:val="00C66FE4"/>
    <w:rsid w:val="00C70A94"/>
    <w:rsid w:val="00C72150"/>
    <w:rsid w:val="00C74ED1"/>
    <w:rsid w:val="00C7626B"/>
    <w:rsid w:val="00C76C5A"/>
    <w:rsid w:val="00C77816"/>
    <w:rsid w:val="00C821A9"/>
    <w:rsid w:val="00C8482E"/>
    <w:rsid w:val="00C85F18"/>
    <w:rsid w:val="00C861AF"/>
    <w:rsid w:val="00C8632E"/>
    <w:rsid w:val="00C8694A"/>
    <w:rsid w:val="00C90556"/>
    <w:rsid w:val="00C90E97"/>
    <w:rsid w:val="00C9190A"/>
    <w:rsid w:val="00C92273"/>
    <w:rsid w:val="00C93725"/>
    <w:rsid w:val="00C94ABE"/>
    <w:rsid w:val="00CA0914"/>
    <w:rsid w:val="00CA1562"/>
    <w:rsid w:val="00CA2D4E"/>
    <w:rsid w:val="00CA34F1"/>
    <w:rsid w:val="00CA3A68"/>
    <w:rsid w:val="00CA61A5"/>
    <w:rsid w:val="00CB1E8F"/>
    <w:rsid w:val="00CB548B"/>
    <w:rsid w:val="00CC04B4"/>
    <w:rsid w:val="00CC0B2B"/>
    <w:rsid w:val="00CC2994"/>
    <w:rsid w:val="00CC40C5"/>
    <w:rsid w:val="00CC5388"/>
    <w:rsid w:val="00CC5985"/>
    <w:rsid w:val="00CC7F57"/>
    <w:rsid w:val="00CD1236"/>
    <w:rsid w:val="00CD2B83"/>
    <w:rsid w:val="00CD329B"/>
    <w:rsid w:val="00CD4DAC"/>
    <w:rsid w:val="00CD5215"/>
    <w:rsid w:val="00CD5955"/>
    <w:rsid w:val="00CD6550"/>
    <w:rsid w:val="00CD6E2C"/>
    <w:rsid w:val="00CE69BF"/>
    <w:rsid w:val="00CE69C0"/>
    <w:rsid w:val="00CE711D"/>
    <w:rsid w:val="00CE741E"/>
    <w:rsid w:val="00CE7D10"/>
    <w:rsid w:val="00CF0F24"/>
    <w:rsid w:val="00CF23F3"/>
    <w:rsid w:val="00CF36EE"/>
    <w:rsid w:val="00CF51B9"/>
    <w:rsid w:val="00CF63E2"/>
    <w:rsid w:val="00CF6656"/>
    <w:rsid w:val="00CF6B7B"/>
    <w:rsid w:val="00CF7A12"/>
    <w:rsid w:val="00D0003A"/>
    <w:rsid w:val="00D04685"/>
    <w:rsid w:val="00D05B1B"/>
    <w:rsid w:val="00D0705F"/>
    <w:rsid w:val="00D10325"/>
    <w:rsid w:val="00D1059C"/>
    <w:rsid w:val="00D10E5C"/>
    <w:rsid w:val="00D11F3E"/>
    <w:rsid w:val="00D12F56"/>
    <w:rsid w:val="00D1479D"/>
    <w:rsid w:val="00D14A44"/>
    <w:rsid w:val="00D178CD"/>
    <w:rsid w:val="00D21773"/>
    <w:rsid w:val="00D219A9"/>
    <w:rsid w:val="00D22B3B"/>
    <w:rsid w:val="00D24850"/>
    <w:rsid w:val="00D2651A"/>
    <w:rsid w:val="00D26B15"/>
    <w:rsid w:val="00D2741F"/>
    <w:rsid w:val="00D30E1E"/>
    <w:rsid w:val="00D317C7"/>
    <w:rsid w:val="00D33B14"/>
    <w:rsid w:val="00D33B6B"/>
    <w:rsid w:val="00D33D57"/>
    <w:rsid w:val="00D33DA9"/>
    <w:rsid w:val="00D362A0"/>
    <w:rsid w:val="00D401CD"/>
    <w:rsid w:val="00D418CF"/>
    <w:rsid w:val="00D4630B"/>
    <w:rsid w:val="00D51F56"/>
    <w:rsid w:val="00D52AC2"/>
    <w:rsid w:val="00D620D2"/>
    <w:rsid w:val="00D62BA6"/>
    <w:rsid w:val="00D63419"/>
    <w:rsid w:val="00D64471"/>
    <w:rsid w:val="00D72E8C"/>
    <w:rsid w:val="00D74332"/>
    <w:rsid w:val="00D75272"/>
    <w:rsid w:val="00D7640C"/>
    <w:rsid w:val="00D76EC6"/>
    <w:rsid w:val="00D839E7"/>
    <w:rsid w:val="00D83AAB"/>
    <w:rsid w:val="00D8450D"/>
    <w:rsid w:val="00D846A5"/>
    <w:rsid w:val="00D85540"/>
    <w:rsid w:val="00D86816"/>
    <w:rsid w:val="00D87461"/>
    <w:rsid w:val="00D9317F"/>
    <w:rsid w:val="00D9361A"/>
    <w:rsid w:val="00D95035"/>
    <w:rsid w:val="00D9505C"/>
    <w:rsid w:val="00D96B0B"/>
    <w:rsid w:val="00D97F25"/>
    <w:rsid w:val="00DA1292"/>
    <w:rsid w:val="00DA4177"/>
    <w:rsid w:val="00DA4211"/>
    <w:rsid w:val="00DA5D7D"/>
    <w:rsid w:val="00DA633D"/>
    <w:rsid w:val="00DB0C0C"/>
    <w:rsid w:val="00DB236A"/>
    <w:rsid w:val="00DB2BCD"/>
    <w:rsid w:val="00DB54D6"/>
    <w:rsid w:val="00DB5509"/>
    <w:rsid w:val="00DB5CCA"/>
    <w:rsid w:val="00DB6BEA"/>
    <w:rsid w:val="00DB71E7"/>
    <w:rsid w:val="00DC6B2E"/>
    <w:rsid w:val="00DC7506"/>
    <w:rsid w:val="00DD0AF6"/>
    <w:rsid w:val="00DD1FC6"/>
    <w:rsid w:val="00DD32BA"/>
    <w:rsid w:val="00DD3DC6"/>
    <w:rsid w:val="00DD4D15"/>
    <w:rsid w:val="00DD58B8"/>
    <w:rsid w:val="00DD5BAD"/>
    <w:rsid w:val="00DE2563"/>
    <w:rsid w:val="00DE4FE7"/>
    <w:rsid w:val="00DE59B8"/>
    <w:rsid w:val="00DE7DA1"/>
    <w:rsid w:val="00DF0946"/>
    <w:rsid w:val="00DF1C07"/>
    <w:rsid w:val="00DF23FD"/>
    <w:rsid w:val="00DF25C4"/>
    <w:rsid w:val="00DF381E"/>
    <w:rsid w:val="00DF5063"/>
    <w:rsid w:val="00DF5F03"/>
    <w:rsid w:val="00DF649B"/>
    <w:rsid w:val="00DF7C68"/>
    <w:rsid w:val="00E002DC"/>
    <w:rsid w:val="00E03E3E"/>
    <w:rsid w:val="00E04CD2"/>
    <w:rsid w:val="00E0597B"/>
    <w:rsid w:val="00E059A2"/>
    <w:rsid w:val="00E06034"/>
    <w:rsid w:val="00E0644F"/>
    <w:rsid w:val="00E06954"/>
    <w:rsid w:val="00E07854"/>
    <w:rsid w:val="00E13707"/>
    <w:rsid w:val="00E14628"/>
    <w:rsid w:val="00E15D93"/>
    <w:rsid w:val="00E16D8C"/>
    <w:rsid w:val="00E171CA"/>
    <w:rsid w:val="00E17920"/>
    <w:rsid w:val="00E209F9"/>
    <w:rsid w:val="00E2154C"/>
    <w:rsid w:val="00E22B93"/>
    <w:rsid w:val="00E22DC1"/>
    <w:rsid w:val="00E234C9"/>
    <w:rsid w:val="00E23B72"/>
    <w:rsid w:val="00E24E32"/>
    <w:rsid w:val="00E26A47"/>
    <w:rsid w:val="00E27655"/>
    <w:rsid w:val="00E27A2C"/>
    <w:rsid w:val="00E27BDC"/>
    <w:rsid w:val="00E30F07"/>
    <w:rsid w:val="00E30F5E"/>
    <w:rsid w:val="00E31705"/>
    <w:rsid w:val="00E31A26"/>
    <w:rsid w:val="00E32EC1"/>
    <w:rsid w:val="00E337C1"/>
    <w:rsid w:val="00E33906"/>
    <w:rsid w:val="00E36194"/>
    <w:rsid w:val="00E374C5"/>
    <w:rsid w:val="00E4470A"/>
    <w:rsid w:val="00E46159"/>
    <w:rsid w:val="00E46BC8"/>
    <w:rsid w:val="00E477AB"/>
    <w:rsid w:val="00E51E95"/>
    <w:rsid w:val="00E5225F"/>
    <w:rsid w:val="00E52DFF"/>
    <w:rsid w:val="00E5345D"/>
    <w:rsid w:val="00E540DB"/>
    <w:rsid w:val="00E619D7"/>
    <w:rsid w:val="00E623A1"/>
    <w:rsid w:val="00E631CB"/>
    <w:rsid w:val="00E64019"/>
    <w:rsid w:val="00E6470D"/>
    <w:rsid w:val="00E64E6E"/>
    <w:rsid w:val="00E67CD2"/>
    <w:rsid w:val="00E70FCC"/>
    <w:rsid w:val="00E71E7D"/>
    <w:rsid w:val="00E72C1D"/>
    <w:rsid w:val="00E74EC3"/>
    <w:rsid w:val="00E758FD"/>
    <w:rsid w:val="00E762ED"/>
    <w:rsid w:val="00E764BF"/>
    <w:rsid w:val="00E8255C"/>
    <w:rsid w:val="00E82F90"/>
    <w:rsid w:val="00E83E08"/>
    <w:rsid w:val="00E84F0C"/>
    <w:rsid w:val="00E9185A"/>
    <w:rsid w:val="00E92F84"/>
    <w:rsid w:val="00E93033"/>
    <w:rsid w:val="00E9310C"/>
    <w:rsid w:val="00E95F41"/>
    <w:rsid w:val="00EA0B0D"/>
    <w:rsid w:val="00EA1A17"/>
    <w:rsid w:val="00EA208E"/>
    <w:rsid w:val="00EA268A"/>
    <w:rsid w:val="00EA6D9F"/>
    <w:rsid w:val="00EA7DD0"/>
    <w:rsid w:val="00EB0E91"/>
    <w:rsid w:val="00EB17F5"/>
    <w:rsid w:val="00EB1A81"/>
    <w:rsid w:val="00EB220A"/>
    <w:rsid w:val="00EB2806"/>
    <w:rsid w:val="00EB2AF6"/>
    <w:rsid w:val="00EB3CF7"/>
    <w:rsid w:val="00EB4AD1"/>
    <w:rsid w:val="00EB67F6"/>
    <w:rsid w:val="00EC23A9"/>
    <w:rsid w:val="00EC2BC9"/>
    <w:rsid w:val="00EC440B"/>
    <w:rsid w:val="00EC483A"/>
    <w:rsid w:val="00EC484D"/>
    <w:rsid w:val="00EC7A6D"/>
    <w:rsid w:val="00ED02C8"/>
    <w:rsid w:val="00ED0DB6"/>
    <w:rsid w:val="00ED1988"/>
    <w:rsid w:val="00ED1A2A"/>
    <w:rsid w:val="00ED1B99"/>
    <w:rsid w:val="00ED3C49"/>
    <w:rsid w:val="00ED4A99"/>
    <w:rsid w:val="00ED518E"/>
    <w:rsid w:val="00ED5EF2"/>
    <w:rsid w:val="00ED79AF"/>
    <w:rsid w:val="00ED7F5B"/>
    <w:rsid w:val="00EE2EFD"/>
    <w:rsid w:val="00EE33CD"/>
    <w:rsid w:val="00EE7489"/>
    <w:rsid w:val="00EE7895"/>
    <w:rsid w:val="00EF07FB"/>
    <w:rsid w:val="00EF096A"/>
    <w:rsid w:val="00EF275D"/>
    <w:rsid w:val="00EF2A66"/>
    <w:rsid w:val="00EF6EA1"/>
    <w:rsid w:val="00EF7E14"/>
    <w:rsid w:val="00EF7FDF"/>
    <w:rsid w:val="00F01D9A"/>
    <w:rsid w:val="00F02EB7"/>
    <w:rsid w:val="00F04CD5"/>
    <w:rsid w:val="00F0514C"/>
    <w:rsid w:val="00F05B3B"/>
    <w:rsid w:val="00F065BC"/>
    <w:rsid w:val="00F0774C"/>
    <w:rsid w:val="00F077BB"/>
    <w:rsid w:val="00F11A00"/>
    <w:rsid w:val="00F15194"/>
    <w:rsid w:val="00F15C06"/>
    <w:rsid w:val="00F1694D"/>
    <w:rsid w:val="00F178CA"/>
    <w:rsid w:val="00F20EAB"/>
    <w:rsid w:val="00F21C2F"/>
    <w:rsid w:val="00F224BC"/>
    <w:rsid w:val="00F2321A"/>
    <w:rsid w:val="00F252E7"/>
    <w:rsid w:val="00F25871"/>
    <w:rsid w:val="00F25C7C"/>
    <w:rsid w:val="00F25CA6"/>
    <w:rsid w:val="00F27AD4"/>
    <w:rsid w:val="00F30580"/>
    <w:rsid w:val="00F30E9F"/>
    <w:rsid w:val="00F319A7"/>
    <w:rsid w:val="00F322F5"/>
    <w:rsid w:val="00F326B0"/>
    <w:rsid w:val="00F336E3"/>
    <w:rsid w:val="00F337FD"/>
    <w:rsid w:val="00F342F5"/>
    <w:rsid w:val="00F349C7"/>
    <w:rsid w:val="00F3641C"/>
    <w:rsid w:val="00F36604"/>
    <w:rsid w:val="00F36F1E"/>
    <w:rsid w:val="00F37190"/>
    <w:rsid w:val="00F37FEA"/>
    <w:rsid w:val="00F40E94"/>
    <w:rsid w:val="00F45738"/>
    <w:rsid w:val="00F47606"/>
    <w:rsid w:val="00F50A12"/>
    <w:rsid w:val="00F532C8"/>
    <w:rsid w:val="00F53D20"/>
    <w:rsid w:val="00F6033C"/>
    <w:rsid w:val="00F6047F"/>
    <w:rsid w:val="00F63699"/>
    <w:rsid w:val="00F640C2"/>
    <w:rsid w:val="00F665BA"/>
    <w:rsid w:val="00F66D75"/>
    <w:rsid w:val="00F71B10"/>
    <w:rsid w:val="00F72F13"/>
    <w:rsid w:val="00F74986"/>
    <w:rsid w:val="00F7536A"/>
    <w:rsid w:val="00F77E1F"/>
    <w:rsid w:val="00F83BA7"/>
    <w:rsid w:val="00F8485C"/>
    <w:rsid w:val="00F85E8E"/>
    <w:rsid w:val="00F86EB8"/>
    <w:rsid w:val="00F879D1"/>
    <w:rsid w:val="00F90903"/>
    <w:rsid w:val="00F922EC"/>
    <w:rsid w:val="00F92D75"/>
    <w:rsid w:val="00F934C3"/>
    <w:rsid w:val="00F936EC"/>
    <w:rsid w:val="00F93AFD"/>
    <w:rsid w:val="00F953D2"/>
    <w:rsid w:val="00F95E3B"/>
    <w:rsid w:val="00FA1F16"/>
    <w:rsid w:val="00FA24B0"/>
    <w:rsid w:val="00FA255D"/>
    <w:rsid w:val="00FA2FB7"/>
    <w:rsid w:val="00FA3385"/>
    <w:rsid w:val="00FA66F1"/>
    <w:rsid w:val="00FB0914"/>
    <w:rsid w:val="00FB1F1E"/>
    <w:rsid w:val="00FB39C4"/>
    <w:rsid w:val="00FB4003"/>
    <w:rsid w:val="00FB46F1"/>
    <w:rsid w:val="00FB4CE7"/>
    <w:rsid w:val="00FB552B"/>
    <w:rsid w:val="00FB6083"/>
    <w:rsid w:val="00FB6A5D"/>
    <w:rsid w:val="00FB6EE0"/>
    <w:rsid w:val="00FB7B5C"/>
    <w:rsid w:val="00FC19B4"/>
    <w:rsid w:val="00FC1AB3"/>
    <w:rsid w:val="00FC2066"/>
    <w:rsid w:val="00FC5B52"/>
    <w:rsid w:val="00FD1E43"/>
    <w:rsid w:val="00FD2174"/>
    <w:rsid w:val="00FD2F36"/>
    <w:rsid w:val="00FD683A"/>
    <w:rsid w:val="00FD6C2F"/>
    <w:rsid w:val="00FD77B3"/>
    <w:rsid w:val="00FD7BB4"/>
    <w:rsid w:val="00FE1575"/>
    <w:rsid w:val="00FE16D5"/>
    <w:rsid w:val="00FE1706"/>
    <w:rsid w:val="00FE271F"/>
    <w:rsid w:val="00FE3770"/>
    <w:rsid w:val="00FE3A84"/>
    <w:rsid w:val="00FE47FB"/>
    <w:rsid w:val="00FE6747"/>
    <w:rsid w:val="00FE7737"/>
    <w:rsid w:val="00FE7A66"/>
    <w:rsid w:val="00FF006E"/>
    <w:rsid w:val="00FF0153"/>
    <w:rsid w:val="00FF19BC"/>
    <w:rsid w:val="00FF2176"/>
    <w:rsid w:val="00FF23FC"/>
    <w:rsid w:val="00FF275C"/>
    <w:rsid w:val="00FF27A2"/>
    <w:rsid w:val="00FF3E19"/>
    <w:rsid w:val="00FF4341"/>
    <w:rsid w:val="00FF6C1E"/>
    <w:rsid w:val="00FF7C95"/>
    <w:rsid w:val="01001723"/>
    <w:rsid w:val="014344DA"/>
    <w:rsid w:val="01D36D29"/>
    <w:rsid w:val="01F17FBE"/>
    <w:rsid w:val="0354656E"/>
    <w:rsid w:val="048209ED"/>
    <w:rsid w:val="08C86EF0"/>
    <w:rsid w:val="09500B93"/>
    <w:rsid w:val="09F405B3"/>
    <w:rsid w:val="0AC43C6F"/>
    <w:rsid w:val="0B884DF7"/>
    <w:rsid w:val="0C17657E"/>
    <w:rsid w:val="0CA242FF"/>
    <w:rsid w:val="0E974A08"/>
    <w:rsid w:val="0EF40C1B"/>
    <w:rsid w:val="0F0E3703"/>
    <w:rsid w:val="0F8456C0"/>
    <w:rsid w:val="10FC0C73"/>
    <w:rsid w:val="112D5881"/>
    <w:rsid w:val="1159485E"/>
    <w:rsid w:val="13580475"/>
    <w:rsid w:val="137255DD"/>
    <w:rsid w:val="146A3E6E"/>
    <w:rsid w:val="17711A6C"/>
    <w:rsid w:val="180244B9"/>
    <w:rsid w:val="184D7671"/>
    <w:rsid w:val="18665C11"/>
    <w:rsid w:val="18A039ED"/>
    <w:rsid w:val="19214158"/>
    <w:rsid w:val="19681A18"/>
    <w:rsid w:val="196C2984"/>
    <w:rsid w:val="198819B7"/>
    <w:rsid w:val="19B21771"/>
    <w:rsid w:val="19CF0B71"/>
    <w:rsid w:val="1A3C7643"/>
    <w:rsid w:val="1AFB27B9"/>
    <w:rsid w:val="1CE248D2"/>
    <w:rsid w:val="1DD2278D"/>
    <w:rsid w:val="229F0A32"/>
    <w:rsid w:val="23E944E9"/>
    <w:rsid w:val="258708D8"/>
    <w:rsid w:val="25A12D12"/>
    <w:rsid w:val="287D6878"/>
    <w:rsid w:val="288E738E"/>
    <w:rsid w:val="29086161"/>
    <w:rsid w:val="2AD97668"/>
    <w:rsid w:val="2B0A37A4"/>
    <w:rsid w:val="2CCD0835"/>
    <w:rsid w:val="2CF12552"/>
    <w:rsid w:val="2D637618"/>
    <w:rsid w:val="2D7E1D16"/>
    <w:rsid w:val="2DC93EE8"/>
    <w:rsid w:val="2DF6407A"/>
    <w:rsid w:val="2E5C1E02"/>
    <w:rsid w:val="2F58411F"/>
    <w:rsid w:val="2F66204A"/>
    <w:rsid w:val="2F9D72C4"/>
    <w:rsid w:val="30902D97"/>
    <w:rsid w:val="317C3DDC"/>
    <w:rsid w:val="318717F9"/>
    <w:rsid w:val="3193553B"/>
    <w:rsid w:val="3311295E"/>
    <w:rsid w:val="35EB54DD"/>
    <w:rsid w:val="3649123B"/>
    <w:rsid w:val="3664445A"/>
    <w:rsid w:val="36A34239"/>
    <w:rsid w:val="383E59A5"/>
    <w:rsid w:val="38614C10"/>
    <w:rsid w:val="38733B9B"/>
    <w:rsid w:val="38796A38"/>
    <w:rsid w:val="393914EA"/>
    <w:rsid w:val="39C7617B"/>
    <w:rsid w:val="39F25311"/>
    <w:rsid w:val="3A0E5CB0"/>
    <w:rsid w:val="3A651973"/>
    <w:rsid w:val="3A8C0400"/>
    <w:rsid w:val="3A90599C"/>
    <w:rsid w:val="3B190C1A"/>
    <w:rsid w:val="3C541850"/>
    <w:rsid w:val="3D306D33"/>
    <w:rsid w:val="3E117CEF"/>
    <w:rsid w:val="3E585EE8"/>
    <w:rsid w:val="3F351A7C"/>
    <w:rsid w:val="3FB529B8"/>
    <w:rsid w:val="434F2DF6"/>
    <w:rsid w:val="450A4199"/>
    <w:rsid w:val="451C3527"/>
    <w:rsid w:val="456A6987"/>
    <w:rsid w:val="459162C2"/>
    <w:rsid w:val="459B134E"/>
    <w:rsid w:val="46193374"/>
    <w:rsid w:val="47412C24"/>
    <w:rsid w:val="47BA27A9"/>
    <w:rsid w:val="486147E9"/>
    <w:rsid w:val="488E25AA"/>
    <w:rsid w:val="489B5598"/>
    <w:rsid w:val="48F607FC"/>
    <w:rsid w:val="4C1957EE"/>
    <w:rsid w:val="4C746119"/>
    <w:rsid w:val="4E45148F"/>
    <w:rsid w:val="4EDD350A"/>
    <w:rsid w:val="4FAC3595"/>
    <w:rsid w:val="4FD713E6"/>
    <w:rsid w:val="4FE032BE"/>
    <w:rsid w:val="4FEE5E2E"/>
    <w:rsid w:val="500530C3"/>
    <w:rsid w:val="50385321"/>
    <w:rsid w:val="51604EE0"/>
    <w:rsid w:val="516910B8"/>
    <w:rsid w:val="52431227"/>
    <w:rsid w:val="5366153F"/>
    <w:rsid w:val="53A50A95"/>
    <w:rsid w:val="54591762"/>
    <w:rsid w:val="54FA56EE"/>
    <w:rsid w:val="556E750A"/>
    <w:rsid w:val="55E900C4"/>
    <w:rsid w:val="56BF2533"/>
    <w:rsid w:val="57662DCC"/>
    <w:rsid w:val="579B45A3"/>
    <w:rsid w:val="58686BC9"/>
    <w:rsid w:val="59586DC2"/>
    <w:rsid w:val="597C6CCE"/>
    <w:rsid w:val="5A490FAE"/>
    <w:rsid w:val="5C460F10"/>
    <w:rsid w:val="5CB30440"/>
    <w:rsid w:val="5CF3170E"/>
    <w:rsid w:val="5DAB576A"/>
    <w:rsid w:val="5DFC6EC8"/>
    <w:rsid w:val="61054222"/>
    <w:rsid w:val="611025FC"/>
    <w:rsid w:val="64CF3638"/>
    <w:rsid w:val="64E71995"/>
    <w:rsid w:val="65CF177A"/>
    <w:rsid w:val="67606110"/>
    <w:rsid w:val="682761C2"/>
    <w:rsid w:val="689C6BA3"/>
    <w:rsid w:val="68C57BA6"/>
    <w:rsid w:val="6960638F"/>
    <w:rsid w:val="6AD9145D"/>
    <w:rsid w:val="6B885F8A"/>
    <w:rsid w:val="6B9F64E2"/>
    <w:rsid w:val="6C992BD5"/>
    <w:rsid w:val="6CC063E5"/>
    <w:rsid w:val="6D7326D3"/>
    <w:rsid w:val="6DB30CC4"/>
    <w:rsid w:val="6E76146A"/>
    <w:rsid w:val="6E7A564D"/>
    <w:rsid w:val="6F437DB2"/>
    <w:rsid w:val="70F20818"/>
    <w:rsid w:val="70FB5132"/>
    <w:rsid w:val="71996D34"/>
    <w:rsid w:val="71BE0793"/>
    <w:rsid w:val="726931CE"/>
    <w:rsid w:val="73BA1440"/>
    <w:rsid w:val="74575E3C"/>
    <w:rsid w:val="76351BAE"/>
    <w:rsid w:val="76AA6F74"/>
    <w:rsid w:val="77693813"/>
    <w:rsid w:val="78EB14A9"/>
    <w:rsid w:val="797665E9"/>
    <w:rsid w:val="79AD3372"/>
    <w:rsid w:val="79FB5006"/>
    <w:rsid w:val="7A994591"/>
    <w:rsid w:val="7B1D221D"/>
    <w:rsid w:val="7BFA7459"/>
    <w:rsid w:val="7CA61262"/>
    <w:rsid w:val="7D0C124C"/>
    <w:rsid w:val="7D327A21"/>
    <w:rsid w:val="7DFE6131"/>
    <w:rsid w:val="7E203671"/>
    <w:rsid w:val="7E777077"/>
    <w:rsid w:val="7E786135"/>
    <w:rsid w:val="7EB555A1"/>
    <w:rsid w:val="7F195E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0" w:semiHidden="0" w:name="header"/>
    <w:lsdException w:qFormat="1"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28"/>
      <w:szCs w:val="44"/>
    </w:rPr>
  </w:style>
  <w:style w:type="paragraph" w:styleId="3">
    <w:name w:val="heading 2"/>
    <w:basedOn w:val="1"/>
    <w:next w:val="1"/>
    <w:link w:val="33"/>
    <w:qFormat/>
    <w:uiPriority w:val="0"/>
    <w:pPr>
      <w:keepNext/>
      <w:keepLines/>
      <w:spacing w:before="260" w:after="260" w:line="416" w:lineRule="auto"/>
      <w:outlineLvl w:val="1"/>
    </w:pPr>
    <w:rPr>
      <w:rFonts w:ascii="Arial" w:hAnsi="Arial" w:eastAsia="仿宋_GB2312"/>
      <w:b/>
      <w:bCs/>
      <w:sz w:val="24"/>
      <w:szCs w:val="32"/>
    </w:rPr>
  </w:style>
  <w:style w:type="paragraph" w:styleId="4">
    <w:name w:val="heading 3"/>
    <w:basedOn w:val="1"/>
    <w:next w:val="1"/>
    <w:link w:val="40"/>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38"/>
    <w:semiHidden/>
    <w:unhideWhenUsed/>
    <w:qFormat/>
    <w:uiPriority w:val="99"/>
    <w:rPr>
      <w:b/>
      <w:bCs/>
    </w:rPr>
  </w:style>
  <w:style w:type="paragraph" w:styleId="6">
    <w:name w:val="annotation text"/>
    <w:basedOn w:val="1"/>
    <w:link w:val="37"/>
    <w:semiHidden/>
    <w:unhideWhenUsed/>
    <w:qFormat/>
    <w:uiPriority w:val="99"/>
    <w:pPr>
      <w:jc w:val="left"/>
    </w:pPr>
  </w:style>
  <w:style w:type="paragraph" w:styleId="7">
    <w:name w:val="caption"/>
    <w:basedOn w:val="1"/>
    <w:next w:val="1"/>
    <w:unhideWhenUsed/>
    <w:qFormat/>
    <w:uiPriority w:val="35"/>
    <w:rPr>
      <w:rFonts w:eastAsia="黑体" w:asciiTheme="majorHAnsi" w:hAnsiTheme="majorHAnsi" w:cstheme="majorBidi"/>
      <w:sz w:val="20"/>
    </w:rPr>
  </w:style>
  <w:style w:type="paragraph" w:styleId="8">
    <w:name w:val="Body Text Indent"/>
    <w:basedOn w:val="1"/>
    <w:link w:val="27"/>
    <w:qFormat/>
    <w:uiPriority w:val="0"/>
    <w:pPr>
      <w:ind w:firstLine="640" w:firstLineChars="200"/>
      <w:jc w:val="left"/>
    </w:pPr>
    <w:rPr>
      <w:rFonts w:ascii="黑体" w:eastAsia="黑体" w:hAnsiTheme="minorHAnsi" w:cstheme="minorBidi"/>
      <w:sz w:val="32"/>
      <w:szCs w:val="24"/>
    </w:rPr>
  </w:style>
  <w:style w:type="paragraph" w:styleId="9">
    <w:name w:val="toc 3"/>
    <w:basedOn w:val="1"/>
    <w:next w:val="1"/>
    <w:unhideWhenUsed/>
    <w:qFormat/>
    <w:uiPriority w:val="39"/>
    <w:pPr>
      <w:tabs>
        <w:tab w:val="right" w:leader="dot" w:pos="8012"/>
      </w:tabs>
      <w:spacing w:line="360" w:lineRule="auto"/>
      <w:ind w:left="840" w:leftChars="400"/>
    </w:pPr>
    <w:rPr>
      <w:rFonts w:eastAsiaTheme="minorEastAsia"/>
      <w:sz w:val="24"/>
      <w:szCs w:val="24"/>
    </w:rPr>
  </w:style>
  <w:style w:type="paragraph" w:styleId="10">
    <w:name w:val="Date"/>
    <w:basedOn w:val="1"/>
    <w:next w:val="1"/>
    <w:link w:val="36"/>
    <w:semiHidden/>
    <w:unhideWhenUsed/>
    <w:qFormat/>
    <w:uiPriority w:val="99"/>
    <w:pPr>
      <w:ind w:left="100" w:leftChars="2500"/>
    </w:pPr>
  </w:style>
  <w:style w:type="paragraph" w:styleId="11">
    <w:name w:val="endnote text"/>
    <w:basedOn w:val="1"/>
    <w:link w:val="39"/>
    <w:semiHidden/>
    <w:unhideWhenUsed/>
    <w:qFormat/>
    <w:uiPriority w:val="99"/>
    <w:pPr>
      <w:snapToGrid w:val="0"/>
      <w:jc w:val="left"/>
    </w:pPr>
  </w:style>
  <w:style w:type="paragraph" w:styleId="12">
    <w:name w:val="Balloon Text"/>
    <w:basedOn w:val="1"/>
    <w:link w:val="26"/>
    <w:semiHidden/>
    <w:unhideWhenUsed/>
    <w:qFormat/>
    <w:uiPriority w:val="99"/>
    <w:rPr>
      <w:sz w:val="18"/>
      <w:szCs w:val="18"/>
    </w:rPr>
  </w:style>
  <w:style w:type="paragraph" w:styleId="13">
    <w:name w:val="footer"/>
    <w:basedOn w:val="1"/>
    <w:link w:val="30"/>
    <w:qFormat/>
    <w:uiPriority w:val="99"/>
    <w:pPr>
      <w:tabs>
        <w:tab w:val="center" w:pos="4153"/>
        <w:tab w:val="right" w:pos="8306"/>
      </w:tabs>
      <w:snapToGrid w:val="0"/>
      <w:jc w:val="left"/>
    </w:pPr>
    <w:rPr>
      <w:sz w:val="18"/>
      <w:szCs w:val="18"/>
    </w:rPr>
  </w:style>
  <w:style w:type="paragraph" w:styleId="14">
    <w:name w:val="header"/>
    <w:basedOn w:val="1"/>
    <w:link w:val="31"/>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tabs>
        <w:tab w:val="right" w:leader="dot" w:pos="8012"/>
      </w:tabs>
      <w:spacing w:line="360" w:lineRule="auto"/>
    </w:pPr>
    <w:rPr>
      <w:rFonts w:eastAsiaTheme="minorEastAsia"/>
      <w:sz w:val="24"/>
      <w:szCs w:val="24"/>
      <w:lang w:val="zh-CN"/>
    </w:rPr>
  </w:style>
  <w:style w:type="paragraph" w:styleId="16">
    <w:name w:val="footnote text"/>
    <w:basedOn w:val="1"/>
    <w:link w:val="34"/>
    <w:qFormat/>
    <w:uiPriority w:val="0"/>
    <w:pPr>
      <w:snapToGrid w:val="0"/>
      <w:jc w:val="left"/>
    </w:pPr>
    <w:rPr>
      <w:rFonts w:asciiTheme="minorHAnsi" w:hAnsiTheme="minorHAnsi" w:eastAsiaTheme="minorEastAsia" w:cstheme="minorBidi"/>
      <w:sz w:val="18"/>
      <w:szCs w:val="18"/>
    </w:rPr>
  </w:style>
  <w:style w:type="paragraph" w:styleId="17">
    <w:name w:val="toc 2"/>
    <w:basedOn w:val="1"/>
    <w:next w:val="1"/>
    <w:unhideWhenUsed/>
    <w:qFormat/>
    <w:uiPriority w:val="39"/>
    <w:pPr>
      <w:tabs>
        <w:tab w:val="right" w:leader="dot" w:pos="8012"/>
      </w:tabs>
      <w:ind w:left="420" w:leftChars="200"/>
    </w:pPr>
    <w:rPr>
      <w:rFonts w:eastAsiaTheme="minorEastAsia"/>
      <w:sz w:val="24"/>
      <w:szCs w:val="24"/>
    </w:rPr>
  </w:style>
  <w:style w:type="character" w:styleId="19">
    <w:name w:val="Strong"/>
    <w:basedOn w:val="18"/>
    <w:qFormat/>
    <w:uiPriority w:val="0"/>
    <w:rPr>
      <w:b/>
      <w:bCs/>
    </w:rPr>
  </w:style>
  <w:style w:type="character" w:styleId="20">
    <w:name w:val="endnote reference"/>
    <w:basedOn w:val="18"/>
    <w:semiHidden/>
    <w:unhideWhenUsed/>
    <w:qFormat/>
    <w:uiPriority w:val="99"/>
    <w:rPr>
      <w:vertAlign w:val="superscript"/>
    </w:rPr>
  </w:style>
  <w:style w:type="character" w:styleId="21">
    <w:name w:val="Hyperlink"/>
    <w:basedOn w:val="18"/>
    <w:unhideWhenUsed/>
    <w:qFormat/>
    <w:uiPriority w:val="99"/>
    <w:rPr>
      <w:color w:val="0000FF" w:themeColor="hyperlink"/>
      <w:u w:val="single"/>
    </w:rPr>
  </w:style>
  <w:style w:type="character" w:styleId="22">
    <w:name w:val="annotation reference"/>
    <w:basedOn w:val="18"/>
    <w:semiHidden/>
    <w:unhideWhenUsed/>
    <w:qFormat/>
    <w:uiPriority w:val="99"/>
    <w:rPr>
      <w:sz w:val="21"/>
      <w:szCs w:val="21"/>
    </w:rPr>
  </w:style>
  <w:style w:type="character" w:styleId="23">
    <w:name w:val="footnote reference"/>
    <w:qFormat/>
    <w:uiPriority w:val="0"/>
    <w:rPr>
      <w:vertAlign w:val="superscript"/>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6">
    <w:name w:val="批注框文本 Char"/>
    <w:basedOn w:val="18"/>
    <w:link w:val="12"/>
    <w:semiHidden/>
    <w:qFormat/>
    <w:uiPriority w:val="99"/>
    <w:rPr>
      <w:rFonts w:ascii="Times New Roman" w:hAnsi="Times New Roman" w:eastAsia="宋体" w:cs="Times New Roman"/>
      <w:sz w:val="18"/>
      <w:szCs w:val="18"/>
    </w:rPr>
  </w:style>
  <w:style w:type="character" w:customStyle="1" w:styleId="27">
    <w:name w:val="正文文本缩进 Char"/>
    <w:link w:val="8"/>
    <w:qFormat/>
    <w:locked/>
    <w:uiPriority w:val="0"/>
    <w:rPr>
      <w:rFonts w:ascii="黑体" w:eastAsia="黑体"/>
      <w:sz w:val="32"/>
      <w:szCs w:val="24"/>
    </w:rPr>
  </w:style>
  <w:style w:type="character" w:customStyle="1" w:styleId="28">
    <w:name w:val="正文文本缩进 Char1"/>
    <w:basedOn w:val="18"/>
    <w:semiHidden/>
    <w:qFormat/>
    <w:uiPriority w:val="99"/>
    <w:rPr>
      <w:rFonts w:ascii="Times New Roman" w:hAnsi="Times New Roman" w:eastAsia="宋体" w:cs="Times New Roman"/>
      <w:szCs w:val="20"/>
    </w:rPr>
  </w:style>
  <w:style w:type="character" w:customStyle="1" w:styleId="29">
    <w:name w:val="标题 1 Char"/>
    <w:basedOn w:val="18"/>
    <w:link w:val="2"/>
    <w:qFormat/>
    <w:uiPriority w:val="0"/>
    <w:rPr>
      <w:rFonts w:ascii="Times New Roman" w:hAnsi="Times New Roman" w:eastAsia="宋体" w:cs="Times New Roman"/>
      <w:b/>
      <w:bCs/>
      <w:kern w:val="44"/>
      <w:sz w:val="28"/>
      <w:szCs w:val="44"/>
    </w:rPr>
  </w:style>
  <w:style w:type="character" w:customStyle="1" w:styleId="30">
    <w:name w:val="页脚 Char"/>
    <w:basedOn w:val="18"/>
    <w:link w:val="13"/>
    <w:qFormat/>
    <w:uiPriority w:val="99"/>
    <w:rPr>
      <w:rFonts w:ascii="Times New Roman" w:hAnsi="Times New Roman" w:eastAsia="宋体" w:cs="Times New Roman"/>
      <w:sz w:val="18"/>
      <w:szCs w:val="18"/>
    </w:rPr>
  </w:style>
  <w:style w:type="character" w:customStyle="1" w:styleId="31">
    <w:name w:val="页眉 Char"/>
    <w:basedOn w:val="18"/>
    <w:link w:val="14"/>
    <w:qFormat/>
    <w:uiPriority w:val="99"/>
    <w:rPr>
      <w:rFonts w:ascii="Times New Roman" w:hAnsi="Times New Roman" w:eastAsia="宋体" w:cs="Times New Roman"/>
      <w:sz w:val="18"/>
      <w:szCs w:val="18"/>
    </w:rPr>
  </w:style>
  <w:style w:type="paragraph" w:customStyle="1" w:styleId="32">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Cs w:val="28"/>
    </w:rPr>
  </w:style>
  <w:style w:type="character" w:customStyle="1" w:styleId="33">
    <w:name w:val="标题 2 Char"/>
    <w:basedOn w:val="18"/>
    <w:link w:val="3"/>
    <w:qFormat/>
    <w:uiPriority w:val="0"/>
    <w:rPr>
      <w:rFonts w:ascii="Arial" w:hAnsi="Arial" w:eastAsia="仿宋_GB2312" w:cs="Times New Roman"/>
      <w:b/>
      <w:bCs/>
      <w:sz w:val="24"/>
      <w:szCs w:val="32"/>
    </w:rPr>
  </w:style>
  <w:style w:type="character" w:customStyle="1" w:styleId="34">
    <w:name w:val="脚注文本 Char"/>
    <w:link w:val="16"/>
    <w:qFormat/>
    <w:uiPriority w:val="0"/>
    <w:rPr>
      <w:sz w:val="18"/>
      <w:szCs w:val="18"/>
    </w:rPr>
  </w:style>
  <w:style w:type="character" w:customStyle="1" w:styleId="35">
    <w:name w:val="脚注文本 Char1"/>
    <w:basedOn w:val="18"/>
    <w:semiHidden/>
    <w:qFormat/>
    <w:uiPriority w:val="99"/>
    <w:rPr>
      <w:rFonts w:ascii="Times New Roman" w:hAnsi="Times New Roman" w:eastAsia="宋体" w:cs="Times New Roman"/>
      <w:sz w:val="18"/>
      <w:szCs w:val="18"/>
    </w:rPr>
  </w:style>
  <w:style w:type="character" w:customStyle="1" w:styleId="36">
    <w:name w:val="日期 Char"/>
    <w:basedOn w:val="18"/>
    <w:link w:val="10"/>
    <w:semiHidden/>
    <w:qFormat/>
    <w:uiPriority w:val="99"/>
    <w:rPr>
      <w:rFonts w:ascii="Times New Roman" w:hAnsi="Times New Roman" w:eastAsia="宋体" w:cs="Times New Roman"/>
      <w:szCs w:val="20"/>
    </w:rPr>
  </w:style>
  <w:style w:type="character" w:customStyle="1" w:styleId="37">
    <w:name w:val="批注文字 Char"/>
    <w:basedOn w:val="18"/>
    <w:link w:val="6"/>
    <w:semiHidden/>
    <w:qFormat/>
    <w:uiPriority w:val="99"/>
    <w:rPr>
      <w:rFonts w:ascii="Times New Roman" w:hAnsi="Times New Roman" w:eastAsia="宋体" w:cs="Times New Roman"/>
      <w:szCs w:val="20"/>
    </w:rPr>
  </w:style>
  <w:style w:type="character" w:customStyle="1" w:styleId="38">
    <w:name w:val="批注主题 Char"/>
    <w:basedOn w:val="37"/>
    <w:link w:val="5"/>
    <w:semiHidden/>
    <w:qFormat/>
    <w:uiPriority w:val="99"/>
    <w:rPr>
      <w:rFonts w:ascii="Times New Roman" w:hAnsi="Times New Roman" w:eastAsia="宋体" w:cs="Times New Roman"/>
      <w:b/>
      <w:bCs/>
      <w:szCs w:val="20"/>
    </w:rPr>
  </w:style>
  <w:style w:type="character" w:customStyle="1" w:styleId="39">
    <w:name w:val="尾注文本 Char"/>
    <w:basedOn w:val="18"/>
    <w:link w:val="11"/>
    <w:semiHidden/>
    <w:qFormat/>
    <w:uiPriority w:val="99"/>
    <w:rPr>
      <w:rFonts w:ascii="Times New Roman" w:hAnsi="Times New Roman" w:eastAsia="宋体" w:cs="Times New Roman"/>
      <w:szCs w:val="20"/>
    </w:rPr>
  </w:style>
  <w:style w:type="character" w:customStyle="1" w:styleId="40">
    <w:name w:val="标题 3 Char"/>
    <w:basedOn w:val="18"/>
    <w:link w:val="4"/>
    <w:qFormat/>
    <w:uiPriority w:val="9"/>
    <w:rPr>
      <w:rFonts w:ascii="Times New Roman" w:hAnsi="Times New Roman" w:eastAsia="宋体" w:cs="Times New Roman"/>
      <w:b/>
      <w:bCs/>
      <w:sz w:val="32"/>
      <w:szCs w:val="32"/>
    </w:rPr>
  </w:style>
  <w:style w:type="paragraph" w:styleId="4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customXml" Target="../customXml/item1.xml"/><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wmf"/><Relationship Id="rId17" Type="http://schemas.openxmlformats.org/officeDocument/2006/relationships/oleObject" Target="embeddings/oleObject2.bin"/><Relationship Id="rId16" Type="http://schemas.openxmlformats.org/officeDocument/2006/relationships/image" Target="media/image3.wmf"/><Relationship Id="rId15" Type="http://schemas.openxmlformats.org/officeDocument/2006/relationships/oleObject" Target="embeddings/oleObject1.bin"/><Relationship Id="rId14" Type="http://schemas.openxmlformats.org/officeDocument/2006/relationships/image" Target="media/image2.pn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5F908D-FC1F-468B-BE69-C1AE2416CFF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17</Pages>
  <Words>5625</Words>
  <Characters>7109</Characters>
  <Lines>67</Lines>
  <Paragraphs>19</Paragraphs>
  <TotalTime>32</TotalTime>
  <ScaleCrop>false</ScaleCrop>
  <LinksUpToDate>false</LinksUpToDate>
  <CharactersWithSpaces>7744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2017-04-26T09:38:00Z</dcterms:created>
  <dc:creator>User</dc:creator>
  <cp:lastModifiedBy>Administrator</cp:lastModifiedBy>
  <cp:lastPrinted>2019-02-25T13:17:00Z</cp:lastPrinted>
  <dcterms:modified xsi:type="dcterms:W3CDTF">2019-02-26T00:46:14Z</dcterms:modified>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