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46" w:rsidRPr="00FB2A48" w:rsidRDefault="004E2546" w:rsidP="004E2546">
      <w:pPr>
        <w:rPr>
          <w:rFonts w:ascii="仿宋_GB2312" w:eastAsia="仿宋_GB2312"/>
          <w:sz w:val="32"/>
          <w:szCs w:val="32"/>
        </w:rPr>
      </w:pPr>
      <w:r w:rsidRPr="00FB2A48">
        <w:rPr>
          <w:rFonts w:ascii="仿宋_GB2312" w:eastAsia="仿宋_GB2312" w:hint="eastAsia"/>
          <w:sz w:val="32"/>
          <w:szCs w:val="32"/>
        </w:rPr>
        <w:t>附件</w:t>
      </w:r>
    </w:p>
    <w:p w:rsidR="00FB2A48" w:rsidRDefault="004E2546" w:rsidP="004E2546">
      <w:pPr>
        <w:jc w:val="center"/>
        <w:rPr>
          <w:rFonts w:ascii="方正小标宋简体" w:eastAsia="方正小标宋简体"/>
          <w:sz w:val="32"/>
          <w:szCs w:val="32"/>
        </w:rPr>
      </w:pPr>
      <w:r w:rsidRPr="00FB2A48">
        <w:rPr>
          <w:rFonts w:ascii="方正小标宋简体" w:eastAsia="方正小标宋简体" w:hint="eastAsia"/>
          <w:sz w:val="32"/>
          <w:szCs w:val="32"/>
        </w:rPr>
        <w:t>郑州师范学院201</w:t>
      </w:r>
      <w:r w:rsidR="00FB2A48" w:rsidRPr="00FB2A48">
        <w:rPr>
          <w:rFonts w:ascii="方正小标宋简体" w:eastAsia="方正小标宋简体" w:hint="eastAsia"/>
          <w:sz w:val="32"/>
          <w:szCs w:val="32"/>
        </w:rPr>
        <w:t>8</w:t>
      </w:r>
      <w:r w:rsidRPr="00FB2A48">
        <w:rPr>
          <w:rFonts w:ascii="方正小标宋简体" w:eastAsia="方正小标宋简体" w:hint="eastAsia"/>
          <w:sz w:val="32"/>
          <w:szCs w:val="32"/>
        </w:rPr>
        <w:t>年度思想政治工作科研规划</w:t>
      </w:r>
    </w:p>
    <w:p w:rsidR="00EF4582" w:rsidRPr="00FB2A48" w:rsidRDefault="004E2546" w:rsidP="004E2546">
      <w:pPr>
        <w:jc w:val="center"/>
        <w:rPr>
          <w:rFonts w:ascii="方正小标宋简体" w:eastAsia="方正小标宋简体"/>
          <w:sz w:val="32"/>
          <w:szCs w:val="32"/>
        </w:rPr>
      </w:pPr>
      <w:r w:rsidRPr="00FB2A48">
        <w:rPr>
          <w:rFonts w:ascii="方正小标宋简体" w:eastAsia="方正小标宋简体" w:hint="eastAsia"/>
          <w:sz w:val="32"/>
          <w:szCs w:val="32"/>
        </w:rPr>
        <w:t>项目结项汇总表</w:t>
      </w:r>
    </w:p>
    <w:tbl>
      <w:tblPr>
        <w:tblStyle w:val="a5"/>
        <w:tblW w:w="5103" w:type="pct"/>
        <w:jc w:val="center"/>
        <w:tblInd w:w="-176" w:type="dxa"/>
        <w:tblLook w:val="04A0"/>
      </w:tblPr>
      <w:tblGrid>
        <w:gridCol w:w="2039"/>
        <w:gridCol w:w="5193"/>
        <w:gridCol w:w="1466"/>
      </w:tblGrid>
      <w:tr w:rsidR="009373B2" w:rsidRPr="009373B2" w:rsidTr="009373B2">
        <w:trPr>
          <w:jc w:val="center"/>
        </w:trPr>
        <w:tc>
          <w:tcPr>
            <w:tcW w:w="1172" w:type="pct"/>
          </w:tcPr>
          <w:p w:rsidR="009373B2" w:rsidRPr="009373B2" w:rsidRDefault="009373B2" w:rsidP="00C66127">
            <w:pPr>
              <w:tabs>
                <w:tab w:val="center" w:pos="1312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3B2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2985" w:type="pct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3B2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843" w:type="pct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373B2">
              <w:rPr>
                <w:rFonts w:ascii="仿宋_GB2312" w:eastAsia="仿宋_GB2312" w:hint="eastAsia"/>
                <w:sz w:val="32"/>
                <w:szCs w:val="32"/>
              </w:rPr>
              <w:t>申请人</w:t>
            </w:r>
          </w:p>
        </w:tc>
      </w:tr>
      <w:tr w:rsidR="009373B2" w:rsidRPr="009373B2" w:rsidTr="009373B2">
        <w:trPr>
          <w:trHeight w:val="748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传播学院</w:t>
            </w:r>
          </w:p>
        </w:tc>
        <w:tc>
          <w:tcPr>
            <w:tcW w:w="2985" w:type="pct"/>
            <w:vAlign w:val="center"/>
          </w:tcPr>
          <w:p w:rsidR="009373B2" w:rsidRP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新时代高校意识形态工作主导权、管理权和话语权建设研究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蔡  莹</w:t>
            </w:r>
          </w:p>
        </w:tc>
      </w:tr>
      <w:tr w:rsidR="009373B2" w:rsidRPr="009373B2" w:rsidTr="009373B2">
        <w:trPr>
          <w:trHeight w:val="625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思政部</w:t>
            </w:r>
          </w:p>
        </w:tc>
        <w:tc>
          <w:tcPr>
            <w:tcW w:w="2985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高校思政“金课”建设研究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杜志强</w:t>
            </w:r>
          </w:p>
        </w:tc>
      </w:tr>
      <w:tr w:rsidR="009373B2" w:rsidRPr="009373B2" w:rsidTr="009373B2">
        <w:trPr>
          <w:trHeight w:val="640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传播学院</w:t>
            </w:r>
          </w:p>
        </w:tc>
        <w:tc>
          <w:tcPr>
            <w:tcW w:w="2985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高校网络舆情管理与教育引导研究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范红娟</w:t>
            </w:r>
          </w:p>
        </w:tc>
      </w:tr>
      <w:tr w:rsidR="009373B2" w:rsidRPr="009373B2" w:rsidTr="009373B2">
        <w:trPr>
          <w:trHeight w:val="776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思政部</w:t>
            </w:r>
          </w:p>
        </w:tc>
        <w:tc>
          <w:tcPr>
            <w:tcW w:w="2985" w:type="pct"/>
            <w:vAlign w:val="center"/>
          </w:tcPr>
          <w:p w:rsidR="0066128E" w:rsidRDefault="009373B2" w:rsidP="00FD3E37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社会主义核心价值观融入高校思政</w:t>
            </w:r>
          </w:p>
          <w:p w:rsidR="009373B2" w:rsidRP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教育教学创新研究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范会平</w:t>
            </w:r>
          </w:p>
        </w:tc>
      </w:tr>
      <w:tr w:rsidR="009373B2" w:rsidRPr="009373B2" w:rsidTr="009373B2">
        <w:trPr>
          <w:trHeight w:val="634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思政部</w:t>
            </w:r>
          </w:p>
        </w:tc>
        <w:tc>
          <w:tcPr>
            <w:tcW w:w="2985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新时代高校廉政信息化建设研究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李江峰</w:t>
            </w:r>
          </w:p>
        </w:tc>
      </w:tr>
      <w:tr w:rsidR="009373B2" w:rsidRPr="009373B2" w:rsidTr="009373B2">
        <w:trPr>
          <w:trHeight w:val="782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历史文化学院</w:t>
            </w:r>
          </w:p>
        </w:tc>
        <w:tc>
          <w:tcPr>
            <w:tcW w:w="2985" w:type="pct"/>
            <w:vAlign w:val="center"/>
          </w:tcPr>
          <w:p w:rsidR="009373B2" w:rsidRP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河南优秀文化资源融入地方高校思想政治工作的价值和路径探析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刘  洪</w:t>
            </w:r>
          </w:p>
        </w:tc>
      </w:tr>
      <w:tr w:rsidR="009373B2" w:rsidRPr="009373B2" w:rsidTr="009373B2">
        <w:trPr>
          <w:trHeight w:val="862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文学院</w:t>
            </w:r>
          </w:p>
        </w:tc>
        <w:tc>
          <w:tcPr>
            <w:tcW w:w="2985" w:type="pct"/>
            <w:vAlign w:val="center"/>
          </w:tcPr>
          <w:p w:rsid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移动互联网背景下高校网络文化</w:t>
            </w:r>
          </w:p>
          <w:p w:rsidR="009373B2" w:rsidRP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建设对策研究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汤玫英</w:t>
            </w:r>
          </w:p>
        </w:tc>
      </w:tr>
      <w:tr w:rsidR="009373B2" w:rsidRPr="009373B2" w:rsidTr="009373B2">
        <w:trPr>
          <w:trHeight w:val="700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思政部</w:t>
            </w:r>
          </w:p>
        </w:tc>
        <w:tc>
          <w:tcPr>
            <w:tcW w:w="2985" w:type="pct"/>
            <w:vAlign w:val="center"/>
          </w:tcPr>
          <w:p w:rsid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新时代高校德育美育协同育人</w:t>
            </w:r>
          </w:p>
          <w:p w:rsidR="009373B2" w:rsidRP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路径创新研究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王  滢</w:t>
            </w:r>
          </w:p>
        </w:tc>
      </w:tr>
      <w:tr w:rsidR="009373B2" w:rsidRPr="009373B2" w:rsidTr="009373B2">
        <w:trPr>
          <w:trHeight w:val="850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历史文化学院</w:t>
            </w:r>
          </w:p>
        </w:tc>
        <w:tc>
          <w:tcPr>
            <w:tcW w:w="2985" w:type="pct"/>
            <w:vAlign w:val="center"/>
          </w:tcPr>
          <w:p w:rsid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新时代高校思想政治工作质量</w:t>
            </w:r>
          </w:p>
          <w:p w:rsidR="009373B2" w:rsidRPr="009373B2" w:rsidRDefault="009373B2" w:rsidP="00FD3E37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提升问题研究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姚向丹</w:t>
            </w:r>
          </w:p>
        </w:tc>
      </w:tr>
      <w:tr w:rsidR="009373B2" w:rsidRPr="009373B2" w:rsidTr="009373B2">
        <w:trPr>
          <w:trHeight w:val="930"/>
          <w:jc w:val="center"/>
        </w:trPr>
        <w:tc>
          <w:tcPr>
            <w:tcW w:w="1172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宣传部</w:t>
            </w:r>
          </w:p>
        </w:tc>
        <w:tc>
          <w:tcPr>
            <w:tcW w:w="2985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高校网络舆情监管与处置机制研究</w:t>
            </w:r>
          </w:p>
        </w:tc>
        <w:tc>
          <w:tcPr>
            <w:tcW w:w="843" w:type="pct"/>
            <w:vAlign w:val="center"/>
          </w:tcPr>
          <w:p w:rsidR="009373B2" w:rsidRPr="009373B2" w:rsidRDefault="009373B2" w:rsidP="00C6612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373B2">
              <w:rPr>
                <w:rFonts w:ascii="仿宋_GB2312" w:eastAsia="仿宋_GB2312" w:hint="eastAsia"/>
                <w:sz w:val="30"/>
                <w:szCs w:val="30"/>
              </w:rPr>
              <w:t>朱红伟</w:t>
            </w:r>
          </w:p>
        </w:tc>
      </w:tr>
    </w:tbl>
    <w:p w:rsidR="004E2546" w:rsidRPr="00E8484E" w:rsidRDefault="004E2546" w:rsidP="004E2546">
      <w:pPr>
        <w:rPr>
          <w:sz w:val="28"/>
        </w:rPr>
      </w:pPr>
    </w:p>
    <w:p w:rsidR="00E60C0F" w:rsidRDefault="009323B1"/>
    <w:sectPr w:rsidR="00E60C0F" w:rsidSect="00286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B1" w:rsidRDefault="009323B1" w:rsidP="004E2546">
      <w:r>
        <w:separator/>
      </w:r>
    </w:p>
  </w:endnote>
  <w:endnote w:type="continuationSeparator" w:id="0">
    <w:p w:rsidR="009323B1" w:rsidRDefault="009323B1" w:rsidP="004E2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B1" w:rsidRDefault="009323B1" w:rsidP="004E2546">
      <w:r>
        <w:separator/>
      </w:r>
    </w:p>
  </w:footnote>
  <w:footnote w:type="continuationSeparator" w:id="0">
    <w:p w:rsidR="009323B1" w:rsidRDefault="009323B1" w:rsidP="004E2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546"/>
    <w:rsid w:val="00054695"/>
    <w:rsid w:val="00072040"/>
    <w:rsid w:val="00200DD1"/>
    <w:rsid w:val="00226092"/>
    <w:rsid w:val="002865AB"/>
    <w:rsid w:val="002D520F"/>
    <w:rsid w:val="00422853"/>
    <w:rsid w:val="004E2546"/>
    <w:rsid w:val="004E4575"/>
    <w:rsid w:val="00583970"/>
    <w:rsid w:val="006420DC"/>
    <w:rsid w:val="0066128E"/>
    <w:rsid w:val="007B78A3"/>
    <w:rsid w:val="008978B4"/>
    <w:rsid w:val="009323B1"/>
    <w:rsid w:val="009373B2"/>
    <w:rsid w:val="00A23530"/>
    <w:rsid w:val="00CB2B4C"/>
    <w:rsid w:val="00EF4582"/>
    <w:rsid w:val="00FB2A48"/>
    <w:rsid w:val="00F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546"/>
    <w:rPr>
      <w:sz w:val="18"/>
      <w:szCs w:val="18"/>
    </w:rPr>
  </w:style>
  <w:style w:type="table" w:styleId="a5">
    <w:name w:val="Table Grid"/>
    <w:basedOn w:val="a1"/>
    <w:uiPriority w:val="59"/>
    <w:rsid w:val="004E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2020-09-02T02:46:00Z</cp:lastPrinted>
  <dcterms:created xsi:type="dcterms:W3CDTF">2018-11-21T02:09:00Z</dcterms:created>
  <dcterms:modified xsi:type="dcterms:W3CDTF">2020-09-02T02:47:00Z</dcterms:modified>
</cp:coreProperties>
</file>