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/>
          <w:lang w:eastAsia="zh-CN"/>
        </w:rPr>
      </w:pPr>
    </w:p>
    <w:p>
      <w:pPr>
        <w:ind w:left="2940" w:leftChars="1400" w:firstLine="0" w:firstLineChars="0"/>
        <w:rPr>
          <w:rFonts w:hint="eastAsia"/>
          <w:lang w:eastAsia="zh-CN"/>
        </w:rPr>
      </w:pPr>
      <w:r>
        <w:rPr>
          <w:rFonts w:ascii="仿宋" w:hAnsi="仿宋" w:eastAsia="仿宋" w:cs="仿宋"/>
          <w:b/>
          <w:bCs/>
          <w:sz w:val="28"/>
          <w:szCs w:val="28"/>
        </w:rPr>
        <w:drawing>
          <wp:anchor distT="0" distB="0" distL="114300" distR="114300" simplePos="0" relativeHeight="1024" behindDoc="0" locked="0" layoutInCell="1" allowOverlap="1">
            <wp:simplePos x="0" y="0"/>
            <wp:positionH relativeFrom="margin">
              <wp:posOffset>-57150</wp:posOffset>
            </wp:positionH>
            <wp:positionV relativeFrom="margin">
              <wp:posOffset>438150</wp:posOffset>
            </wp:positionV>
            <wp:extent cx="2638425" cy="990600"/>
            <wp:effectExtent l="0" t="0" r="1905" b="0"/>
            <wp:wrapSquare wrapText="bothSides"/>
            <wp:docPr id="1026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7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990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left="2940" w:leftChars="1400" w:firstLine="0" w:firstLineChars="0"/>
        <w:rPr>
          <w:rFonts w:hint="eastAsia"/>
          <w:lang w:eastAsia="zh-CN"/>
        </w:rPr>
      </w:pPr>
    </w:p>
    <w:p>
      <w:pPr>
        <w:ind w:left="2940" w:leftChars="1400" w:firstLine="0" w:firstLineChars="0"/>
        <w:rPr>
          <w:rFonts w:hint="eastAsia"/>
          <w:lang w:eastAsia="zh-CN"/>
        </w:rPr>
      </w:pPr>
    </w:p>
    <w:p>
      <w:pPr>
        <w:ind w:left="2940" w:leftChars="1400" w:firstLine="0" w:firstLineChars="0"/>
        <w:rPr>
          <w:rFonts w:hint="eastAsia"/>
          <w:lang w:eastAsia="zh-CN"/>
        </w:rPr>
      </w:pPr>
    </w:p>
    <w:p>
      <w:pPr>
        <w:ind w:left="2940" w:leftChars="1400" w:firstLine="0" w:firstLineChars="0"/>
        <w:rPr>
          <w:rFonts w:hint="eastAsia"/>
          <w:lang w:eastAsia="zh-CN"/>
        </w:rPr>
      </w:pPr>
    </w:p>
    <w:p>
      <w:pPr>
        <w:ind w:left="2940" w:leftChars="1400" w:firstLine="0" w:firstLineChars="0"/>
        <w:rPr>
          <w:rFonts w:hint="eastAsia"/>
          <w:lang w:eastAsia="zh-CN"/>
        </w:rPr>
      </w:pPr>
    </w:p>
    <w:p>
      <w:pPr>
        <w:ind w:left="2940" w:leftChars="1400" w:firstLine="0" w:firstLineChars="0"/>
        <w:rPr>
          <w:rFonts w:hint="eastAsia"/>
          <w:lang w:eastAsia="zh-CN"/>
        </w:rPr>
      </w:pPr>
    </w:p>
    <w:p>
      <w:pPr>
        <w:ind w:left="2940" w:leftChars="1400" w:firstLine="0" w:firstLineChars="0"/>
        <w:rPr>
          <w:rFonts w:hint="eastAsia"/>
          <w:lang w:eastAsia="zh-CN"/>
        </w:rPr>
      </w:pPr>
    </w:p>
    <w:p>
      <w:pPr>
        <w:ind w:left="2940" w:leftChars="1400" w:firstLine="0" w:firstLineChars="0"/>
        <w:rPr>
          <w:rFonts w:hint="eastAsia"/>
          <w:lang w:eastAsia="zh-CN"/>
        </w:rPr>
      </w:pPr>
    </w:p>
    <w:p>
      <w:pPr>
        <w:ind w:left="2940" w:leftChars="1400" w:firstLine="0" w:firstLineChars="0"/>
        <w:rPr>
          <w:rFonts w:hint="eastAsia"/>
          <w:lang w:eastAsia="zh-CN"/>
        </w:rPr>
      </w:pPr>
    </w:p>
    <w:p>
      <w:pPr>
        <w:ind w:left="2940" w:leftChars="1400" w:firstLine="0" w:firstLineChars="0"/>
        <w:rPr>
          <w:rFonts w:hint="eastAsia"/>
          <w:lang w:eastAsia="zh-CN"/>
        </w:rPr>
      </w:pPr>
    </w:p>
    <w:p>
      <w:pPr>
        <w:pStyle w:val="2"/>
        <w:ind w:firstLine="3975" w:firstLineChars="900"/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就</w:t>
      </w:r>
    </w:p>
    <w:p>
      <w:pPr>
        <w:pStyle w:val="2"/>
        <w:ind w:firstLine="3975" w:firstLineChars="900"/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业</w:t>
      </w:r>
    </w:p>
    <w:p>
      <w:pPr>
        <w:pStyle w:val="2"/>
        <w:ind w:firstLine="3975" w:firstLineChars="900"/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指</w:t>
      </w:r>
    </w:p>
    <w:p>
      <w:pPr>
        <w:pStyle w:val="2"/>
        <w:ind w:firstLine="3975" w:firstLineChars="900"/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导</w:t>
      </w:r>
    </w:p>
    <w:p>
      <w:pPr>
        <w:ind w:left="2940" w:leftChars="1400" w:firstLine="0" w:firstLineChars="0"/>
        <w:jc w:val="center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ind w:left="2940" w:leftChars="1400" w:firstLine="0" w:firstLineChars="0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ind w:left="2940" w:leftChars="1400" w:firstLine="0" w:firstLineChars="0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ind w:left="2940" w:leftChars="1400" w:firstLine="0" w:firstLineChars="0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ind w:left="2940" w:leftChars="1400" w:firstLine="0" w:firstLineChars="0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ind w:left="2940" w:leftChars="1400" w:firstLine="0" w:firstLineChars="0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ind w:left="2940" w:leftChars="1400" w:firstLine="0" w:firstLineChars="0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ind w:left="2940" w:leftChars="1400" w:firstLine="0" w:firstLineChars="0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ind w:left="2940" w:leftChars="1400" w:firstLine="0" w:firstLineChars="0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ind w:left="2940" w:leftChars="1400" w:firstLine="0" w:firstLineChars="0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ind w:left="2940" w:leftChars="1400" w:firstLine="0" w:firstLineChars="0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ind w:left="2940" w:leftChars="1400" w:firstLine="0" w:firstLineChars="0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ind w:left="2940" w:leftChars="1400" w:firstLine="0" w:firstLineChars="0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ind w:left="2940" w:leftChars="1400" w:firstLine="0" w:firstLineChars="0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ind w:firstLine="3600" w:firstLineChars="1500"/>
        <w:jc w:val="both"/>
        <w:rPr>
          <w:rFonts w:hint="eastAsia" w:ascii="宋体" w:hAnsi="宋体" w:eastAsia="宋体" w:cs="宋体"/>
          <w:b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音乐与舞蹈学院</w:t>
      </w:r>
    </w:p>
    <w:p>
      <w:pPr>
        <w:jc w:val="center"/>
        <w:rPr>
          <w:rFonts w:hint="eastAsia" w:ascii="黑体" w:hAnsi="黑体" w:eastAsia="黑体" w:cs="黑体"/>
          <w:b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sz w:val="44"/>
          <w:szCs w:val="44"/>
          <w:lang w:eastAsia="zh-CN"/>
        </w:rPr>
        <w:t>大学生择业流程，应当如何正确定位，正确面对就业？</w:t>
      </w:r>
    </w:p>
    <w:p>
      <w:pPr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一、就业流程：</w:t>
      </w:r>
    </w:p>
    <w:p>
      <w:pPr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8-9月 基础准备 择业中所有个人佐证材料的整理与收集(如：获奖证书、发表论文或作品、参加各种重要活动的照片等)。</w:t>
      </w:r>
    </w:p>
    <w:p>
      <w:pPr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10-11月 就业信息收集 信息表格的填写；了解就业政策；分析各种就业形势；锁定就业意向。</w:t>
      </w:r>
    </w:p>
    <w:p>
      <w:pPr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11月 择业前准备 就业技巧的培训与提高；个人自荐材料的准备；面试的物质准备(如:服饰和资金等)。</w:t>
      </w:r>
    </w:p>
    <w:p>
      <w:pPr>
        <w:jc w:val="left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12月-下年1月 第一择业高峰 应用获得的就业信息，开始有针对性地择业应聘。</w:t>
      </w:r>
    </w:p>
    <w:p>
      <w:pPr>
        <w:jc w:val="left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1-2月 调 整 总结和反思择业中的得失，调整择业心态和目标，力争择业能力的再提高。</w:t>
      </w:r>
    </w:p>
    <w:p>
      <w:pPr>
        <w:jc w:val="left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3-5月 第二择业高峰 再次为择业成功而努力。同时，这一阶段也是考研失利的同学择业的最佳时期。</w:t>
      </w:r>
    </w:p>
    <w:p>
      <w:pPr>
        <w:jc w:val="left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6-7月 就业准备 根据已确定的职业角色要求，做好岗前准备，办理毕业离校手续。</w:t>
      </w:r>
    </w:p>
    <w:p>
      <w:pPr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二、当代大学生应当择如何准确定位,正确面对就业?在当今就业环境严峻、竞争异常激烈的形势下，除了各级政府采取各种措施外，毕业生应该从以下几方面着手，从择业心态到就业上岗全过程加强就业竞争能力，主要应注意以下几点：</w:t>
      </w:r>
    </w:p>
    <w:p>
      <w:pPr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（一）客观认识自己，把准就业定位</w:t>
      </w:r>
    </w:p>
    <w:p>
      <w:pPr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人贵有自知自明，毕业生尤其要做到这一点，在应聘过程中，一定要结合所学专业、职业爱好、发展潜力等要素，选择相应的应聘企业以及所提供的岗位、职务和薪酬待遇，做到人事相宜，人职相宜和人薪相宜，因此，毕业生对自己的就业预期不宜过高，尤其对职务、薪酬的要求，过高的就业预期，一是很难得到用人单位的认同，对于一个缺乏工作经验和业绩的毕业生，是缺乏向企业开口索取较高职务和薪酬待遇的资本的；二是容易走进“高不成、低不就”的就业心理误区，这种误区会令毕业生丧失就业机会。</w:t>
      </w:r>
    </w:p>
    <w:p>
      <w:pPr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（二）增加诚信意识，奠定就业基石</w:t>
      </w:r>
    </w:p>
    <w:p>
      <w:pPr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具有浓厚诚信意识的毕业生，其就业的交易成本最低，也最能获得企业的青睐。毕业生在求职过程中，有的向企业提供虚假论文、获奖证书等资信证明，在撰写自荐材料时弄虚作假，无中生有,不是党员写成党员，英语只通过四级，谎称通过六级考试，甚至伪造各种证书等等。这种欺世盗名的行为在往届毕业生中时有发生，一旦败露将遭到可悲的下场，同学们应引以为戒。有的在进入企业工作后，单方面毁约，这种匮乏诚信的行为最为企业头疼，因此毕业生在求职过程中务必增强诚信意识。一旦有丧失诚信的行为，其求职的基础就不会牢固，人为给自己的求职道路设置重重障碍。</w:t>
      </w:r>
    </w:p>
    <w:p>
      <w:pPr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（三）珍惜就业机会，切莫频繁跳槽</w:t>
      </w:r>
    </w:p>
    <w:p>
      <w:pPr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目前的就业环境并不宽松，找工作难，找心仪的工作更难，这是不争的事实。因此，在这种就业环境中，毕业生应珍惜就业机会，切忌频繁跳槽。频繁跳槽会严重影响实践知识、经验的积累。跳槽也许能使自己的薪酬待遇得到提高，但习惯性的跳槽，对自己今后长远发展将是有害无益的。一般而言，企业所信任、重用的人才，应该是那些能够忠诚于企业的人才。</w:t>
      </w:r>
    </w:p>
    <w:p>
      <w:pPr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（四）修炼敬业精神，培养良好习惯</w:t>
      </w:r>
    </w:p>
    <w:p>
      <w:pPr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　敬业精神是人类最伟大的精神之一，毕业生要想在企业立足、发展，没有敬业精神万万不可。一个尽责进取、严谨高效的毕业生是会受到用人单位青睐的。相反，那些马虎敷衍、无序浮躁的大学生在企业将很难立足。因此，毕业生应当在修炼敬业精神上下功夫，这是毕业生能否获得发展的治本之道。</w:t>
      </w:r>
    </w:p>
    <w:p>
      <w:pPr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（五）认同企业文化，实现角色转换</w:t>
      </w:r>
    </w:p>
    <w:p>
      <w:pPr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毕业生要实现从校园人到企业人的角色转化，一个很重要的过程就是要认同企业文化，自己的价值观要同企业的价值观相吻合，行为规范要同企业的行为规范相一致，这是顺利实现角色转换的重要前提条件。</w:t>
      </w:r>
    </w:p>
    <w:p>
      <w:pPr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（六）进入岗位角色，积累工作经验</w:t>
      </w:r>
    </w:p>
    <w:p>
      <w:pPr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毕业生如果被录用，就应尽进入岗位角色，尽快了解工作内容，熟悉工作程序，掌握工作要求，履行岗位职责，并逐渐积累经验。毕业生一旦适应了岗位工作，并创造了不俗的工作业绩，受到重视是迟早的事情，职业生涯的拓展也会由此找到契机。</w:t>
      </w:r>
    </w:p>
    <w:p>
      <w:pPr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作为即将毕业的我们，首先要明确态度，不仅要为自己做好职业生涯规划，还要认识到现在的用人单位除了看基本知识水平的同时，对综合能力的注意有很大倾向。也就是说他们不再单单看文凭，很多时候要考虑应聘人的行政办事能力、人际关系处理能力以及是否取得其他职业资格证书等等。鉴于这种情况我们就不能单一的学习基本专业知识。要比较广泛的涉猎其他知识，例如，取得大学英语四六级证书、计算机等级证书。积极参加各种活动，努力拓展自己的见识和人际关系网。通过参加学生会和社团活动，培养一个良好的处理问题方式以及积极认真的工作态度，为以后的就业工作打下一个良好的基础。</w:t>
      </w:r>
    </w:p>
    <w:p>
      <w:pPr>
        <w:jc w:val="right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</w:p>
    <w:p>
      <w:pPr>
        <w:jc w:val="right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bookmarkStart w:id="0" w:name="_GoBack"/>
    </w:p>
    <w:p>
      <w:pPr>
        <w:jc w:val="right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郑州师范学院</w:t>
      </w:r>
    </w:p>
    <w:p>
      <w:pPr>
        <w:jc w:val="right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2018年10月8日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Times New Roman"/>
    <w:panose1 w:val="02020603050000020304"/>
    <w:charset w:val="00"/>
    <w:family w:val="roman"/>
    <w:pitch w:val="default"/>
    <w:sig w:usb0="00000000" w:usb1="0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903920"/>
    <w:rsid w:val="2AF713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qFormat/>
    <w:uiPriority w:val="0"/>
  </w:style>
  <w:style w:type="table" w:default="1" w:styleId="4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nav-item-label"/>
    <w:basedOn w:val="3"/>
    <w:qFormat/>
    <w:uiPriority w:val="0"/>
  </w:style>
  <w:style w:type="character" w:customStyle="1" w:styleId="6">
    <w:name w:val="divider6"/>
    <w:basedOn w:val="3"/>
    <w:qFormat/>
    <w:uiPriority w:val="0"/>
    <w:rPr>
      <w:b/>
      <w:color w:val="999999"/>
    </w:rPr>
  </w:style>
  <w:style w:type="character" w:customStyle="1" w:styleId="7">
    <w:name w:val="divider7"/>
    <w:basedOn w:val="3"/>
    <w:qFormat/>
    <w:uiPriority w:val="0"/>
    <w:rPr>
      <w:vanish/>
    </w:rPr>
  </w:style>
  <w:style w:type="character" w:customStyle="1" w:styleId="8">
    <w:name w:val="diff-html-added"/>
    <w:basedOn w:val="3"/>
    <w:qFormat/>
    <w:uiPriority w:val="0"/>
    <w:rPr>
      <w:sz w:val="21"/>
      <w:szCs w:val="21"/>
      <w:shd w:val="clear" w:color="auto" w:fill="CCFFCC"/>
    </w:rPr>
  </w:style>
  <w:style w:type="character" w:customStyle="1" w:styleId="9">
    <w:name w:val="alert"/>
    <w:basedOn w:val="3"/>
    <w:uiPriority w:val="0"/>
  </w:style>
  <w:style w:type="character" w:customStyle="1" w:styleId="10">
    <w:name w:val="bsharetext"/>
    <w:basedOn w:val="3"/>
    <w:qFormat/>
    <w:uiPriority w:val="0"/>
  </w:style>
  <w:style w:type="character" w:customStyle="1" w:styleId="11">
    <w:name w:val="diff-html-removed"/>
    <w:basedOn w:val="3"/>
    <w:qFormat/>
    <w:uiPriority w:val="0"/>
    <w:rPr>
      <w:strike/>
      <w:sz w:val="21"/>
      <w:szCs w:val="21"/>
      <w:shd w:val="clear" w:color="auto" w:fill="FDC6C6"/>
    </w:rPr>
  </w:style>
  <w:style w:type="character" w:customStyle="1" w:styleId="12">
    <w:name w:val="diff-html-changed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1791</Words>
  <Characters>1809</Characters>
  <Paragraphs>60</Paragraphs>
  <TotalTime>2</TotalTime>
  <ScaleCrop>false</ScaleCrop>
  <LinksUpToDate>false</LinksUpToDate>
  <CharactersWithSpaces>1825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2018-10-10T00:49:00Z</dcterms:created>
  <dc:creator>iPhone (5)</dc:creator>
  <cp:lastModifiedBy>王丽娜</cp:lastModifiedBy>
  <dcterms:modified xsi:type="dcterms:W3CDTF">2018-10-10T10:23:59Z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  <property fmtid="{D5CDD505-2E9C-101B-9397-08002B2CF9AE}" pid="3" name="KSORubyTemplateID" linkTarget="0">
    <vt:lpwstr>6</vt:lpwstr>
  </property>
</Properties>
</file>