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  <w:r>
        <w:rPr>
          <w:rFonts w:ascii="仿宋" w:hAnsi="仿宋" w:eastAsia="仿宋" w:cs="仿宋"/>
          <w:b/>
          <w:bCs/>
          <w:sz w:val="28"/>
          <w:szCs w:val="28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438150</wp:posOffset>
            </wp:positionV>
            <wp:extent cx="2638425" cy="990600"/>
            <wp:effectExtent l="0" t="0" r="1905" b="0"/>
            <wp:wrapSquare wrapText="bothSides"/>
            <wp:docPr id="1026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7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990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ind w:left="2940" w:leftChars="1400" w:firstLine="0" w:firstLineChars="0"/>
        <w:rPr>
          <w:rFonts w:hint="eastAsia"/>
          <w:lang w:eastAsia="zh-CN"/>
        </w:rPr>
      </w:pPr>
    </w:p>
    <w:p>
      <w:pPr>
        <w:pStyle w:val="2"/>
        <w:ind w:firstLine="3975" w:firstLineChars="9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就</w:t>
      </w:r>
    </w:p>
    <w:p>
      <w:pPr>
        <w:pStyle w:val="2"/>
        <w:ind w:firstLine="3975" w:firstLineChars="9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业</w:t>
      </w:r>
    </w:p>
    <w:p>
      <w:pPr>
        <w:pStyle w:val="2"/>
        <w:ind w:firstLine="3975" w:firstLineChars="9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指</w:t>
      </w:r>
    </w:p>
    <w:p>
      <w:pPr>
        <w:pStyle w:val="2"/>
        <w:ind w:firstLine="3975" w:firstLineChars="9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导</w:t>
      </w:r>
    </w:p>
    <w:p>
      <w:pPr>
        <w:ind w:left="2940" w:leftChars="1400" w:firstLine="0" w:firstLineChars="0"/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left="2940" w:leftChars="1400"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firstLine="3600" w:firstLineChars="1500"/>
        <w:jc w:val="left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音乐与舞蹈学院</w:t>
      </w:r>
    </w:p>
    <w:p>
      <w:pPr>
        <w:ind w:firstLine="3120" w:firstLineChars="1300"/>
        <w:jc w:val="left"/>
        <w:rPr>
          <w:rFonts w:hint="eastAsia" w:ascii="黑体" w:hAnsi="黑体" w:eastAsia="黑体" w:cs="黑体"/>
          <w:sz w:val="24"/>
          <w:szCs w:val="24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 xml:space="preserve"> 开展“就业创业政策宣传周”活动的通知</w:t>
      </w:r>
    </w:p>
    <w:p>
      <w:pPr>
        <w:jc w:val="left"/>
        <w:rPr>
          <w:rFonts w:hint="eastAsia" w:ascii="义启新宋体" w:hAnsi="义启新宋体" w:eastAsia="义启新宋体" w:cs="黑体"/>
          <w:lang w:eastAsia="zh-CN"/>
        </w:rPr>
      </w:pPr>
    </w:p>
    <w:p>
      <w:pPr>
        <w:jc w:val="left"/>
        <w:rPr>
          <w:rFonts w:hint="eastAsia" w:ascii="义启新宋体" w:hAnsi="义启新宋体" w:eastAsia="义启新宋体" w:cs="黑体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各学院、有关部门：</w:t>
      </w:r>
    </w:p>
    <w:p>
      <w:pPr>
        <w:ind w:firstLineChars="200"/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为贯彻落实国家教育部、河南省教育厅关于高校毕业生就业创业工作的有关文件精神，根据《河南省教育厅关于在全省大中专学校开展“就业创业政策宣传周”活动的通知》（教学[2018]830号）要求，广泛宣传解读国家和我省促进毕业生就业创业的有关政策，营造有利于就业创业的良好舆论氛围，引导广大学生树立科学的就业观和成才观，提升就业创业能力，增强就业创业信心，做好就业创业准备，实现更高质量和更充分就业，结合我校就业创业工作实际，定于10月8日—14日在全校开展“就业创业政策宣传周”活动。现就有关事项通知如下：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一、主要内容</w:t>
      </w:r>
    </w:p>
    <w:p>
      <w:pPr>
        <w:ind w:firstLineChars="200"/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全面宣传解读近年来国务院及有关部门、我省出台的各项促进大学生就业创业的有关法律法规和政策措施，主要包括就业创业工作组织领导、经费保障、信息服务、自主创业、师资队伍建设、基层就业、参军入伍、就业反馈、人才培养、就业服务、职业技能培训等方面的内容。深入宣传我校近年来大学生就业创业工作有关政策、文件、规定。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二、主要对象</w:t>
      </w:r>
    </w:p>
    <w:p>
      <w:pPr>
        <w:ind w:firstLineChars="200"/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一是面向广大在校生及毕业生，宣传各类就业创业扶持政策，促进其全面提升就业创业能力，实现更高质量和更充分就业。二是面向我校负责就业创业工作领导、具体工作人员和就业创业指导课程教师，宣传国家及我省保障高校就业创业工作体制机制的有关政策。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三、具体安排</w:t>
      </w:r>
    </w:p>
    <w:p>
      <w:pPr>
        <w:ind w:firstLineChars="200"/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一）印制就业创业政策宣传海报和手册。印制《河南省大中专学校学生就业创业政策“三十问”》海报，张贴在学生日常活动的教室、宿舍、餐厅、就业创业服务大厅、校内众创空间等场所。印制《高校毕业生就业创业政策百问》、《郑州师范学院毕业生就业须知》等就业创业政策宣传材料发至每位就业创业工作人员和在校生。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    （二）就业创业政策宣传周活动期间，充分利用我校“毕业生就业信息网”、广播站、《招生就业指导》报、微信公众号等媒体，宣传在“大众创新、万众创业”和“互联网+”形势下党和国家关于大学生就业创业工作的方针、政策，地方各级政府为促进大学生就业而制定出台的地方性政策和法规；宣传国家和各级政府关于鼓励和引导大学生基层就业、自主创业的文件精神和优惠政策；做好大学生参军入伍政策的宣讲，引导毕业生到“选调生”、“志愿服务西部”、“三支一扶”、“特岗教师”等基层建功立业。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    （三）就业观教育。将社会主义核心价值观融入就业指导中，引导毕业生树立客观、正确的择业观和就业观，帮助学生正确认识和看待经济新常态和“就业难”现象。引导学生客观评价自我，理性择业，踏实工作。让学生了解学校、学院近年就业创业工作举措、成效和整体就业状况，帮助学生增强信心，准确定位，积极应对。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    （四）自主开展各种类型的就业创业政策宣传活动。将就业创业政策宣传纳入新生入学教育、就业创业指导课教学中，招生与就业处、创新创业学院、团委、学生处、保卫处、各学院充分利用教学、就业创业服务等固定场所，组织专职教师通过专题讲座、就业创业咨询、论坛、沙龙等各种活动，宣传各类就业创业政策，指导学生就业创业全过程。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四、活动目标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    （一）确保就业创业政策宣传周各项活动落到实处；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    （二）确保我校毕业生都能得到良好的就业创业服务；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    （三）确保各类重点服务对象得到有效的就业创业指导。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五、活动时间</w:t>
      </w:r>
    </w:p>
    <w:p>
      <w:pPr>
        <w:ind w:firstLineChars="200"/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2018年10月8日—14日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六、活动地点</w:t>
      </w:r>
    </w:p>
    <w:p>
      <w:pPr>
        <w:ind w:firstLineChars="200"/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图书馆前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七、有关要求</w:t>
      </w:r>
    </w:p>
    <w:p>
      <w:pPr>
        <w:ind w:firstLineChars="200"/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一）统一思想，强化认识。各部门要充分认识本活动的意义，群策群力，积极为就业创业政策宣传活动献言献策，提供资源；要广泛宣传本活动的内容，深入动员全校师生积极参与各项活动，营造良好的就业创业氛围。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     （二）认真组织，注重实效。各部门要加强组织领导，紧密结合新的就业形势和专业特点，出台并落实本单位的就业创业政策宣传周活动方案，创新工作思路，改进工作方法，采取切实有效措施，保证活动有较强的操作性和参与面，使广大学生成为就业创业工作的受益者。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     （三）总结经验，创新发展。各部门要及时总结就业创业政策宣传周活动情况，于2018年10月16日12点前，将就业创业宣传周活动工作总结（含各种活动及张贴海报的照片）报送招生与就业处，同时报送电子版。</w:t>
      </w:r>
    </w:p>
    <w:p>
      <w:pPr>
        <w:ind w:firstLine="2730" w:firstLineChars="1300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招生与就业处</w:t>
      </w:r>
    </w:p>
    <w:p>
      <w:pPr>
        <w:ind w:firstLine="2730" w:firstLineChars="1300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郑州师范学院</w:t>
      </w:r>
    </w:p>
    <w:p>
      <w:pPr>
        <w:ind w:firstLine="2730" w:firstLineChars="1300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2018年10月8日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义启新宋体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51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1669</Words>
  <Characters>1696</Characters>
  <Paragraphs>60</Paragraphs>
  <TotalTime>4</TotalTime>
  <ScaleCrop>false</ScaleCrop>
  <LinksUpToDate>false</LinksUpToDate>
  <CharactersWithSpaces>1733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2018-10-10T00:49:00Z</dcterms:created>
  <dc:creator>iPhone (5)</dc:creator>
  <cp:lastModifiedBy>王丽娜</cp:lastModifiedBy>
  <dcterms:modified xsi:type="dcterms:W3CDTF">2018-10-10T10:22:08Z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