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6D" w:rsidRDefault="004D756D" w:rsidP="00564701">
      <w:pPr>
        <w:rPr>
          <w:rFonts w:ascii="华文中宋" w:eastAsia="华文中宋" w:hAnsi="华文中宋" w:cs="宋体"/>
          <w:b/>
          <w:bCs/>
          <w:sz w:val="48"/>
          <w:szCs w:val="48"/>
        </w:rPr>
      </w:pPr>
    </w:p>
    <w:p w:rsidR="004D756D" w:rsidRDefault="004D756D" w:rsidP="00564701">
      <w:pPr>
        <w:rPr>
          <w:rFonts w:ascii="华文中宋" w:eastAsia="华文中宋" w:hAnsi="华文中宋" w:cs="宋体"/>
          <w:b/>
          <w:bCs/>
          <w:sz w:val="48"/>
          <w:szCs w:val="48"/>
        </w:rPr>
      </w:pPr>
    </w:p>
    <w:p w:rsidR="004D756D" w:rsidRDefault="004D756D" w:rsidP="00564701">
      <w:pPr>
        <w:rPr>
          <w:rFonts w:ascii="华文中宋" w:eastAsia="华文中宋" w:hAnsi="华文中宋" w:cs="宋体"/>
          <w:b/>
          <w:bCs/>
          <w:sz w:val="48"/>
          <w:szCs w:val="48"/>
        </w:rPr>
      </w:pPr>
    </w:p>
    <w:p w:rsidR="004D756D" w:rsidRDefault="004D756D" w:rsidP="00564701">
      <w:pPr>
        <w:rPr>
          <w:rFonts w:ascii="华文中宋" w:eastAsia="华文中宋" w:hAnsi="华文中宋" w:cs="宋体"/>
          <w:b/>
          <w:bCs/>
          <w:sz w:val="48"/>
          <w:szCs w:val="48"/>
        </w:rPr>
      </w:pPr>
    </w:p>
    <w:p w:rsidR="004D756D" w:rsidRDefault="004D756D" w:rsidP="00564701">
      <w:pPr>
        <w:rPr>
          <w:rFonts w:ascii="华文中宋" w:eastAsia="华文中宋" w:hAnsi="华文中宋" w:cs="宋体"/>
          <w:b/>
          <w:bCs/>
          <w:sz w:val="48"/>
          <w:szCs w:val="48"/>
        </w:rPr>
      </w:pPr>
    </w:p>
    <w:p w:rsidR="004D756D" w:rsidRDefault="004D756D" w:rsidP="00564701">
      <w:pPr>
        <w:rPr>
          <w:rFonts w:ascii="黑体" w:eastAsia="黑体" w:hAnsi="黑体"/>
          <w:sz w:val="32"/>
          <w:szCs w:val="32"/>
        </w:rPr>
      </w:pPr>
      <w:r w:rsidRPr="00E071B9">
        <w:rPr>
          <w:rFonts w:ascii="华文中宋" w:eastAsia="华文中宋" w:hAnsi="华文中宋" w:cs="宋体" w:hint="eastAsia"/>
          <w:b/>
          <w:bCs/>
          <w:sz w:val="48"/>
          <w:szCs w:val="48"/>
        </w:rPr>
        <w:t>音乐与舞蹈学院201</w:t>
      </w:r>
      <w:r w:rsidR="00EA6E14">
        <w:rPr>
          <w:rFonts w:ascii="华文中宋" w:eastAsia="华文中宋" w:hAnsi="华文中宋" w:cs="宋体" w:hint="eastAsia"/>
          <w:b/>
          <w:bCs/>
          <w:sz w:val="48"/>
          <w:szCs w:val="48"/>
        </w:rPr>
        <w:t>8</w:t>
      </w:r>
      <w:r w:rsidRPr="00E071B9">
        <w:rPr>
          <w:rFonts w:ascii="华文中宋" w:eastAsia="华文中宋" w:hAnsi="华文中宋" w:cs="宋体" w:hint="eastAsia"/>
          <w:b/>
          <w:bCs/>
          <w:sz w:val="48"/>
          <w:szCs w:val="48"/>
        </w:rPr>
        <w:t>年招生简章内容材料</w:t>
      </w: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4D756D" w:rsidRDefault="004D756D" w:rsidP="00564701">
      <w:pPr>
        <w:rPr>
          <w:rFonts w:ascii="黑体" w:eastAsia="黑体" w:hAnsi="黑体"/>
          <w:sz w:val="32"/>
          <w:szCs w:val="32"/>
        </w:rPr>
      </w:pPr>
    </w:p>
    <w:p w:rsidR="001143E5" w:rsidRPr="004D756D" w:rsidRDefault="004D756D" w:rsidP="00564701">
      <w:pPr>
        <w:rPr>
          <w:rFonts w:ascii="黑体" w:eastAsia="黑体" w:hAnsi="黑体"/>
          <w:sz w:val="32"/>
          <w:szCs w:val="32"/>
        </w:rPr>
      </w:pPr>
      <w:r>
        <w:rPr>
          <w:rFonts w:ascii="黑体" w:eastAsia="黑体" w:hAnsi="黑体" w:hint="eastAsia"/>
          <w:sz w:val="32"/>
          <w:szCs w:val="32"/>
        </w:rPr>
        <w:lastRenderedPageBreak/>
        <w:t>一、</w:t>
      </w:r>
      <w:r w:rsidR="001143E5" w:rsidRPr="004D756D">
        <w:rPr>
          <w:rFonts w:ascii="黑体" w:eastAsia="黑体" w:hAnsi="黑体" w:hint="eastAsia"/>
          <w:sz w:val="32"/>
          <w:szCs w:val="32"/>
        </w:rPr>
        <w:t>院长简历</w:t>
      </w:r>
      <w:r w:rsidR="00E071B9" w:rsidRPr="004D756D">
        <w:rPr>
          <w:rFonts w:ascii="黑体" w:eastAsia="黑体" w:hAnsi="黑体" w:hint="eastAsia"/>
          <w:sz w:val="32"/>
          <w:szCs w:val="32"/>
        </w:rPr>
        <w:t>、工作照</w:t>
      </w:r>
    </w:p>
    <w:p w:rsidR="00E071B9" w:rsidRPr="00E071B9" w:rsidRDefault="00E071B9" w:rsidP="00564701">
      <w:pPr>
        <w:ind w:left="720"/>
        <w:rPr>
          <w:rFonts w:ascii="黑体" w:eastAsia="黑体" w:hAnsi="黑体"/>
          <w:szCs w:val="21"/>
        </w:rPr>
      </w:pPr>
    </w:p>
    <w:p w:rsidR="001143E5" w:rsidRDefault="00111418" w:rsidP="00564701">
      <w:pPr>
        <w:jc w:val="center"/>
        <w:rPr>
          <w:rFonts w:ascii="华文中宋" w:eastAsia="华文中宋" w:hAnsi="华文中宋"/>
          <w:sz w:val="32"/>
          <w:szCs w:val="32"/>
        </w:rPr>
      </w:pPr>
      <w:r>
        <w:rPr>
          <w:rFonts w:ascii="华文中宋" w:eastAsia="华文中宋" w:hAnsi="华文中宋" w:hint="eastAsia"/>
          <w:noProof/>
          <w:sz w:val="32"/>
          <w:szCs w:val="32"/>
        </w:rPr>
        <w:drawing>
          <wp:inline distT="0" distB="0" distL="0" distR="0">
            <wp:extent cx="1566545" cy="2122805"/>
            <wp:effectExtent l="19050" t="0" r="0" b="0"/>
            <wp:docPr id="1" name="图片 1" descr="院长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院长照片"/>
                    <pic:cNvPicPr>
                      <a:picLocks noChangeAspect="1" noChangeArrowheads="1"/>
                    </pic:cNvPicPr>
                  </pic:nvPicPr>
                  <pic:blipFill>
                    <a:blip r:embed="rId8" cstate="print"/>
                    <a:srcRect/>
                    <a:stretch>
                      <a:fillRect/>
                    </a:stretch>
                  </pic:blipFill>
                  <pic:spPr bwMode="auto">
                    <a:xfrm>
                      <a:off x="0" y="0"/>
                      <a:ext cx="1566545" cy="2122805"/>
                    </a:xfrm>
                    <a:prstGeom prst="rect">
                      <a:avLst/>
                    </a:prstGeom>
                    <a:noFill/>
                    <a:ln w="9525">
                      <a:noFill/>
                      <a:miter lim="800000"/>
                      <a:headEnd/>
                      <a:tailEnd/>
                    </a:ln>
                  </pic:spPr>
                </pic:pic>
              </a:graphicData>
            </a:graphic>
          </wp:inline>
        </w:drawing>
      </w:r>
    </w:p>
    <w:p w:rsidR="00E071B9" w:rsidRPr="00E071B9" w:rsidRDefault="00E071B9" w:rsidP="00564701">
      <w:pPr>
        <w:jc w:val="center"/>
        <w:rPr>
          <w:rFonts w:ascii="华文中宋" w:eastAsia="华文中宋" w:hAnsi="华文中宋"/>
          <w:szCs w:val="21"/>
        </w:rPr>
      </w:pPr>
    </w:p>
    <w:p w:rsidR="001143E5" w:rsidRPr="00472494" w:rsidRDefault="001143E5" w:rsidP="00412250">
      <w:pPr>
        <w:jc w:val="left"/>
        <w:rPr>
          <w:rFonts w:ascii="仿宋_GB2312" w:eastAsia="仿宋_GB2312"/>
          <w:sz w:val="32"/>
          <w:szCs w:val="32"/>
        </w:rPr>
      </w:pPr>
      <w:r w:rsidRPr="00472494">
        <w:rPr>
          <w:rFonts w:ascii="仿宋_GB2312" w:eastAsia="仿宋_GB2312" w:hint="eastAsia"/>
          <w:b/>
          <w:sz w:val="32"/>
          <w:szCs w:val="32"/>
        </w:rPr>
        <w:t>王国良</w:t>
      </w:r>
      <w:r w:rsidRPr="00472494">
        <w:rPr>
          <w:rFonts w:ascii="仿宋_GB2312" w:eastAsia="仿宋_GB2312" w:hint="eastAsia"/>
          <w:sz w:val="32"/>
          <w:szCs w:val="32"/>
        </w:rPr>
        <w:t>，教授，中共党员，硕士（双学历）</w:t>
      </w:r>
    </w:p>
    <w:p w:rsidR="001143E5" w:rsidRPr="00472494" w:rsidRDefault="001143E5" w:rsidP="008A6685">
      <w:pPr>
        <w:ind w:left="1606" w:hangingChars="500" w:hanging="1606"/>
        <w:jc w:val="left"/>
        <w:rPr>
          <w:rFonts w:ascii="仿宋_GB2312" w:eastAsia="仿宋_GB2312"/>
          <w:sz w:val="32"/>
          <w:szCs w:val="32"/>
        </w:rPr>
      </w:pPr>
      <w:r w:rsidRPr="00472494">
        <w:rPr>
          <w:rFonts w:ascii="仿宋_GB2312" w:eastAsia="仿宋_GB2312" w:hint="eastAsia"/>
          <w:b/>
          <w:sz w:val="32"/>
          <w:szCs w:val="32"/>
        </w:rPr>
        <w:t>工作职责</w:t>
      </w:r>
      <w:r w:rsidR="008A6685" w:rsidRPr="00472494">
        <w:rPr>
          <w:rFonts w:ascii="仿宋_GB2312" w:eastAsia="仿宋_GB2312" w:hint="eastAsia"/>
          <w:sz w:val="32"/>
          <w:szCs w:val="32"/>
        </w:rPr>
        <w:t>：全面主持音乐与舞蹈学院行政工作，音乐与舞蹈学学科专业建设工作。</w:t>
      </w:r>
    </w:p>
    <w:p w:rsidR="001143E5" w:rsidRPr="00472494" w:rsidRDefault="001143E5" w:rsidP="008A6685">
      <w:pPr>
        <w:ind w:left="1606" w:hangingChars="500" w:hanging="1606"/>
        <w:jc w:val="left"/>
        <w:rPr>
          <w:rFonts w:ascii="仿宋_GB2312" w:eastAsia="仿宋_GB2312"/>
          <w:sz w:val="32"/>
          <w:szCs w:val="32"/>
        </w:rPr>
      </w:pPr>
      <w:r w:rsidRPr="00472494">
        <w:rPr>
          <w:rFonts w:ascii="仿宋_GB2312" w:eastAsia="仿宋_GB2312" w:hint="eastAsia"/>
          <w:b/>
          <w:sz w:val="32"/>
          <w:szCs w:val="32"/>
        </w:rPr>
        <w:t>社会任职</w:t>
      </w:r>
      <w:r w:rsidRPr="00472494">
        <w:rPr>
          <w:rFonts w:ascii="仿宋_GB2312" w:eastAsia="仿宋_GB2312" w:hint="eastAsia"/>
          <w:sz w:val="32"/>
          <w:szCs w:val="32"/>
        </w:rPr>
        <w:t>：</w:t>
      </w:r>
      <w:r w:rsidR="008A6685" w:rsidRPr="00472494">
        <w:rPr>
          <w:rFonts w:ascii="仿宋_GB2312" w:eastAsia="仿宋_GB2312" w:hint="eastAsia"/>
          <w:sz w:val="32"/>
          <w:szCs w:val="32"/>
        </w:rPr>
        <w:t>中国音乐家协会会员，河南省音乐家协会副主席，郑州市音乐家协会主席，河南省音乐与舞蹈学本科教学指导委员会副主任委员，郑州市特聘高层次人才，中国音乐家协会全国社会艺术水平考级考官。</w:t>
      </w:r>
    </w:p>
    <w:p w:rsidR="001143E5" w:rsidRPr="00472494" w:rsidRDefault="001143E5" w:rsidP="008A6685">
      <w:pPr>
        <w:ind w:left="1606" w:hangingChars="500" w:hanging="1606"/>
        <w:jc w:val="left"/>
        <w:rPr>
          <w:rFonts w:ascii="仿宋_GB2312" w:eastAsia="仿宋_GB2312"/>
          <w:sz w:val="32"/>
          <w:szCs w:val="32"/>
        </w:rPr>
      </w:pPr>
      <w:r w:rsidRPr="00472494">
        <w:rPr>
          <w:rFonts w:ascii="仿宋_GB2312" w:eastAsia="仿宋_GB2312" w:hint="eastAsia"/>
          <w:b/>
          <w:sz w:val="32"/>
          <w:szCs w:val="32"/>
        </w:rPr>
        <w:t>获奖情况：</w:t>
      </w:r>
      <w:r w:rsidR="008A6685" w:rsidRPr="00472494">
        <w:rPr>
          <w:rFonts w:ascii="仿宋_GB2312" w:eastAsia="仿宋_GB2312" w:hint="eastAsia"/>
          <w:sz w:val="32"/>
          <w:szCs w:val="32"/>
        </w:rPr>
        <w:t>曾获国家教育部、省教育厅及省市音乐家协会各类奖励多项；在《人民音乐》等国家级核心期刊发表音乐论文20余篇；曾参与主持省部级、地厅级音乐学科类项目十余项；曾担任多门课程的讲授如器乐、小型乐队编配等；曾为社会多个大型演出担任音乐创意、音乐策划、音乐制作和配器工作；出版、参编、自编著作多部，如：音乐作品分析等。</w:t>
      </w:r>
    </w:p>
    <w:p w:rsidR="008A6685" w:rsidRPr="008A6685" w:rsidRDefault="008A6685" w:rsidP="008A6685">
      <w:pPr>
        <w:ind w:left="1584" w:hangingChars="495" w:hanging="1584"/>
        <w:rPr>
          <w:rFonts w:ascii="仿宋_GB2312" w:eastAsia="仿宋_GB2312"/>
          <w:sz w:val="32"/>
          <w:szCs w:val="32"/>
        </w:rPr>
      </w:pPr>
    </w:p>
    <w:p w:rsidR="00880F04" w:rsidRPr="00423A18" w:rsidRDefault="00880F04" w:rsidP="00564701">
      <w:pPr>
        <w:rPr>
          <w:rFonts w:ascii="黑体" w:eastAsia="黑体" w:hAnsi="黑体" w:cs="宋体"/>
          <w:bCs/>
          <w:sz w:val="36"/>
          <w:szCs w:val="36"/>
        </w:rPr>
      </w:pPr>
      <w:r>
        <w:rPr>
          <w:rFonts w:ascii="黑体" w:eastAsia="黑体" w:hAnsi="黑体" w:hint="eastAsia"/>
          <w:bCs/>
          <w:sz w:val="32"/>
          <w:szCs w:val="32"/>
        </w:rPr>
        <w:lastRenderedPageBreak/>
        <w:t>二、学院</w:t>
      </w:r>
      <w:r w:rsidRPr="00423A18">
        <w:rPr>
          <w:rFonts w:ascii="黑体" w:eastAsia="黑体" w:hAnsi="黑体" w:hint="eastAsia"/>
          <w:bCs/>
          <w:sz w:val="32"/>
          <w:szCs w:val="32"/>
        </w:rPr>
        <w:t>简介：</w:t>
      </w:r>
    </w:p>
    <w:p w:rsidR="00880F04" w:rsidRPr="002710A7" w:rsidRDefault="00880F04" w:rsidP="00564701">
      <w:pPr>
        <w:rPr>
          <w:rFonts w:ascii="仿宋_GB2312" w:eastAsia="仿宋_GB2312" w:hAnsi="宋体" w:cs="宋体"/>
          <w:sz w:val="32"/>
          <w:szCs w:val="32"/>
        </w:rPr>
      </w:pPr>
      <w:r w:rsidRPr="002710A7">
        <w:rPr>
          <w:rFonts w:ascii="仿宋_GB2312" w:eastAsia="仿宋_GB2312" w:hint="eastAsia"/>
          <w:sz w:val="32"/>
          <w:szCs w:val="32"/>
        </w:rPr>
        <w:t xml:space="preserve">   </w:t>
      </w:r>
      <w:r w:rsidRPr="002710A7">
        <w:rPr>
          <w:rFonts w:ascii="仿宋_GB2312" w:eastAsia="仿宋_GB2312" w:hAnsi="宋体" w:cs="宋体" w:hint="eastAsia"/>
          <w:sz w:val="32"/>
          <w:szCs w:val="32"/>
        </w:rPr>
        <w:t xml:space="preserve"> 郑州师范学院音乐</w:t>
      </w:r>
      <w:r>
        <w:rPr>
          <w:rFonts w:ascii="仿宋_GB2312" w:eastAsia="仿宋_GB2312" w:hAnsi="宋体" w:cs="宋体" w:hint="eastAsia"/>
          <w:sz w:val="32"/>
          <w:szCs w:val="32"/>
        </w:rPr>
        <w:t>与舞蹈</w:t>
      </w:r>
      <w:r w:rsidRPr="002710A7">
        <w:rPr>
          <w:rFonts w:ascii="仿宋_GB2312" w:eastAsia="仿宋_GB2312" w:hAnsi="宋体" w:cs="宋体" w:hint="eastAsia"/>
          <w:sz w:val="32"/>
          <w:szCs w:val="32"/>
        </w:rPr>
        <w:t>学院，全面贯彻党的教育方针，积极深化教育教学改革，牢固树立人才培养的中心地位，努力提高人才培养质量，从严治学，不断增强办学实力，努力做到出成果、出效益、出人才、做到多专业，多层次的发展。是学校发展快、实力强、成绩突出的优秀院系。在师资队伍建设上，努力建设一支适应教学与科研需要，政治合格、素质优秀、结构合理、精干高效的师资队伍。</w:t>
      </w:r>
    </w:p>
    <w:p w:rsidR="00880F04" w:rsidRDefault="00880F04" w:rsidP="00564701">
      <w:pPr>
        <w:ind w:firstLine="645"/>
        <w:rPr>
          <w:rFonts w:ascii="仿宋_GB2312" w:eastAsia="仿宋_GB2312" w:hAnsi="宋体" w:cs="宋体"/>
          <w:sz w:val="32"/>
          <w:szCs w:val="32"/>
        </w:rPr>
      </w:pPr>
      <w:r w:rsidRPr="002710A7">
        <w:rPr>
          <w:rFonts w:ascii="仿宋_GB2312" w:eastAsia="仿宋_GB2312" w:hAnsi="宋体" w:cs="宋体" w:hint="eastAsia"/>
          <w:sz w:val="32"/>
          <w:szCs w:val="32"/>
        </w:rPr>
        <w:t>音乐</w:t>
      </w:r>
      <w:r>
        <w:rPr>
          <w:rFonts w:ascii="仿宋_GB2312" w:eastAsia="仿宋_GB2312" w:hAnsi="宋体" w:cs="宋体" w:hint="eastAsia"/>
          <w:sz w:val="32"/>
          <w:szCs w:val="32"/>
        </w:rPr>
        <w:t>与舞蹈</w:t>
      </w:r>
      <w:r w:rsidRPr="002710A7">
        <w:rPr>
          <w:rFonts w:ascii="仿宋_GB2312" w:eastAsia="仿宋_GB2312" w:hAnsi="宋体" w:cs="宋体" w:hint="eastAsia"/>
          <w:sz w:val="32"/>
          <w:szCs w:val="32"/>
        </w:rPr>
        <w:t>学院</w:t>
      </w:r>
      <w:r>
        <w:rPr>
          <w:rFonts w:ascii="仿宋_GB2312" w:eastAsia="仿宋_GB2312" w:hint="eastAsia"/>
          <w:sz w:val="32"/>
          <w:szCs w:val="32"/>
        </w:rPr>
        <w:t>下设有音乐学系、音乐表演系、</w:t>
      </w:r>
      <w:r w:rsidRPr="002710A7">
        <w:rPr>
          <w:rFonts w:ascii="仿宋_GB2312" w:eastAsia="仿宋_GB2312" w:hint="eastAsia"/>
          <w:sz w:val="32"/>
          <w:szCs w:val="32"/>
        </w:rPr>
        <w:t>舞蹈系</w:t>
      </w:r>
      <w:r>
        <w:rPr>
          <w:rFonts w:ascii="仿宋_GB2312" w:eastAsia="仿宋_GB2312" w:hint="eastAsia"/>
          <w:sz w:val="32"/>
          <w:szCs w:val="32"/>
        </w:rPr>
        <w:t>、理论教学部、艺术实践部</w:t>
      </w:r>
      <w:r w:rsidRPr="002710A7">
        <w:rPr>
          <w:rFonts w:ascii="仿宋_GB2312" w:eastAsia="仿宋_GB2312" w:hint="eastAsia"/>
          <w:sz w:val="32"/>
          <w:szCs w:val="32"/>
        </w:rPr>
        <w:t>等部门</w:t>
      </w:r>
      <w:r>
        <w:rPr>
          <w:rFonts w:ascii="仿宋_GB2312" w:eastAsia="仿宋_GB2312" w:hint="eastAsia"/>
          <w:sz w:val="32"/>
          <w:szCs w:val="32"/>
        </w:rPr>
        <w:t>，</w:t>
      </w:r>
      <w:r w:rsidRPr="002710A7">
        <w:rPr>
          <w:rFonts w:ascii="仿宋_GB2312" w:eastAsia="仿宋_GB2312" w:hAnsi="宋体" w:cs="宋体" w:hint="eastAsia"/>
          <w:sz w:val="32"/>
          <w:szCs w:val="32"/>
        </w:rPr>
        <w:t>拥有多年从事高校音乐教学的师资队伍和适应现代化音乐教育教学所需的先进教学设施。</w:t>
      </w:r>
      <w:r w:rsidRPr="00075BB1">
        <w:rPr>
          <w:rFonts w:ascii="仿宋_GB2312" w:eastAsia="仿宋_GB2312" w:hAnsi="宋体" w:cs="宋体" w:hint="eastAsia"/>
          <w:sz w:val="32"/>
          <w:szCs w:val="32"/>
        </w:rPr>
        <w:t>现有教职工</w:t>
      </w:r>
      <w:r w:rsidR="00075BB1" w:rsidRPr="00075BB1">
        <w:rPr>
          <w:rFonts w:ascii="仿宋_GB2312" w:eastAsia="仿宋_GB2312" w:hAnsi="宋体" w:cs="宋体" w:hint="eastAsia"/>
          <w:sz w:val="32"/>
          <w:szCs w:val="32"/>
        </w:rPr>
        <w:t>78</w:t>
      </w:r>
      <w:r w:rsidRPr="00075BB1">
        <w:rPr>
          <w:rFonts w:ascii="仿宋_GB2312" w:eastAsia="仿宋_GB2312" w:hAnsi="宋体" w:cs="宋体" w:hint="eastAsia"/>
          <w:sz w:val="32"/>
          <w:szCs w:val="32"/>
        </w:rPr>
        <w:t>人，其中，教授</w:t>
      </w:r>
      <w:r w:rsidR="00FA61B4" w:rsidRPr="00075BB1">
        <w:rPr>
          <w:rFonts w:ascii="仿宋_GB2312" w:eastAsia="仿宋_GB2312" w:hAnsi="宋体" w:cs="宋体" w:hint="eastAsia"/>
          <w:sz w:val="32"/>
          <w:szCs w:val="32"/>
        </w:rPr>
        <w:t>7</w:t>
      </w:r>
      <w:r w:rsidRPr="00075BB1">
        <w:rPr>
          <w:rFonts w:ascii="仿宋_GB2312" w:eastAsia="仿宋_GB2312" w:hAnsi="宋体" w:cs="宋体" w:hint="eastAsia"/>
          <w:sz w:val="32"/>
          <w:szCs w:val="32"/>
        </w:rPr>
        <w:t>人，副教授11人，博士1人，硕士研究生</w:t>
      </w:r>
      <w:r w:rsidR="00FA61B4" w:rsidRPr="00075BB1">
        <w:rPr>
          <w:rFonts w:ascii="仿宋_GB2312" w:eastAsia="仿宋_GB2312" w:hAnsi="宋体" w:cs="宋体" w:hint="eastAsia"/>
          <w:sz w:val="32"/>
          <w:szCs w:val="32"/>
        </w:rPr>
        <w:t>4</w:t>
      </w:r>
      <w:r w:rsidR="00075BB1" w:rsidRPr="00075BB1">
        <w:rPr>
          <w:rFonts w:ascii="仿宋_GB2312" w:eastAsia="仿宋_GB2312" w:hAnsi="宋体" w:cs="宋体" w:hint="eastAsia"/>
          <w:sz w:val="32"/>
          <w:szCs w:val="32"/>
        </w:rPr>
        <w:t>0</w:t>
      </w:r>
      <w:r w:rsidRPr="00075BB1">
        <w:rPr>
          <w:rFonts w:ascii="仿宋_GB2312" w:eastAsia="仿宋_GB2312" w:hAnsi="宋体" w:cs="宋体" w:hint="eastAsia"/>
          <w:sz w:val="32"/>
          <w:szCs w:val="32"/>
        </w:rPr>
        <w:t>人，</w:t>
      </w:r>
      <w:r>
        <w:rPr>
          <w:rFonts w:ascii="仿宋_GB2312" w:eastAsia="仿宋_GB2312" w:hAnsi="宋体" w:cs="宋体" w:hint="eastAsia"/>
          <w:sz w:val="32"/>
          <w:szCs w:val="32"/>
        </w:rPr>
        <w:t>并聘请多位省内优秀指挥家、演奏家任教。</w:t>
      </w:r>
      <w:r w:rsidRPr="002710A7">
        <w:rPr>
          <w:rFonts w:ascii="仿宋_GB2312" w:eastAsia="仿宋_GB2312" w:hAnsi="宋体" w:cs="宋体" w:hint="eastAsia"/>
          <w:sz w:val="32"/>
          <w:szCs w:val="32"/>
        </w:rPr>
        <w:t>在硬件设施上，音乐</w:t>
      </w:r>
      <w:r>
        <w:rPr>
          <w:rFonts w:ascii="仿宋_GB2312" w:eastAsia="仿宋_GB2312" w:hAnsi="宋体" w:cs="宋体" w:hint="eastAsia"/>
          <w:sz w:val="32"/>
          <w:szCs w:val="32"/>
        </w:rPr>
        <w:t>与舞蹈学院拥有独立的教学楼、音乐厅、器乐排练厅、舞蹈排练厅、合唱排练厅、数码钢琴教室、电脑MIDI音乐制作教师、数码录音教师、视唱练耳教室、化妆教室、</w:t>
      </w:r>
      <w:r w:rsidRPr="002710A7">
        <w:rPr>
          <w:rFonts w:ascii="仿宋_GB2312" w:eastAsia="仿宋_GB2312" w:hAnsi="宋体" w:cs="宋体" w:hint="eastAsia"/>
          <w:sz w:val="32"/>
          <w:szCs w:val="32"/>
        </w:rPr>
        <w:t>学生琴房等教学设施；现有雅马哈，珠江等钢琴200余架</w:t>
      </w:r>
      <w:r>
        <w:rPr>
          <w:rFonts w:ascii="仿宋_GB2312" w:eastAsia="仿宋_GB2312" w:hAnsi="宋体" w:cs="宋体" w:hint="eastAsia"/>
          <w:sz w:val="32"/>
          <w:szCs w:val="32"/>
        </w:rPr>
        <w:t>；中外乐器200余件。</w:t>
      </w:r>
    </w:p>
    <w:p w:rsidR="00880F04" w:rsidRDefault="00880F04" w:rsidP="00564701">
      <w:pPr>
        <w:ind w:firstLine="645"/>
        <w:rPr>
          <w:rFonts w:ascii="仿宋_GB2312" w:eastAsia="仿宋_GB2312" w:hAnsi="宋体" w:cs="宋体"/>
          <w:b/>
          <w:color w:val="FF0000"/>
          <w:sz w:val="32"/>
          <w:szCs w:val="32"/>
        </w:rPr>
      </w:pPr>
      <w:r w:rsidRPr="00DC7588">
        <w:rPr>
          <w:rFonts w:ascii="仿宋_GB2312" w:eastAsia="仿宋_GB2312" w:hint="eastAsia"/>
          <w:sz w:val="32"/>
          <w:szCs w:val="32"/>
        </w:rPr>
        <w:t>多年以来，音乐</w:t>
      </w:r>
      <w:r>
        <w:rPr>
          <w:rFonts w:ascii="仿宋_GB2312" w:eastAsia="仿宋_GB2312" w:hint="eastAsia"/>
          <w:sz w:val="32"/>
          <w:szCs w:val="32"/>
        </w:rPr>
        <w:t>与舞蹈</w:t>
      </w:r>
      <w:r w:rsidRPr="00DC7588">
        <w:rPr>
          <w:rFonts w:ascii="仿宋_GB2312" w:eastAsia="仿宋_GB2312" w:hint="eastAsia"/>
          <w:sz w:val="32"/>
          <w:szCs w:val="32"/>
        </w:rPr>
        <w:t>学院师生勤奋耕耘，不懈努力</w:t>
      </w:r>
      <w:r>
        <w:rPr>
          <w:rFonts w:ascii="仿宋_GB2312" w:eastAsia="仿宋_GB2312" w:hint="eastAsia"/>
          <w:sz w:val="32"/>
          <w:szCs w:val="32"/>
        </w:rPr>
        <w:t>，在学科发展、专业建设、办学质量等方面取得了显著成绩。2013年，音乐与舞蹈学院</w:t>
      </w:r>
      <w:r w:rsidRPr="00DC7588">
        <w:rPr>
          <w:rFonts w:ascii="仿宋_GB2312" w:eastAsia="仿宋_GB2312" w:hint="eastAsia"/>
          <w:sz w:val="32"/>
          <w:szCs w:val="32"/>
        </w:rPr>
        <w:t>音乐学专业获批河南省高等学校“专业综合改革试点”项目</w:t>
      </w:r>
      <w:r>
        <w:rPr>
          <w:rFonts w:ascii="仿宋_GB2312" w:eastAsia="仿宋_GB2312" w:hint="eastAsia"/>
          <w:sz w:val="32"/>
          <w:szCs w:val="32"/>
        </w:rPr>
        <w:t>，同时获批</w:t>
      </w:r>
      <w:r w:rsidRPr="007A433B">
        <w:rPr>
          <w:rFonts w:ascii="仿宋_GB2312" w:eastAsia="仿宋_GB2312" w:hint="eastAsia"/>
          <w:sz w:val="32"/>
          <w:szCs w:val="32"/>
        </w:rPr>
        <w:t>河南省高等学校青年骨干教师资助计划项目</w:t>
      </w:r>
      <w:r>
        <w:rPr>
          <w:rFonts w:ascii="仿宋_GB2312" w:eastAsia="仿宋_GB2312" w:hAnsi="宋体" w:cs="宋体" w:hint="eastAsia"/>
          <w:kern w:val="0"/>
          <w:sz w:val="32"/>
          <w:szCs w:val="32"/>
        </w:rPr>
        <w:t>，</w:t>
      </w:r>
      <w:r w:rsidRPr="00287E88">
        <w:rPr>
          <w:rFonts w:ascii="仿宋_GB2312" w:eastAsia="仿宋_GB2312" w:hAnsi="宋体" w:cs="宋体" w:hint="eastAsia"/>
          <w:kern w:val="0"/>
          <w:sz w:val="32"/>
          <w:szCs w:val="32"/>
        </w:rPr>
        <w:t>具备了较强的教学、科研水平，为河南省和郑州市的</w:t>
      </w:r>
      <w:r w:rsidRPr="00287E88">
        <w:rPr>
          <w:rFonts w:ascii="仿宋_GB2312" w:eastAsia="仿宋_GB2312" w:hAnsi="宋体" w:hint="eastAsia"/>
          <w:color w:val="000000"/>
          <w:sz w:val="32"/>
          <w:szCs w:val="32"/>
        </w:rPr>
        <w:t>地方经</w:t>
      </w:r>
      <w:r w:rsidRPr="00287E88">
        <w:rPr>
          <w:rFonts w:ascii="仿宋_GB2312" w:eastAsia="仿宋_GB2312" w:hAnsi="宋体" w:hint="eastAsia"/>
          <w:color w:val="000000"/>
          <w:sz w:val="32"/>
          <w:szCs w:val="32"/>
        </w:rPr>
        <w:lastRenderedPageBreak/>
        <w:t>济建设</w:t>
      </w:r>
      <w:r w:rsidRPr="00287E88">
        <w:rPr>
          <w:rFonts w:ascii="仿宋_GB2312" w:eastAsia="仿宋_GB2312" w:hAnsi="宋体" w:cs="宋体" w:hint="eastAsia"/>
          <w:kern w:val="0"/>
          <w:sz w:val="32"/>
          <w:szCs w:val="32"/>
        </w:rPr>
        <w:t>培养了大批音乐教育人才</w:t>
      </w:r>
      <w:r w:rsidRPr="00287E88">
        <w:rPr>
          <w:rFonts w:ascii="仿宋_GB2312" w:eastAsia="仿宋_GB2312" w:hAnsi="宋体" w:hint="eastAsia"/>
          <w:color w:val="000000"/>
          <w:sz w:val="32"/>
          <w:szCs w:val="32"/>
        </w:rPr>
        <w:t>。</w:t>
      </w:r>
    </w:p>
    <w:p w:rsidR="00880F04" w:rsidRPr="00075BB1" w:rsidRDefault="00880F04" w:rsidP="00564701">
      <w:pPr>
        <w:ind w:firstLine="645"/>
      </w:pPr>
      <w:r w:rsidRPr="004D4F64">
        <w:rPr>
          <w:rFonts w:ascii="仿宋_GB2312" w:eastAsia="仿宋_GB2312" w:hint="eastAsia"/>
          <w:sz w:val="32"/>
          <w:szCs w:val="32"/>
        </w:rPr>
        <w:t>音乐</w:t>
      </w:r>
      <w:r>
        <w:rPr>
          <w:rFonts w:ascii="仿宋_GB2312" w:eastAsia="仿宋_GB2312" w:hint="eastAsia"/>
          <w:sz w:val="32"/>
          <w:szCs w:val="32"/>
        </w:rPr>
        <w:t>与舞蹈</w:t>
      </w:r>
      <w:r w:rsidRPr="004D4F64">
        <w:rPr>
          <w:rFonts w:ascii="仿宋_GB2312" w:eastAsia="仿宋_GB2312" w:hint="eastAsia"/>
          <w:sz w:val="32"/>
          <w:szCs w:val="32"/>
        </w:rPr>
        <w:t>学院在发展中积累了丰富的办学经验，办学水平逐年提高，</w:t>
      </w:r>
      <w:r>
        <w:rPr>
          <w:rFonts w:ascii="仿宋_GB2312" w:eastAsia="仿宋_GB2312" w:hint="eastAsia"/>
          <w:sz w:val="32"/>
          <w:szCs w:val="32"/>
        </w:rPr>
        <w:t>且在历次比赛与演出中屡获殊荣。曾荣获中国音乐“金钟奖”首届合唱比赛</w:t>
      </w:r>
      <w:r w:rsidRPr="00F864C4">
        <w:rPr>
          <w:rFonts w:ascii="仿宋_GB2312" w:eastAsia="仿宋_GB2312" w:hint="eastAsia"/>
          <w:sz w:val="32"/>
          <w:szCs w:val="32"/>
        </w:rPr>
        <w:t>优秀奖；</w:t>
      </w:r>
      <w:r>
        <w:rPr>
          <w:rFonts w:ascii="仿宋_GB2312" w:eastAsia="仿宋_GB2312" w:hint="eastAsia"/>
          <w:sz w:val="32"/>
          <w:szCs w:val="32"/>
        </w:rPr>
        <w:t>全国第三届大学生“珠江杯”音乐技能教育专业技能大赛</w:t>
      </w:r>
      <w:r w:rsidRPr="00F864C4">
        <w:rPr>
          <w:rFonts w:ascii="仿宋_GB2312" w:eastAsia="仿宋_GB2312" w:hint="eastAsia"/>
          <w:sz w:val="32"/>
          <w:szCs w:val="32"/>
        </w:rPr>
        <w:t>团体总分第二名和个人六项单项大奖；</w:t>
      </w:r>
      <w:r w:rsidRPr="001D4D9A">
        <w:rPr>
          <w:rFonts w:ascii="仿宋_GB2312" w:eastAsia="仿宋_GB2312" w:hint="eastAsia"/>
          <w:sz w:val="32"/>
          <w:szCs w:val="32"/>
        </w:rPr>
        <w:t>全省高校大学生技能大赛</w:t>
      </w:r>
      <w:proofErr w:type="gramStart"/>
      <w:r w:rsidRPr="001D4D9A">
        <w:rPr>
          <w:rFonts w:ascii="仿宋_GB2312" w:eastAsia="仿宋_GB2312" w:hint="eastAsia"/>
          <w:sz w:val="32"/>
          <w:szCs w:val="32"/>
        </w:rPr>
        <w:t>音乐类说课</w:t>
      </w:r>
      <w:proofErr w:type="gramEnd"/>
      <w:r w:rsidRPr="001D4D9A">
        <w:rPr>
          <w:rFonts w:ascii="仿宋_GB2312" w:eastAsia="仿宋_GB2312" w:hint="eastAsia"/>
          <w:sz w:val="32"/>
          <w:szCs w:val="32"/>
        </w:rPr>
        <w:t>第一名；</w:t>
      </w:r>
      <w:r w:rsidRPr="00F864C4">
        <w:rPr>
          <w:rFonts w:ascii="仿宋_GB2312" w:eastAsia="仿宋_GB2312" w:hint="eastAsia"/>
          <w:sz w:val="32"/>
          <w:szCs w:val="32"/>
        </w:rPr>
        <w:t>与河南</w:t>
      </w:r>
      <w:r>
        <w:rPr>
          <w:rFonts w:ascii="仿宋_GB2312" w:eastAsia="仿宋_GB2312" w:hint="eastAsia"/>
          <w:sz w:val="32"/>
          <w:szCs w:val="32"/>
        </w:rPr>
        <w:t>省</w:t>
      </w:r>
      <w:r w:rsidRPr="00F864C4">
        <w:rPr>
          <w:rFonts w:ascii="仿宋_GB2312" w:eastAsia="仿宋_GB2312" w:hint="eastAsia"/>
          <w:sz w:val="32"/>
          <w:szCs w:val="32"/>
        </w:rPr>
        <w:t>豫剧一团联合创演</w:t>
      </w:r>
      <w:r>
        <w:rPr>
          <w:rFonts w:ascii="仿宋_GB2312" w:eastAsia="仿宋_GB2312" w:hint="eastAsia"/>
          <w:sz w:val="32"/>
          <w:szCs w:val="32"/>
        </w:rPr>
        <w:t>的</w:t>
      </w:r>
      <w:r w:rsidRPr="00F864C4">
        <w:rPr>
          <w:rFonts w:ascii="仿宋_GB2312" w:eastAsia="仿宋_GB2312" w:hint="eastAsia"/>
          <w:sz w:val="32"/>
          <w:szCs w:val="32"/>
        </w:rPr>
        <w:t>豫剧音乐剧《大别山的女儿》</w:t>
      </w:r>
      <w:r>
        <w:rPr>
          <w:rFonts w:ascii="仿宋_GB2312" w:eastAsia="仿宋_GB2312" w:hint="eastAsia"/>
          <w:sz w:val="32"/>
          <w:szCs w:val="32"/>
        </w:rPr>
        <w:t>在北京大学</w:t>
      </w:r>
      <w:r w:rsidRPr="00F864C4">
        <w:rPr>
          <w:rFonts w:ascii="仿宋_GB2312" w:eastAsia="仿宋_GB2312" w:hint="eastAsia"/>
          <w:sz w:val="32"/>
          <w:szCs w:val="32"/>
        </w:rPr>
        <w:t>百年讲坛公演</w:t>
      </w:r>
      <w:r>
        <w:rPr>
          <w:rFonts w:ascii="仿宋_GB2312" w:eastAsia="仿宋_GB2312" w:hint="eastAsia"/>
          <w:sz w:val="32"/>
          <w:szCs w:val="32"/>
        </w:rPr>
        <w:t>，同时获郑州市“五个一”工程奖；</w:t>
      </w:r>
      <w:r w:rsidRPr="002768A2">
        <w:rPr>
          <w:rFonts w:ascii="仿宋_GB2312" w:eastAsia="仿宋_GB2312" w:hint="eastAsia"/>
          <w:sz w:val="32"/>
          <w:szCs w:val="32"/>
        </w:rPr>
        <w:t>学院师生共同排演的歌剧《原野》获全国第九届金刺猬大学生戏剧节“优秀剧目奖”。</w:t>
      </w:r>
      <w:r w:rsidRPr="001A7F35">
        <w:rPr>
          <w:rFonts w:ascii="仿宋_GB2312" w:eastAsia="仿宋_GB2312" w:hint="eastAsia"/>
          <w:sz w:val="32"/>
          <w:szCs w:val="32"/>
        </w:rPr>
        <w:t xml:space="preserve"> </w:t>
      </w:r>
      <w:r w:rsidRPr="00E626D0">
        <w:rPr>
          <w:rFonts w:ascii="仿宋_GB2312" w:eastAsia="仿宋_GB2312" w:hint="eastAsia"/>
          <w:sz w:val="32"/>
          <w:szCs w:val="32"/>
        </w:rPr>
        <w:t>2012</w:t>
      </w:r>
      <w:r>
        <w:rPr>
          <w:rFonts w:ascii="仿宋_GB2312" w:eastAsia="仿宋_GB2312" w:hint="eastAsia"/>
          <w:sz w:val="32"/>
          <w:szCs w:val="32"/>
        </w:rPr>
        <w:t>-2014</w:t>
      </w:r>
      <w:r w:rsidRPr="00E626D0">
        <w:rPr>
          <w:rFonts w:ascii="仿宋_GB2312" w:eastAsia="仿宋_GB2312" w:hint="eastAsia"/>
          <w:sz w:val="32"/>
          <w:szCs w:val="32"/>
        </w:rPr>
        <w:t>年，</w:t>
      </w:r>
      <w:r>
        <w:rPr>
          <w:rFonts w:ascii="仿宋_GB2312" w:eastAsia="仿宋_GB2312" w:hint="eastAsia"/>
          <w:sz w:val="32"/>
          <w:szCs w:val="32"/>
        </w:rPr>
        <w:t>音乐与舞蹈学院</w:t>
      </w:r>
      <w:r w:rsidRPr="00E626D0">
        <w:rPr>
          <w:rFonts w:ascii="仿宋_GB2312" w:eastAsia="仿宋_GB2312" w:hint="eastAsia"/>
          <w:sz w:val="32"/>
          <w:szCs w:val="32"/>
        </w:rPr>
        <w:t>青年</w:t>
      </w:r>
      <w:r>
        <w:rPr>
          <w:rFonts w:ascii="仿宋_GB2312" w:eastAsia="仿宋_GB2312" w:hint="eastAsia"/>
          <w:sz w:val="32"/>
          <w:szCs w:val="32"/>
        </w:rPr>
        <w:t>骨干</w:t>
      </w:r>
      <w:r w:rsidRPr="00E626D0">
        <w:rPr>
          <w:rFonts w:ascii="仿宋_GB2312" w:eastAsia="仿宋_GB2312" w:hint="eastAsia"/>
          <w:sz w:val="32"/>
          <w:szCs w:val="32"/>
        </w:rPr>
        <w:t>教师</w:t>
      </w:r>
      <w:r>
        <w:rPr>
          <w:rFonts w:ascii="仿宋_GB2312" w:eastAsia="仿宋_GB2312" w:hint="eastAsia"/>
          <w:sz w:val="32"/>
          <w:szCs w:val="32"/>
        </w:rPr>
        <w:t>在</w:t>
      </w:r>
      <w:r w:rsidRPr="00E626D0">
        <w:rPr>
          <w:rFonts w:ascii="仿宋_GB2312" w:eastAsia="仿宋_GB2312" w:hint="eastAsia"/>
          <w:sz w:val="32"/>
          <w:szCs w:val="32"/>
        </w:rPr>
        <w:t>全国高校音乐展演</w:t>
      </w:r>
      <w:r>
        <w:rPr>
          <w:rFonts w:ascii="仿宋_GB2312" w:eastAsia="仿宋_GB2312" w:hint="eastAsia"/>
          <w:sz w:val="32"/>
          <w:szCs w:val="32"/>
        </w:rPr>
        <w:t>和全国听众喜爱的歌手评比及</w:t>
      </w:r>
      <w:r w:rsidRPr="001A7F35">
        <w:rPr>
          <w:rFonts w:ascii="仿宋_GB2312" w:eastAsia="仿宋_GB2312" w:hint="eastAsia"/>
          <w:sz w:val="32"/>
          <w:szCs w:val="32"/>
        </w:rPr>
        <w:t>第三</w:t>
      </w:r>
      <w:r>
        <w:rPr>
          <w:rFonts w:ascii="仿宋_GB2312" w:eastAsia="仿宋_GB2312" w:hint="eastAsia"/>
          <w:sz w:val="32"/>
          <w:szCs w:val="32"/>
        </w:rPr>
        <w:t>届全国高校音乐教育专业声乐比赛、第四届全国高校音乐学</w:t>
      </w:r>
      <w:r w:rsidRPr="001A7F35">
        <w:rPr>
          <w:rFonts w:ascii="仿宋_GB2312" w:eastAsia="仿宋_GB2312" w:hint="eastAsia"/>
          <w:sz w:val="32"/>
          <w:szCs w:val="32"/>
        </w:rPr>
        <w:t>钢琴专业教师演奏比赛</w:t>
      </w:r>
      <w:r>
        <w:rPr>
          <w:rFonts w:ascii="仿宋_GB2312" w:eastAsia="仿宋_GB2312" w:hint="eastAsia"/>
          <w:sz w:val="32"/>
          <w:szCs w:val="32"/>
        </w:rPr>
        <w:t>、</w:t>
      </w:r>
      <w:r w:rsidRPr="00773745">
        <w:rPr>
          <w:rFonts w:ascii="仿宋_GB2312" w:eastAsia="仿宋_GB2312" w:hint="eastAsia"/>
          <w:sz w:val="32"/>
          <w:szCs w:val="32"/>
        </w:rPr>
        <w:t>河南省第五届“</w:t>
      </w:r>
      <w:r>
        <w:rPr>
          <w:rFonts w:ascii="仿宋_GB2312" w:eastAsia="仿宋_GB2312" w:hint="eastAsia"/>
          <w:sz w:val="32"/>
          <w:szCs w:val="32"/>
        </w:rPr>
        <w:t>文华奖”大赛中分别</w:t>
      </w:r>
      <w:r w:rsidRPr="00773745">
        <w:rPr>
          <w:rFonts w:ascii="仿宋_GB2312" w:eastAsia="仿宋_GB2312" w:hint="eastAsia"/>
          <w:sz w:val="32"/>
          <w:szCs w:val="32"/>
        </w:rPr>
        <w:t>获</w:t>
      </w:r>
      <w:r>
        <w:rPr>
          <w:rFonts w:ascii="仿宋_GB2312" w:eastAsia="仿宋_GB2312" w:hint="eastAsia"/>
          <w:sz w:val="32"/>
          <w:szCs w:val="32"/>
        </w:rPr>
        <w:t>金奖、银奖、“十大金牌歌手奖”；舞蹈系师生在2015年</w:t>
      </w:r>
      <w:r w:rsidRPr="00BA3F69">
        <w:rPr>
          <w:rFonts w:ascii="仿宋_GB2312" w:eastAsia="仿宋_GB2312" w:hint="eastAsia"/>
          <w:sz w:val="32"/>
          <w:szCs w:val="32"/>
        </w:rPr>
        <w:t>河南省第七届专业舞蹈大赛暨第三届河南省舞蹈“洛神奖”大赛中获得两金、两银的好成绩</w:t>
      </w:r>
      <w:r>
        <w:rPr>
          <w:rFonts w:ascii="仿宋_GB2312" w:eastAsia="仿宋_GB2312" w:hint="eastAsia"/>
          <w:sz w:val="32"/>
          <w:szCs w:val="32"/>
        </w:rPr>
        <w:t>；</w:t>
      </w:r>
      <w:r w:rsidRPr="002710A7">
        <w:rPr>
          <w:rFonts w:ascii="仿宋_GB2312" w:eastAsia="仿宋_GB2312" w:hAnsi="宋体" w:cs="宋体" w:hint="eastAsia"/>
          <w:sz w:val="32"/>
          <w:szCs w:val="32"/>
        </w:rPr>
        <w:t>学生合唱</w:t>
      </w:r>
      <w:r>
        <w:rPr>
          <w:rFonts w:ascii="仿宋_GB2312" w:eastAsia="仿宋_GB2312" w:hAnsi="宋体" w:cs="宋体" w:hint="eastAsia"/>
          <w:sz w:val="32"/>
          <w:szCs w:val="32"/>
        </w:rPr>
        <w:t>团分别荣</w:t>
      </w:r>
      <w:r w:rsidRPr="002710A7">
        <w:rPr>
          <w:rFonts w:ascii="仿宋_GB2312" w:eastAsia="仿宋_GB2312" w:hAnsi="宋体" w:cs="宋体" w:hint="eastAsia"/>
          <w:sz w:val="32"/>
          <w:szCs w:val="32"/>
        </w:rPr>
        <w:t>获教育部二等奖</w:t>
      </w:r>
      <w:r>
        <w:rPr>
          <w:rFonts w:ascii="仿宋_GB2312" w:eastAsia="仿宋_GB2312" w:hAnsi="宋体" w:cs="宋体" w:hint="eastAsia"/>
          <w:sz w:val="32"/>
          <w:szCs w:val="32"/>
        </w:rPr>
        <w:t>、</w:t>
      </w:r>
      <w:r w:rsidRPr="006D7C56">
        <w:rPr>
          <w:rFonts w:ascii="仿宋_GB2312" w:eastAsia="仿宋_GB2312" w:hint="eastAsia"/>
          <w:sz w:val="32"/>
          <w:szCs w:val="32"/>
        </w:rPr>
        <w:t>河南省</w:t>
      </w:r>
      <w:r>
        <w:rPr>
          <w:rFonts w:ascii="仿宋_GB2312" w:eastAsia="仿宋_GB2312" w:hint="eastAsia"/>
          <w:sz w:val="32"/>
          <w:szCs w:val="32"/>
        </w:rPr>
        <w:t>第一届音乐</w:t>
      </w:r>
      <w:r w:rsidRPr="006D7C56">
        <w:rPr>
          <w:rFonts w:ascii="仿宋_GB2312" w:eastAsia="仿宋_GB2312" w:hint="eastAsia"/>
          <w:sz w:val="32"/>
          <w:szCs w:val="32"/>
        </w:rPr>
        <w:t>“金钟奖”合唱比赛金奖</w:t>
      </w:r>
      <w:r>
        <w:rPr>
          <w:rFonts w:ascii="仿宋_GB2312" w:eastAsia="仿宋_GB2312" w:hint="eastAsia"/>
          <w:sz w:val="32"/>
          <w:szCs w:val="32"/>
        </w:rPr>
        <w:t>，</w:t>
      </w:r>
      <w:r>
        <w:rPr>
          <w:rFonts w:ascii="仿宋_GB2312" w:eastAsia="仿宋_GB2312" w:hAnsi="宋体" w:cs="宋体" w:hint="eastAsia"/>
          <w:sz w:val="32"/>
          <w:szCs w:val="32"/>
        </w:rPr>
        <w:t>2015年初再夺第二届</w:t>
      </w:r>
      <w:r w:rsidRPr="006D7C56">
        <w:rPr>
          <w:rFonts w:ascii="仿宋_GB2312" w:eastAsia="仿宋_GB2312" w:hint="eastAsia"/>
          <w:sz w:val="32"/>
          <w:szCs w:val="32"/>
        </w:rPr>
        <w:t>“金钟奖”合唱比赛金奖</w:t>
      </w:r>
      <w:r>
        <w:rPr>
          <w:rFonts w:ascii="仿宋_GB2312" w:eastAsia="仿宋_GB2312" w:hint="eastAsia"/>
          <w:sz w:val="32"/>
          <w:szCs w:val="32"/>
        </w:rPr>
        <w:t>；</w:t>
      </w:r>
      <w:r w:rsidRPr="006D7C56">
        <w:rPr>
          <w:rFonts w:ascii="仿宋_GB2312" w:eastAsia="仿宋_GB2312" w:hint="eastAsia"/>
          <w:sz w:val="32"/>
          <w:szCs w:val="32"/>
        </w:rPr>
        <w:t>选送的优秀毕业生获河南省高等学校师范教育专业教学技能大赛音乐学科组一等奖第一名</w:t>
      </w:r>
      <w:r>
        <w:rPr>
          <w:rFonts w:ascii="仿宋_GB2312" w:eastAsia="仿宋_GB2312" w:hint="eastAsia"/>
          <w:sz w:val="32"/>
          <w:szCs w:val="32"/>
        </w:rPr>
        <w:t>；优秀学生骨干在</w:t>
      </w:r>
      <w:r w:rsidRPr="00E626D0">
        <w:rPr>
          <w:rFonts w:ascii="仿宋_GB2312" w:eastAsia="仿宋_GB2312" w:hint="eastAsia"/>
          <w:sz w:val="32"/>
          <w:szCs w:val="32"/>
        </w:rPr>
        <w:t>河南省第十届</w:t>
      </w:r>
      <w:r w:rsidRPr="001D0D01">
        <w:rPr>
          <w:rFonts w:ascii="仿宋_GB2312" w:eastAsia="仿宋_GB2312" w:hint="eastAsia"/>
          <w:sz w:val="32"/>
          <w:szCs w:val="32"/>
        </w:rPr>
        <w:t>、第十三届</w:t>
      </w:r>
      <w:r w:rsidRPr="00E626D0">
        <w:rPr>
          <w:rFonts w:ascii="仿宋_GB2312" w:eastAsia="仿宋_GB2312" w:hint="eastAsia"/>
          <w:sz w:val="32"/>
          <w:szCs w:val="32"/>
        </w:rPr>
        <w:t>高等学校师范教育专业毕业生教学技能大赛选拔赛</w:t>
      </w:r>
      <w:r>
        <w:rPr>
          <w:rFonts w:ascii="仿宋_GB2312" w:eastAsia="仿宋_GB2312" w:hint="eastAsia"/>
          <w:sz w:val="32"/>
          <w:szCs w:val="32"/>
        </w:rPr>
        <w:t>中荣获第一名，在河南省第十三届大学生科技文化艺术节、</w:t>
      </w:r>
      <w:r w:rsidRPr="00E979DB">
        <w:rPr>
          <w:rFonts w:ascii="仿宋_GB2312" w:eastAsia="仿宋_GB2312" w:hint="eastAsia"/>
          <w:sz w:val="32"/>
          <w:szCs w:val="32"/>
        </w:rPr>
        <w:t>第十届“星星火炬”中国青少年艺术英才推选活动全国总决赛中</w:t>
      </w:r>
      <w:r>
        <w:rPr>
          <w:rFonts w:ascii="仿宋_GB2312" w:eastAsia="仿宋_GB2312" w:hint="eastAsia"/>
          <w:sz w:val="32"/>
          <w:szCs w:val="32"/>
        </w:rPr>
        <w:t>获专业组金奖、银奖；《中外经典歌</w:t>
      </w:r>
      <w:r>
        <w:rPr>
          <w:rFonts w:ascii="仿宋_GB2312" w:eastAsia="仿宋_GB2312" w:hint="eastAsia"/>
          <w:sz w:val="32"/>
          <w:szCs w:val="32"/>
        </w:rPr>
        <w:lastRenderedPageBreak/>
        <w:t>剧片段音乐会》连续三年在河南省教育厅、文化厅、财政厅主办的高雅艺术进校园活动中为省内各大高校演出，好评如潮。</w:t>
      </w:r>
      <w:r w:rsidR="00452EB5" w:rsidRPr="00075BB1">
        <w:rPr>
          <w:rFonts w:ascii="仿宋_GB2312" w:eastAsia="仿宋_GB2312" w:hint="eastAsia"/>
          <w:sz w:val="32"/>
          <w:szCs w:val="32"/>
        </w:rPr>
        <w:t>2018年4月，音乐与舞蹈学院学生合唱团入围全国第五届大学生艺术展演，</w:t>
      </w:r>
      <w:r w:rsidR="004D6F8D" w:rsidRPr="00075BB1">
        <w:rPr>
          <w:rFonts w:ascii="仿宋_GB2312" w:eastAsia="仿宋_GB2312" w:hint="eastAsia"/>
          <w:sz w:val="32"/>
          <w:szCs w:val="32"/>
        </w:rPr>
        <w:t>荣</w:t>
      </w:r>
      <w:r w:rsidR="00452EB5" w:rsidRPr="00075BB1">
        <w:rPr>
          <w:rFonts w:ascii="仿宋_GB2312" w:eastAsia="仿宋_GB2312" w:hint="eastAsia"/>
          <w:sz w:val="32"/>
          <w:szCs w:val="32"/>
        </w:rPr>
        <w:t>获全国一等奖。</w:t>
      </w:r>
    </w:p>
    <w:p w:rsidR="00880F04" w:rsidRPr="00906831" w:rsidRDefault="00880F04" w:rsidP="00564701">
      <w:pPr>
        <w:ind w:firstLine="645"/>
        <w:rPr>
          <w:rFonts w:ascii="仿宋_GB2312" w:eastAsia="仿宋_GB2312" w:hAnsi="宋体" w:cs="宋体"/>
          <w:b/>
          <w:color w:val="FF0000"/>
          <w:sz w:val="32"/>
          <w:szCs w:val="32"/>
        </w:rPr>
      </w:pPr>
      <w:r>
        <w:rPr>
          <w:rFonts w:ascii="仿宋_GB2312" w:eastAsia="仿宋_GB2312" w:hint="eastAsia"/>
          <w:sz w:val="32"/>
          <w:szCs w:val="32"/>
        </w:rPr>
        <w:t>为促使音乐学科专业全面平衡发展，顺应时代</w:t>
      </w:r>
      <w:r w:rsidRPr="00F33AF1">
        <w:rPr>
          <w:rFonts w:ascii="仿宋_GB2312" w:eastAsia="仿宋_GB2312" w:hint="eastAsia"/>
          <w:sz w:val="32"/>
          <w:szCs w:val="32"/>
        </w:rPr>
        <w:t>要求</w:t>
      </w:r>
      <w:r>
        <w:rPr>
          <w:rFonts w:ascii="仿宋_GB2312" w:eastAsia="仿宋_GB2312" w:hint="eastAsia"/>
          <w:sz w:val="32"/>
          <w:szCs w:val="32"/>
        </w:rPr>
        <w:t>，音乐与舞蹈学院现有</w:t>
      </w:r>
      <w:r w:rsidRPr="00F33AF1">
        <w:rPr>
          <w:rFonts w:ascii="仿宋_GB2312" w:eastAsia="仿宋_GB2312" w:hint="eastAsia"/>
          <w:sz w:val="32"/>
          <w:szCs w:val="32"/>
        </w:rPr>
        <w:t>学生西洋交响乐团、民族管弦乐团</w:t>
      </w:r>
      <w:r>
        <w:rPr>
          <w:rFonts w:ascii="仿宋_GB2312" w:eastAsia="仿宋_GB2312" w:hint="eastAsia"/>
          <w:sz w:val="32"/>
          <w:szCs w:val="32"/>
        </w:rPr>
        <w:t>、实验民族乐团、电声乐团、合唱团、舞蹈团、课本剧团等学生实践团队，</w:t>
      </w:r>
      <w:r w:rsidRPr="00F33AF1">
        <w:rPr>
          <w:rFonts w:ascii="仿宋_GB2312" w:eastAsia="仿宋_GB2312" w:hint="eastAsia"/>
          <w:sz w:val="32"/>
          <w:szCs w:val="32"/>
        </w:rPr>
        <w:t>为学生提供</w:t>
      </w:r>
      <w:r>
        <w:rPr>
          <w:rFonts w:ascii="仿宋_GB2312" w:eastAsia="仿宋_GB2312" w:hint="eastAsia"/>
          <w:sz w:val="32"/>
          <w:szCs w:val="32"/>
        </w:rPr>
        <w:t>了</w:t>
      </w:r>
      <w:r w:rsidRPr="00F33AF1">
        <w:rPr>
          <w:rFonts w:ascii="仿宋_GB2312" w:eastAsia="仿宋_GB2312" w:hint="eastAsia"/>
          <w:sz w:val="32"/>
          <w:szCs w:val="32"/>
        </w:rPr>
        <w:t>一个良好的实践</w:t>
      </w:r>
      <w:r>
        <w:rPr>
          <w:rFonts w:ascii="仿宋_GB2312" w:eastAsia="仿宋_GB2312" w:hint="eastAsia"/>
          <w:sz w:val="32"/>
          <w:szCs w:val="32"/>
        </w:rPr>
        <w:t>锻炼</w:t>
      </w:r>
      <w:r w:rsidRPr="00F33AF1">
        <w:rPr>
          <w:rFonts w:ascii="仿宋_GB2312" w:eastAsia="仿宋_GB2312" w:hint="eastAsia"/>
          <w:sz w:val="32"/>
          <w:szCs w:val="32"/>
        </w:rPr>
        <w:t>平台，多次应邀参加市直机关</w:t>
      </w:r>
      <w:r>
        <w:rPr>
          <w:rFonts w:ascii="仿宋_GB2312" w:eastAsia="仿宋_GB2312" w:hint="eastAsia"/>
          <w:sz w:val="32"/>
          <w:szCs w:val="32"/>
        </w:rPr>
        <w:t>、国家级专业赛事</w:t>
      </w:r>
      <w:r w:rsidRPr="00F33AF1">
        <w:rPr>
          <w:rFonts w:ascii="仿宋_GB2312" w:eastAsia="仿宋_GB2312" w:hint="eastAsia"/>
          <w:sz w:val="32"/>
          <w:szCs w:val="32"/>
        </w:rPr>
        <w:t>及各大企业组织的大型</w:t>
      </w:r>
      <w:r>
        <w:rPr>
          <w:rFonts w:ascii="仿宋_GB2312" w:eastAsia="仿宋_GB2312" w:hint="eastAsia"/>
          <w:sz w:val="32"/>
          <w:szCs w:val="32"/>
        </w:rPr>
        <w:t>演出</w:t>
      </w:r>
      <w:r w:rsidRPr="00F33AF1">
        <w:rPr>
          <w:rFonts w:ascii="仿宋_GB2312" w:eastAsia="仿宋_GB2312" w:hint="eastAsia"/>
          <w:sz w:val="32"/>
          <w:szCs w:val="32"/>
        </w:rPr>
        <w:t>活动，培养</w:t>
      </w:r>
      <w:r>
        <w:rPr>
          <w:rFonts w:ascii="仿宋_GB2312" w:eastAsia="仿宋_GB2312" w:hint="eastAsia"/>
          <w:sz w:val="32"/>
          <w:szCs w:val="32"/>
        </w:rPr>
        <w:t>出了许多</w:t>
      </w:r>
      <w:r w:rsidRPr="00F33AF1">
        <w:rPr>
          <w:rFonts w:ascii="仿宋_GB2312" w:eastAsia="仿宋_GB2312" w:hint="eastAsia"/>
          <w:sz w:val="32"/>
          <w:szCs w:val="32"/>
        </w:rPr>
        <w:t>社会欢迎和需要的优秀人才。</w:t>
      </w:r>
    </w:p>
    <w:p w:rsidR="00880F04" w:rsidRPr="00BE5AC5" w:rsidRDefault="00880F04" w:rsidP="00564701">
      <w:pPr>
        <w:ind w:firstLine="645"/>
        <w:rPr>
          <w:rFonts w:ascii="仿宋_GB2312" w:eastAsia="仿宋_GB2312" w:hAnsi="宋体" w:cs="宋体"/>
          <w:color w:val="000000"/>
          <w:sz w:val="30"/>
          <w:szCs w:val="30"/>
        </w:rPr>
      </w:pPr>
      <w:r w:rsidRPr="00287E88">
        <w:rPr>
          <w:rFonts w:ascii="仿宋_GB2312" w:eastAsia="仿宋_GB2312" w:hint="eastAsia"/>
          <w:color w:val="000000"/>
          <w:sz w:val="32"/>
          <w:szCs w:val="32"/>
        </w:rPr>
        <w:t>面对新的发展机遇，郑州师范学院音乐</w:t>
      </w:r>
      <w:r>
        <w:rPr>
          <w:rFonts w:ascii="仿宋_GB2312" w:eastAsia="仿宋_GB2312" w:hint="eastAsia"/>
          <w:color w:val="000000"/>
          <w:sz w:val="32"/>
          <w:szCs w:val="32"/>
        </w:rPr>
        <w:t>与舞蹈</w:t>
      </w:r>
      <w:r w:rsidRPr="00287E88">
        <w:rPr>
          <w:rFonts w:ascii="仿宋_GB2312" w:eastAsia="仿宋_GB2312" w:hint="eastAsia"/>
          <w:color w:val="000000"/>
          <w:sz w:val="32"/>
          <w:szCs w:val="32"/>
        </w:rPr>
        <w:t>学院正</w:t>
      </w:r>
      <w:r w:rsidRPr="00287E88">
        <w:rPr>
          <w:rFonts w:ascii="仿宋_GB2312" w:eastAsia="仿宋_GB2312" w:hAnsi="??" w:hint="eastAsia"/>
          <w:color w:val="000000"/>
          <w:sz w:val="32"/>
          <w:szCs w:val="32"/>
        </w:rPr>
        <w:t>全面提高教育教学质量、科研水平和社会服务能力，积极</w:t>
      </w:r>
      <w:r w:rsidRPr="00287E88">
        <w:rPr>
          <w:rFonts w:ascii="仿宋_GB2312" w:eastAsia="仿宋_GB2312" w:hint="eastAsia"/>
          <w:color w:val="000000"/>
          <w:sz w:val="32"/>
          <w:szCs w:val="32"/>
        </w:rPr>
        <w:t>整合资源，优化结构，</w:t>
      </w:r>
      <w:r w:rsidRPr="00287E88">
        <w:rPr>
          <w:rFonts w:ascii="仿宋_GB2312" w:eastAsia="仿宋_GB2312" w:hAnsi="宋体" w:cs="宋体" w:hint="eastAsia"/>
          <w:color w:val="000000"/>
          <w:kern w:val="0"/>
          <w:sz w:val="32"/>
          <w:szCs w:val="32"/>
        </w:rPr>
        <w:t>为建设特色鲜明、全国知名音乐学院的目标努力奋斗，努力为中原经济区的发展做出新的贡献。</w:t>
      </w:r>
    </w:p>
    <w:p w:rsidR="00564701" w:rsidRPr="009E4F47" w:rsidRDefault="00564701" w:rsidP="0069152E">
      <w:pPr>
        <w:rPr>
          <w:rFonts w:ascii="仿宋_GB2312" w:eastAsia="仿宋_GB2312" w:hAnsi="宋体" w:cs="宋体"/>
          <w:sz w:val="32"/>
          <w:szCs w:val="32"/>
        </w:rPr>
      </w:pPr>
    </w:p>
    <w:p w:rsidR="00880F04" w:rsidRPr="00423A18" w:rsidRDefault="00880F04" w:rsidP="00564701">
      <w:pPr>
        <w:rPr>
          <w:rFonts w:ascii="黑体" w:eastAsia="黑体" w:hAnsi="黑体"/>
          <w:bCs/>
          <w:sz w:val="32"/>
          <w:szCs w:val="32"/>
        </w:rPr>
      </w:pPr>
      <w:r>
        <w:rPr>
          <w:rFonts w:ascii="黑体" w:eastAsia="黑体" w:hAnsi="黑体" w:hint="eastAsia"/>
          <w:bCs/>
          <w:sz w:val="32"/>
          <w:szCs w:val="32"/>
        </w:rPr>
        <w:t>三</w:t>
      </w:r>
      <w:r w:rsidRPr="00423A18">
        <w:rPr>
          <w:rFonts w:ascii="黑体" w:eastAsia="黑体" w:hAnsi="黑体" w:hint="eastAsia"/>
          <w:bCs/>
          <w:sz w:val="32"/>
          <w:szCs w:val="32"/>
        </w:rPr>
        <w:t>、招生专业：</w:t>
      </w:r>
    </w:p>
    <w:p w:rsidR="00880F04" w:rsidRPr="00A54946" w:rsidRDefault="00880F04" w:rsidP="00A54946">
      <w:pPr>
        <w:ind w:firstLineChars="98" w:firstLine="315"/>
        <w:rPr>
          <w:rFonts w:ascii="仿宋_GB2312" w:eastAsia="仿宋_GB2312"/>
          <w:b/>
          <w:bCs/>
          <w:sz w:val="32"/>
          <w:szCs w:val="32"/>
        </w:rPr>
      </w:pPr>
      <w:r>
        <w:rPr>
          <w:rFonts w:ascii="仿宋_GB2312" w:eastAsia="仿宋_GB2312" w:hint="eastAsia"/>
          <w:b/>
          <w:bCs/>
          <w:sz w:val="32"/>
          <w:szCs w:val="32"/>
        </w:rPr>
        <w:t>1.音乐学专业</w:t>
      </w:r>
      <w:r w:rsidRPr="00907E90">
        <w:rPr>
          <w:rFonts w:ascii="仿宋_GB2312" w:eastAsia="仿宋_GB2312" w:hint="eastAsia"/>
          <w:sz w:val="32"/>
          <w:szCs w:val="32"/>
        </w:rPr>
        <w:t>（本科，师范类，</w:t>
      </w:r>
      <w:r w:rsidR="00795920">
        <w:rPr>
          <w:rFonts w:ascii="仿宋_GB2312" w:eastAsia="仿宋_GB2312" w:hint="eastAsia"/>
          <w:sz w:val="32"/>
          <w:szCs w:val="32"/>
        </w:rPr>
        <w:t>基本</w:t>
      </w:r>
      <w:r w:rsidRPr="00907E90">
        <w:rPr>
          <w:rFonts w:ascii="仿宋_GB2312" w:eastAsia="仿宋_GB2312" w:hint="eastAsia"/>
          <w:sz w:val="32"/>
          <w:szCs w:val="32"/>
        </w:rPr>
        <w:t>学制四年，授予艺术学学士学位</w:t>
      </w:r>
      <w:r>
        <w:rPr>
          <w:rFonts w:ascii="仿宋_GB2312" w:eastAsia="仿宋_GB2312" w:hint="eastAsia"/>
          <w:sz w:val="32"/>
          <w:szCs w:val="32"/>
        </w:rPr>
        <w:t>）：</w:t>
      </w:r>
    </w:p>
    <w:p w:rsidR="00880F04" w:rsidRDefault="00880F04" w:rsidP="00412250">
      <w:pPr>
        <w:ind w:firstLineChars="199" w:firstLine="639"/>
        <w:rPr>
          <w:rFonts w:ascii="仿宋_GB2312" w:eastAsia="仿宋_GB2312"/>
          <w:sz w:val="32"/>
          <w:szCs w:val="32"/>
        </w:rPr>
      </w:pPr>
      <w:r w:rsidRPr="005135A9">
        <w:rPr>
          <w:rFonts w:ascii="楷体_GB2312" w:eastAsia="楷体_GB2312" w:hint="eastAsia"/>
          <w:b/>
          <w:sz w:val="32"/>
          <w:szCs w:val="32"/>
        </w:rPr>
        <w:t>培养目标：</w:t>
      </w:r>
      <w:r w:rsidR="00795920" w:rsidRPr="00795920">
        <w:rPr>
          <w:rFonts w:ascii="仿宋_GB2312" w:eastAsia="仿宋_GB2312" w:hint="eastAsia"/>
          <w:sz w:val="32"/>
          <w:szCs w:val="32"/>
        </w:rPr>
        <w:t>本专业培养德、智、体、美全面发展，具有一定的音乐学基础理论素养、掌握系统的专业知识和较好的专业技能，掌握音乐教育的基本理论和技能，具备音乐教育教学的能力，具有健全人格、理想信念、社会责任感，能够适应未来职业和社会</w:t>
      </w:r>
      <w:r w:rsidR="00795920" w:rsidRPr="00795920">
        <w:rPr>
          <w:rFonts w:ascii="仿宋_GB2312" w:eastAsia="仿宋_GB2312" w:hint="eastAsia"/>
          <w:sz w:val="32"/>
          <w:szCs w:val="32"/>
        </w:rPr>
        <w:lastRenderedPageBreak/>
        <w:t>发展，能够在文化、教育、媒体、创编、乐器修造等某一领域从事研究、教学、编辑、管理、制作等工作，并具有创新精神的应用型专门人才。</w:t>
      </w:r>
    </w:p>
    <w:p w:rsidR="00880F04" w:rsidRDefault="00880F04" w:rsidP="00412250">
      <w:pPr>
        <w:ind w:firstLineChars="199" w:firstLine="639"/>
        <w:rPr>
          <w:rFonts w:ascii="仿宋_GB2312" w:eastAsia="仿宋_GB2312"/>
          <w:sz w:val="32"/>
          <w:szCs w:val="32"/>
        </w:rPr>
      </w:pPr>
      <w:r w:rsidRPr="005135A9">
        <w:rPr>
          <w:rFonts w:ascii="楷体_GB2312" w:eastAsia="楷体_GB2312" w:hint="eastAsia"/>
          <w:b/>
          <w:sz w:val="32"/>
          <w:szCs w:val="32"/>
        </w:rPr>
        <w:t>开设主要课程：</w:t>
      </w:r>
      <w:r w:rsidR="00795920" w:rsidRPr="00795920">
        <w:rPr>
          <w:rFonts w:ascii="仿宋_GB2312" w:eastAsia="仿宋_GB2312" w:hint="eastAsia"/>
          <w:sz w:val="32"/>
          <w:szCs w:val="32"/>
        </w:rPr>
        <w:t>乐理与视唱练耳、中国音乐史与名作赏析、西方音乐史与名作赏析、声乐、钢琴、学校音乐教育导论与教材教法、中外乐器演奏、合唱与指挥等。</w:t>
      </w:r>
      <w:r w:rsidR="00795920">
        <w:rPr>
          <w:rFonts w:ascii="仿宋_GB2312" w:eastAsia="仿宋_GB2312"/>
          <w:sz w:val="32"/>
          <w:szCs w:val="32"/>
        </w:rPr>
        <w:t xml:space="preserve"> </w:t>
      </w:r>
    </w:p>
    <w:p w:rsidR="00F84927" w:rsidRPr="007107AC" w:rsidRDefault="00F84927" w:rsidP="00A54946">
      <w:pPr>
        <w:ind w:firstLineChars="199" w:firstLine="637"/>
        <w:rPr>
          <w:rFonts w:ascii="仿宋_GB2312" w:eastAsia="仿宋_GB2312"/>
          <w:sz w:val="32"/>
          <w:szCs w:val="32"/>
        </w:rPr>
      </w:pPr>
      <w:r>
        <w:rPr>
          <w:rFonts w:ascii="仿宋_GB2312" w:eastAsia="仿宋_GB2312" w:hint="eastAsia"/>
          <w:sz w:val="32"/>
          <w:szCs w:val="32"/>
        </w:rPr>
        <w:t>（备注：</w:t>
      </w:r>
      <w:r w:rsidR="00EC07B2">
        <w:rPr>
          <w:rFonts w:ascii="仿宋_GB2312" w:eastAsia="仿宋_GB2312" w:hint="eastAsia"/>
          <w:sz w:val="32"/>
          <w:szCs w:val="32"/>
        </w:rPr>
        <w:t>器乐</w:t>
      </w:r>
      <w:r w:rsidR="00C424C9">
        <w:rPr>
          <w:rFonts w:ascii="仿宋_GB2312" w:eastAsia="仿宋_GB2312" w:hint="eastAsia"/>
          <w:sz w:val="32"/>
          <w:szCs w:val="32"/>
        </w:rPr>
        <w:t>专业</w:t>
      </w:r>
      <w:r>
        <w:rPr>
          <w:rFonts w:ascii="仿宋_GB2312" w:eastAsia="仿宋_GB2312" w:hint="eastAsia"/>
          <w:sz w:val="32"/>
          <w:szCs w:val="32"/>
        </w:rPr>
        <w:t>不招收葫芦丝专业）</w:t>
      </w:r>
    </w:p>
    <w:p w:rsidR="00880F04" w:rsidRPr="001C12FE" w:rsidRDefault="00880F04" w:rsidP="00564701">
      <w:pPr>
        <w:rPr>
          <w:rFonts w:ascii="仿宋_GB2312" w:eastAsia="仿宋_GB2312"/>
          <w:sz w:val="32"/>
          <w:szCs w:val="32"/>
        </w:rPr>
      </w:pPr>
    </w:p>
    <w:p w:rsidR="00880F04" w:rsidRDefault="00880F04" w:rsidP="00412250">
      <w:pPr>
        <w:ind w:firstLineChars="99" w:firstLine="318"/>
        <w:rPr>
          <w:rFonts w:ascii="仿宋_GB2312" w:eastAsia="仿宋_GB2312"/>
          <w:sz w:val="32"/>
          <w:szCs w:val="32"/>
        </w:rPr>
      </w:pPr>
      <w:r>
        <w:rPr>
          <w:rFonts w:ascii="仿宋_GB2312" w:eastAsia="仿宋_GB2312" w:hint="eastAsia"/>
          <w:b/>
          <w:sz w:val="32"/>
          <w:szCs w:val="32"/>
        </w:rPr>
        <w:t>2</w:t>
      </w:r>
      <w:r w:rsidRPr="009F795E">
        <w:rPr>
          <w:rFonts w:ascii="仿宋_GB2312" w:eastAsia="仿宋_GB2312" w:hint="eastAsia"/>
          <w:b/>
          <w:sz w:val="32"/>
          <w:szCs w:val="32"/>
        </w:rPr>
        <w:t>.</w:t>
      </w:r>
      <w:r w:rsidRPr="00DF4ECB">
        <w:rPr>
          <w:rFonts w:ascii="仿宋_GB2312" w:eastAsia="仿宋_GB2312" w:hint="eastAsia"/>
          <w:b/>
          <w:sz w:val="32"/>
          <w:szCs w:val="32"/>
        </w:rPr>
        <w:t>舞蹈学专业</w:t>
      </w:r>
      <w:r w:rsidRPr="00907E90">
        <w:rPr>
          <w:rFonts w:ascii="仿宋_GB2312" w:eastAsia="仿宋_GB2312" w:hint="eastAsia"/>
          <w:sz w:val="32"/>
          <w:szCs w:val="32"/>
        </w:rPr>
        <w:t>（本科，师范类，</w:t>
      </w:r>
      <w:r w:rsidR="00F0265C">
        <w:rPr>
          <w:rFonts w:ascii="仿宋_GB2312" w:eastAsia="仿宋_GB2312" w:hint="eastAsia"/>
          <w:sz w:val="32"/>
          <w:szCs w:val="32"/>
        </w:rPr>
        <w:t>基本</w:t>
      </w:r>
      <w:r w:rsidRPr="00907E90">
        <w:rPr>
          <w:rFonts w:ascii="仿宋_GB2312" w:eastAsia="仿宋_GB2312" w:hint="eastAsia"/>
          <w:sz w:val="32"/>
          <w:szCs w:val="32"/>
        </w:rPr>
        <w:t>学制四年，授予艺术学学士学位）</w:t>
      </w:r>
      <w:r>
        <w:rPr>
          <w:rFonts w:ascii="仿宋_GB2312" w:eastAsia="仿宋_GB2312" w:hint="eastAsia"/>
          <w:sz w:val="32"/>
          <w:szCs w:val="32"/>
        </w:rPr>
        <w:t>：</w:t>
      </w:r>
    </w:p>
    <w:p w:rsidR="00880F04" w:rsidRDefault="00880F04" w:rsidP="00412250">
      <w:pPr>
        <w:ind w:firstLineChars="196" w:firstLine="630"/>
        <w:rPr>
          <w:rFonts w:ascii="仿宋_GB2312" w:eastAsia="仿宋_GB2312"/>
          <w:sz w:val="32"/>
          <w:szCs w:val="32"/>
        </w:rPr>
      </w:pPr>
      <w:r w:rsidRPr="00894E6C">
        <w:rPr>
          <w:rFonts w:ascii="楷体_GB2312" w:eastAsia="楷体_GB2312" w:hint="eastAsia"/>
          <w:b/>
          <w:sz w:val="32"/>
          <w:szCs w:val="32"/>
        </w:rPr>
        <w:t>培养目标：</w:t>
      </w:r>
      <w:r w:rsidR="00F0265C" w:rsidRPr="00F0265C">
        <w:rPr>
          <w:rFonts w:ascii="仿宋_GB2312" w:eastAsia="仿宋_GB2312" w:hint="eastAsia"/>
          <w:sz w:val="32"/>
          <w:szCs w:val="32"/>
        </w:rPr>
        <w:t>本专业培养德、智、体、美全面发展，拥有一定的舞蹈学基础理论和知识，掌握一定的舞蹈教学、创作等专业技能，能在中、小学校、文化馆站、艺术团体或企业机关等单位从事舞蹈教学、舞蹈创编、舞蹈史论研究等工作，专业基础扎实，实践能力强，富有创新意识和社会责任感服务地方文化发展的复合型、应用型舞蹈艺术人才。</w:t>
      </w:r>
    </w:p>
    <w:p w:rsidR="00880F04" w:rsidRPr="008B2FC1" w:rsidRDefault="00880F04" w:rsidP="008B2FC1">
      <w:pPr>
        <w:ind w:firstLineChars="196" w:firstLine="630"/>
        <w:rPr>
          <w:rFonts w:ascii="仿宋_GB2312" w:eastAsia="仿宋_GB2312"/>
          <w:sz w:val="32"/>
          <w:szCs w:val="32"/>
        </w:rPr>
      </w:pPr>
      <w:r w:rsidRPr="00894E6C">
        <w:rPr>
          <w:rFonts w:ascii="楷体_GB2312" w:eastAsia="楷体_GB2312" w:hint="eastAsia"/>
          <w:b/>
          <w:sz w:val="32"/>
          <w:szCs w:val="32"/>
        </w:rPr>
        <w:t>开设主要课程：</w:t>
      </w:r>
      <w:r w:rsidR="00F0265C" w:rsidRPr="00F0265C">
        <w:rPr>
          <w:rFonts w:ascii="仿宋_GB2312" w:eastAsia="仿宋_GB2312" w:hint="eastAsia"/>
          <w:sz w:val="32"/>
          <w:szCs w:val="32"/>
        </w:rPr>
        <w:t>芭蕾基训、中国古典舞、中国民族民间舞、现代舞、剧目分析与排演、舞蹈编导理论与技法、舞蹈教学法、中外舞蹈史。</w:t>
      </w:r>
    </w:p>
    <w:p w:rsidR="00880F04" w:rsidRDefault="00880F04" w:rsidP="00564701">
      <w:pPr>
        <w:rPr>
          <w:rFonts w:ascii="仿宋_GB2312" w:eastAsia="仿宋_GB2312"/>
          <w:sz w:val="32"/>
          <w:szCs w:val="32"/>
        </w:rPr>
      </w:pPr>
    </w:p>
    <w:p w:rsidR="00F84927" w:rsidRPr="00A47436" w:rsidRDefault="00880F04" w:rsidP="00A54946">
      <w:pPr>
        <w:ind w:firstLineChars="98" w:firstLine="315"/>
        <w:jc w:val="left"/>
        <w:rPr>
          <w:rFonts w:ascii="仿宋_GB2312" w:eastAsia="仿宋_GB2312"/>
          <w:b/>
          <w:sz w:val="32"/>
          <w:szCs w:val="32"/>
        </w:rPr>
      </w:pPr>
      <w:r w:rsidRPr="00A71C95">
        <w:rPr>
          <w:rFonts w:ascii="仿宋_GB2312" w:eastAsia="仿宋_GB2312" w:hint="eastAsia"/>
          <w:b/>
          <w:sz w:val="32"/>
          <w:szCs w:val="32"/>
        </w:rPr>
        <w:t>3.</w:t>
      </w:r>
      <w:r w:rsidR="00F84927" w:rsidRPr="00A71C95">
        <w:rPr>
          <w:rFonts w:ascii="仿宋_GB2312" w:eastAsia="仿宋_GB2312" w:hint="eastAsia"/>
          <w:b/>
          <w:sz w:val="32"/>
          <w:szCs w:val="32"/>
        </w:rPr>
        <w:t>中外音乐学专业：</w:t>
      </w:r>
      <w:r w:rsidR="00F84927" w:rsidRPr="00A47436">
        <w:rPr>
          <w:rFonts w:ascii="仿宋_GB2312" w:eastAsia="仿宋_GB2312" w:hint="eastAsia"/>
          <w:sz w:val="32"/>
          <w:szCs w:val="32"/>
        </w:rPr>
        <w:t>（本科，</w:t>
      </w:r>
      <w:r w:rsidR="00F84927" w:rsidRPr="0058360D">
        <w:rPr>
          <w:rFonts w:ascii="仿宋_GB2312" w:eastAsia="仿宋_GB2312" w:hint="eastAsia"/>
          <w:sz w:val="32"/>
          <w:szCs w:val="32"/>
        </w:rPr>
        <w:t>师范类，</w:t>
      </w:r>
      <w:r w:rsidR="00F84927" w:rsidRPr="00A47436">
        <w:rPr>
          <w:rFonts w:ascii="仿宋_GB2312" w:eastAsia="仿宋_GB2312" w:hint="eastAsia"/>
          <w:sz w:val="32"/>
          <w:szCs w:val="32"/>
        </w:rPr>
        <w:t>学制四年，授予艺术学学士学位）：</w:t>
      </w:r>
    </w:p>
    <w:p w:rsidR="00A71C95" w:rsidRPr="00A47436" w:rsidRDefault="00A71C95" w:rsidP="00A71C95">
      <w:pPr>
        <w:ind w:firstLineChars="196" w:firstLine="630"/>
        <w:rPr>
          <w:rFonts w:ascii="仿宋_GB2312" w:eastAsia="仿宋_GB2312" w:hAnsi="宋体" w:cs="宋体"/>
          <w:kern w:val="0"/>
          <w:sz w:val="32"/>
          <w:szCs w:val="32"/>
        </w:rPr>
      </w:pPr>
      <w:r w:rsidRPr="00A47436">
        <w:rPr>
          <w:rFonts w:ascii="楷体_GB2312" w:eastAsia="楷体_GB2312" w:hint="eastAsia"/>
          <w:b/>
          <w:sz w:val="32"/>
          <w:szCs w:val="32"/>
        </w:rPr>
        <w:lastRenderedPageBreak/>
        <w:t>培养目标：</w:t>
      </w:r>
      <w:r w:rsidR="00A47436">
        <w:rPr>
          <w:rFonts w:ascii="仿宋_GB2312" w:eastAsia="仿宋_GB2312" w:hAnsi="宋体" w:cs="宋体" w:hint="eastAsia"/>
          <w:kern w:val="0"/>
          <w:sz w:val="32"/>
          <w:szCs w:val="32"/>
        </w:rPr>
        <w:t>培养德智体美全面发展。具备音乐学等方面的基本知识，以及初步对音乐进行理论分析、研究的能力，能在文化馆站、中小学、社会音乐团体、科研单位和出版、广播影视部门从事中外音乐史，中外民族音乐理论、音乐美学、音乐教育理论的教学、研究、编辑、评论等，具有创新精神、实践能力和一定教育教学研究能力的高素质的</w:t>
      </w:r>
      <w:r w:rsidR="00357FAA" w:rsidRPr="00472494">
        <w:rPr>
          <w:rFonts w:ascii="仿宋_GB2312" w:eastAsia="仿宋_GB2312" w:hAnsi="宋体" w:cs="宋体" w:hint="eastAsia"/>
          <w:kern w:val="0"/>
          <w:sz w:val="32"/>
          <w:szCs w:val="32"/>
        </w:rPr>
        <w:t>应用</w:t>
      </w:r>
      <w:r w:rsidR="00A47436">
        <w:rPr>
          <w:rFonts w:ascii="仿宋_GB2312" w:eastAsia="仿宋_GB2312" w:hAnsi="宋体" w:cs="宋体" w:hint="eastAsia"/>
          <w:kern w:val="0"/>
          <w:sz w:val="32"/>
          <w:szCs w:val="32"/>
        </w:rPr>
        <w:t>型人才。</w:t>
      </w:r>
      <w:r w:rsidR="00A47436" w:rsidRPr="00A47436">
        <w:rPr>
          <w:rFonts w:ascii="仿宋_GB2312" w:eastAsia="仿宋_GB2312" w:hAnsi="宋体" w:cs="宋体"/>
          <w:kern w:val="0"/>
          <w:sz w:val="32"/>
          <w:szCs w:val="32"/>
        </w:rPr>
        <w:t xml:space="preserve"> </w:t>
      </w:r>
    </w:p>
    <w:p w:rsidR="00A54946" w:rsidRPr="00A47436" w:rsidRDefault="00A71C95" w:rsidP="00A47436">
      <w:pPr>
        <w:ind w:firstLineChars="196" w:firstLine="630"/>
        <w:rPr>
          <w:rFonts w:ascii="仿宋_GB2312" w:eastAsia="仿宋_GB2312" w:hAnsi="宋体" w:cs="宋体"/>
          <w:color w:val="FF0000"/>
          <w:kern w:val="0"/>
          <w:sz w:val="32"/>
          <w:szCs w:val="32"/>
        </w:rPr>
      </w:pPr>
      <w:r w:rsidRPr="00A47436">
        <w:rPr>
          <w:rFonts w:ascii="楷体_GB2312" w:eastAsia="楷体_GB2312" w:hAnsi="宋体" w:cs="宋体" w:hint="eastAsia"/>
          <w:b/>
          <w:kern w:val="0"/>
          <w:sz w:val="32"/>
          <w:szCs w:val="32"/>
        </w:rPr>
        <w:t>开设主要课程：</w:t>
      </w:r>
      <w:r w:rsidR="00A47436" w:rsidRPr="00D720B3">
        <w:rPr>
          <w:rFonts w:ascii="仿宋_GB2312" w:eastAsia="仿宋_GB2312" w:hAnsi="宋体" w:cs="宋体" w:hint="eastAsia"/>
          <w:kern w:val="0"/>
          <w:sz w:val="32"/>
          <w:szCs w:val="32"/>
        </w:rPr>
        <w:t>多声部音乐分析与写作、合唱与指挥、音乐艺术指导、</w:t>
      </w:r>
      <w:r w:rsidRPr="00A47436">
        <w:rPr>
          <w:rFonts w:ascii="仿宋_GB2312" w:eastAsia="仿宋_GB2312" w:hAnsi="宋体" w:cs="宋体" w:hint="eastAsia"/>
          <w:kern w:val="0"/>
          <w:sz w:val="32"/>
          <w:szCs w:val="32"/>
        </w:rPr>
        <w:t>视唱练耳、</w:t>
      </w:r>
      <w:r w:rsidR="00A47436" w:rsidRPr="00A47436">
        <w:rPr>
          <w:rFonts w:ascii="仿宋_GB2312" w:eastAsia="仿宋_GB2312" w:hAnsi="宋体" w:cs="宋体" w:hint="eastAsia"/>
          <w:kern w:val="0"/>
          <w:sz w:val="32"/>
          <w:szCs w:val="32"/>
        </w:rPr>
        <w:t>中</w:t>
      </w:r>
      <w:r w:rsidR="00A47436">
        <w:rPr>
          <w:rFonts w:ascii="仿宋_GB2312" w:eastAsia="仿宋_GB2312" w:hAnsi="宋体" w:cs="宋体" w:hint="eastAsia"/>
          <w:kern w:val="0"/>
          <w:sz w:val="32"/>
          <w:szCs w:val="32"/>
        </w:rPr>
        <w:t>国</w:t>
      </w:r>
      <w:r w:rsidR="00A47436" w:rsidRPr="00A47436">
        <w:rPr>
          <w:rFonts w:ascii="仿宋_GB2312" w:eastAsia="仿宋_GB2312" w:hAnsi="宋体" w:cs="宋体" w:hint="eastAsia"/>
          <w:kern w:val="0"/>
          <w:sz w:val="32"/>
          <w:szCs w:val="32"/>
        </w:rPr>
        <w:t>音乐史</w:t>
      </w:r>
      <w:r w:rsidR="00D720B3">
        <w:rPr>
          <w:rFonts w:ascii="仿宋_GB2312" w:eastAsia="仿宋_GB2312" w:hAnsi="宋体" w:cs="宋体" w:hint="eastAsia"/>
          <w:kern w:val="0"/>
          <w:sz w:val="32"/>
          <w:szCs w:val="32"/>
        </w:rPr>
        <w:t>与名作赏析</w:t>
      </w:r>
      <w:r w:rsidR="00A47436" w:rsidRPr="00A47436">
        <w:rPr>
          <w:rFonts w:ascii="仿宋_GB2312" w:eastAsia="仿宋_GB2312" w:hAnsi="宋体" w:cs="宋体" w:hint="eastAsia"/>
          <w:kern w:val="0"/>
          <w:sz w:val="32"/>
          <w:szCs w:val="32"/>
        </w:rPr>
        <w:t>、</w:t>
      </w:r>
      <w:r w:rsidR="00D720B3">
        <w:rPr>
          <w:rFonts w:ascii="仿宋_GB2312" w:eastAsia="仿宋_GB2312" w:hAnsi="宋体" w:cs="宋体" w:hint="eastAsia"/>
          <w:kern w:val="0"/>
          <w:sz w:val="32"/>
          <w:szCs w:val="32"/>
        </w:rPr>
        <w:t>中国传统音乐理论、学校音乐教育导论与教材教法、</w:t>
      </w:r>
      <w:r w:rsidRPr="00A47436">
        <w:rPr>
          <w:rFonts w:ascii="仿宋_GB2312" w:eastAsia="仿宋_GB2312" w:hAnsi="宋体" w:cs="宋体" w:hint="eastAsia"/>
          <w:kern w:val="0"/>
          <w:sz w:val="32"/>
          <w:szCs w:val="32"/>
        </w:rPr>
        <w:t>声乐、钢琴、</w:t>
      </w:r>
      <w:r w:rsidR="00D720B3">
        <w:rPr>
          <w:rFonts w:ascii="仿宋_GB2312" w:eastAsia="仿宋_GB2312" w:hAnsi="宋体" w:cs="宋体" w:hint="eastAsia"/>
          <w:kern w:val="0"/>
          <w:sz w:val="32"/>
          <w:szCs w:val="32"/>
        </w:rPr>
        <w:t>舞蹈创编</w:t>
      </w:r>
      <w:r w:rsidRPr="00A47436">
        <w:rPr>
          <w:rFonts w:ascii="仿宋_GB2312" w:eastAsia="仿宋_GB2312" w:hAnsi="宋体" w:cs="宋体" w:hint="eastAsia"/>
          <w:kern w:val="0"/>
          <w:sz w:val="32"/>
          <w:szCs w:val="32"/>
        </w:rPr>
        <w:t>等。</w:t>
      </w:r>
    </w:p>
    <w:p w:rsidR="00F84927" w:rsidRPr="008B2FC1" w:rsidRDefault="00F84927" w:rsidP="00A54946">
      <w:pPr>
        <w:ind w:firstLineChars="198" w:firstLine="634"/>
        <w:jc w:val="left"/>
        <w:rPr>
          <w:rFonts w:ascii="仿宋_GB2312" w:eastAsia="仿宋_GB2312"/>
          <w:sz w:val="32"/>
          <w:szCs w:val="32"/>
        </w:rPr>
      </w:pPr>
      <w:r w:rsidRPr="008B2FC1">
        <w:rPr>
          <w:rFonts w:ascii="仿宋_GB2312" w:eastAsia="仿宋_GB2312" w:hint="eastAsia"/>
          <w:sz w:val="32"/>
          <w:szCs w:val="32"/>
        </w:rPr>
        <w:t>（备注：</w:t>
      </w:r>
      <w:r w:rsidR="00C424C9" w:rsidRPr="008B2FC1">
        <w:rPr>
          <w:rFonts w:ascii="仿宋_GB2312" w:eastAsia="仿宋_GB2312" w:hint="eastAsia"/>
          <w:sz w:val="32"/>
          <w:szCs w:val="32"/>
        </w:rPr>
        <w:t>器乐专业</w:t>
      </w:r>
      <w:r w:rsidRPr="008B2FC1">
        <w:rPr>
          <w:rFonts w:ascii="仿宋_GB2312" w:eastAsia="仿宋_GB2312" w:hint="eastAsia"/>
          <w:sz w:val="32"/>
          <w:szCs w:val="32"/>
        </w:rPr>
        <w:t>不招收葫芦丝、古琴专业</w:t>
      </w:r>
      <w:r w:rsidR="003D1C7C" w:rsidRPr="008B2FC1">
        <w:rPr>
          <w:rFonts w:ascii="仿宋_GB2312" w:eastAsia="仿宋_GB2312" w:hAnsi="宋体" w:cs="宋体" w:hint="eastAsia"/>
          <w:kern w:val="0"/>
          <w:sz w:val="32"/>
          <w:szCs w:val="32"/>
        </w:rPr>
        <w:t>。</w:t>
      </w:r>
      <w:r w:rsidR="0058360D">
        <w:rPr>
          <w:rFonts w:ascii="仿宋_GB2312" w:eastAsia="仿宋_GB2312" w:hAnsi="宋体" w:cs="宋体" w:hint="eastAsia"/>
          <w:kern w:val="0"/>
          <w:sz w:val="32"/>
          <w:szCs w:val="32"/>
        </w:rPr>
        <w:t>如</w:t>
      </w:r>
      <w:r w:rsidR="0058360D" w:rsidRPr="00A35033">
        <w:rPr>
          <w:rFonts w:ascii="仿宋_GB2312" w:eastAsia="仿宋_GB2312" w:hAnsi="宋体" w:cs="宋体" w:hint="eastAsia"/>
          <w:kern w:val="0"/>
          <w:sz w:val="32"/>
          <w:szCs w:val="32"/>
        </w:rPr>
        <w:t>条件具备者，毕业后可申请赴白俄罗斯留学深造。</w:t>
      </w:r>
      <w:r w:rsidRPr="008B2FC1">
        <w:rPr>
          <w:rFonts w:ascii="仿宋_GB2312" w:eastAsia="仿宋_GB2312" w:hint="eastAsia"/>
          <w:sz w:val="32"/>
          <w:szCs w:val="32"/>
        </w:rPr>
        <w:t>）</w:t>
      </w:r>
    </w:p>
    <w:p w:rsidR="00F84927" w:rsidRPr="00002594" w:rsidRDefault="00F84927" w:rsidP="00412250">
      <w:pPr>
        <w:ind w:firstLineChars="198" w:firstLine="636"/>
        <w:jc w:val="left"/>
        <w:rPr>
          <w:rFonts w:ascii="仿宋_GB2312" w:eastAsia="仿宋_GB2312"/>
          <w:b/>
          <w:color w:val="FF0000"/>
          <w:sz w:val="32"/>
          <w:szCs w:val="32"/>
        </w:rPr>
      </w:pPr>
    </w:p>
    <w:p w:rsidR="00F84927" w:rsidRPr="00A85D5A" w:rsidRDefault="00F84927" w:rsidP="00A54946">
      <w:pPr>
        <w:ind w:firstLineChars="98" w:firstLine="315"/>
        <w:jc w:val="left"/>
        <w:rPr>
          <w:rFonts w:ascii="仿宋_GB2312" w:eastAsia="仿宋_GB2312" w:hAnsi="宋体" w:cs="宋体"/>
          <w:b/>
          <w:kern w:val="0"/>
          <w:sz w:val="32"/>
          <w:szCs w:val="32"/>
        </w:rPr>
      </w:pPr>
      <w:r w:rsidRPr="00A85D5A">
        <w:rPr>
          <w:rFonts w:ascii="仿宋_GB2312" w:eastAsia="仿宋_GB2312" w:hAnsi="宋体" w:cs="宋体" w:hint="eastAsia"/>
          <w:b/>
          <w:kern w:val="0"/>
          <w:sz w:val="32"/>
          <w:szCs w:val="32"/>
        </w:rPr>
        <w:t>4.中外音乐表演专业：</w:t>
      </w:r>
      <w:r w:rsidRPr="00A85D5A">
        <w:rPr>
          <w:rFonts w:ascii="仿宋_GB2312" w:eastAsia="仿宋_GB2312" w:hAnsi="宋体" w:cs="宋体" w:hint="eastAsia"/>
          <w:kern w:val="0"/>
          <w:sz w:val="32"/>
          <w:szCs w:val="32"/>
        </w:rPr>
        <w:t>（非师范类，专科，学制三年）：</w:t>
      </w:r>
    </w:p>
    <w:p w:rsidR="003D1C7C" w:rsidRPr="00A85D5A" w:rsidRDefault="003D1C7C" w:rsidP="00412250">
      <w:pPr>
        <w:ind w:firstLineChars="196" w:firstLine="630"/>
        <w:rPr>
          <w:rFonts w:ascii="仿宋_GB2312" w:eastAsia="仿宋_GB2312"/>
          <w:sz w:val="32"/>
          <w:szCs w:val="32"/>
        </w:rPr>
      </w:pPr>
      <w:r w:rsidRPr="00A85D5A">
        <w:rPr>
          <w:rFonts w:ascii="楷体_GB2312" w:eastAsia="楷体_GB2312" w:hint="eastAsia"/>
          <w:b/>
          <w:sz w:val="32"/>
          <w:szCs w:val="32"/>
        </w:rPr>
        <w:t>培养目标：</w:t>
      </w:r>
      <w:r w:rsidR="00A85D5A" w:rsidRPr="00A85D5A">
        <w:rPr>
          <w:rFonts w:ascii="仿宋_GB2312" w:eastAsia="仿宋_GB2312" w:hint="eastAsia"/>
          <w:sz w:val="32"/>
          <w:szCs w:val="32"/>
        </w:rPr>
        <w:t>本专业培养能够适应社会主义现代化建设需要的具有系统的专业基础理论知识、有一定音乐表演能力，能胜任文艺团体、文化馆（站）和各类企事业文化单位的文艺工作者及音乐教育人才。</w:t>
      </w:r>
    </w:p>
    <w:p w:rsidR="003D1C7C" w:rsidRPr="00A85D5A" w:rsidRDefault="003D1C7C" w:rsidP="00412250">
      <w:pPr>
        <w:ind w:firstLineChars="196" w:firstLine="630"/>
        <w:rPr>
          <w:rFonts w:ascii="仿宋_GB2312" w:eastAsia="仿宋_GB2312"/>
          <w:sz w:val="32"/>
          <w:szCs w:val="32"/>
        </w:rPr>
      </w:pPr>
      <w:r w:rsidRPr="00A85D5A">
        <w:rPr>
          <w:rFonts w:ascii="楷体_GB2312" w:eastAsia="楷体_GB2312" w:hint="eastAsia"/>
          <w:b/>
          <w:sz w:val="32"/>
          <w:szCs w:val="32"/>
        </w:rPr>
        <w:t>开设主要课程：</w:t>
      </w:r>
      <w:r w:rsidR="00A85D5A" w:rsidRPr="00A85D5A">
        <w:rPr>
          <w:rFonts w:ascii="仿宋_GB2312" w:eastAsia="仿宋_GB2312" w:hint="eastAsia"/>
          <w:sz w:val="32"/>
          <w:szCs w:val="32"/>
        </w:rPr>
        <w:t>视唱练耳、</w:t>
      </w:r>
      <w:r w:rsidR="00A85D5A">
        <w:rPr>
          <w:rFonts w:ascii="仿宋_GB2312" w:eastAsia="仿宋_GB2312" w:hint="eastAsia"/>
          <w:sz w:val="32"/>
          <w:szCs w:val="32"/>
        </w:rPr>
        <w:t>基本</w:t>
      </w:r>
      <w:r w:rsidRPr="00A85D5A">
        <w:rPr>
          <w:rFonts w:ascii="仿宋_GB2312" w:eastAsia="仿宋_GB2312" w:hint="eastAsia"/>
          <w:sz w:val="32"/>
          <w:szCs w:val="32"/>
        </w:rPr>
        <w:t>乐理、</w:t>
      </w:r>
      <w:r w:rsidR="00A85D5A" w:rsidRPr="00A85D5A">
        <w:rPr>
          <w:rFonts w:ascii="仿宋_GB2312" w:eastAsia="仿宋_GB2312" w:hint="eastAsia"/>
          <w:sz w:val="32"/>
          <w:szCs w:val="32"/>
        </w:rPr>
        <w:t>声乐、钢琴、</w:t>
      </w:r>
      <w:r w:rsidR="00A85D5A">
        <w:rPr>
          <w:rFonts w:ascii="仿宋_GB2312" w:eastAsia="仿宋_GB2312" w:hint="eastAsia"/>
          <w:sz w:val="32"/>
          <w:szCs w:val="32"/>
        </w:rPr>
        <w:t>舞蹈、</w:t>
      </w:r>
      <w:r w:rsidR="00A85D5A" w:rsidRPr="00A85D5A">
        <w:rPr>
          <w:rFonts w:ascii="仿宋_GB2312" w:eastAsia="仿宋_GB2312" w:hint="eastAsia"/>
          <w:sz w:val="32"/>
          <w:szCs w:val="32"/>
        </w:rPr>
        <w:t>音乐史与音乐欣赏、艺术概论</w:t>
      </w:r>
      <w:r w:rsidRPr="00A85D5A">
        <w:rPr>
          <w:rFonts w:ascii="仿宋_GB2312" w:eastAsia="仿宋_GB2312" w:hint="eastAsia"/>
          <w:sz w:val="32"/>
          <w:szCs w:val="32"/>
        </w:rPr>
        <w:t>等。</w:t>
      </w:r>
    </w:p>
    <w:p w:rsidR="003D1C7C" w:rsidRPr="008B2FC1" w:rsidRDefault="003D1C7C" w:rsidP="003D1C7C">
      <w:pPr>
        <w:ind w:firstLineChars="196" w:firstLine="627"/>
        <w:rPr>
          <w:rFonts w:ascii="仿宋_GB2312" w:eastAsia="仿宋_GB2312"/>
          <w:sz w:val="32"/>
          <w:szCs w:val="32"/>
        </w:rPr>
      </w:pPr>
      <w:r w:rsidRPr="008B2FC1">
        <w:rPr>
          <w:rFonts w:ascii="仿宋_GB2312" w:eastAsia="仿宋_GB2312" w:hint="eastAsia"/>
          <w:sz w:val="32"/>
          <w:szCs w:val="32"/>
        </w:rPr>
        <w:t>（备注：</w:t>
      </w:r>
      <w:r w:rsidR="00C424C9" w:rsidRPr="008B2FC1">
        <w:rPr>
          <w:rFonts w:ascii="仿宋_GB2312" w:eastAsia="仿宋_GB2312" w:hint="eastAsia"/>
          <w:sz w:val="32"/>
          <w:szCs w:val="32"/>
        </w:rPr>
        <w:t>器乐专业不招收古筝、葫芦丝、吉他、古琴、钢琴专业</w:t>
      </w:r>
      <w:r w:rsidRPr="008B2FC1">
        <w:rPr>
          <w:rFonts w:ascii="仿宋_GB2312" w:eastAsia="仿宋_GB2312" w:hAnsi="宋体" w:cs="宋体" w:hint="eastAsia"/>
          <w:kern w:val="0"/>
          <w:sz w:val="32"/>
          <w:szCs w:val="32"/>
        </w:rPr>
        <w:t>。</w:t>
      </w:r>
      <w:r w:rsidR="0058360D">
        <w:rPr>
          <w:rFonts w:ascii="仿宋_GB2312" w:eastAsia="仿宋_GB2312" w:hAnsi="宋体" w:cs="宋体" w:hint="eastAsia"/>
          <w:kern w:val="0"/>
          <w:sz w:val="32"/>
          <w:szCs w:val="32"/>
        </w:rPr>
        <w:t>如</w:t>
      </w:r>
      <w:r w:rsidR="0058360D" w:rsidRPr="00A35033">
        <w:rPr>
          <w:rFonts w:ascii="仿宋_GB2312" w:eastAsia="仿宋_GB2312" w:hAnsi="宋体" w:cs="宋体" w:hint="eastAsia"/>
          <w:kern w:val="0"/>
          <w:sz w:val="32"/>
          <w:szCs w:val="32"/>
        </w:rPr>
        <w:t>条件具备者，毕业后可申请赴白俄罗斯留学深造。</w:t>
      </w:r>
      <w:r w:rsidRPr="008B2FC1">
        <w:rPr>
          <w:rFonts w:ascii="仿宋_GB2312" w:eastAsia="仿宋_GB2312" w:hint="eastAsia"/>
          <w:sz w:val="32"/>
          <w:szCs w:val="32"/>
        </w:rPr>
        <w:t>）</w:t>
      </w:r>
    </w:p>
    <w:p w:rsidR="0069152E" w:rsidRDefault="0069152E" w:rsidP="00564701">
      <w:pPr>
        <w:rPr>
          <w:rFonts w:ascii="仿宋_GB2312" w:eastAsia="仿宋_GB2312" w:hAnsi="宋体" w:cs="宋体"/>
          <w:color w:val="FF0000"/>
          <w:kern w:val="0"/>
          <w:sz w:val="32"/>
          <w:szCs w:val="32"/>
        </w:rPr>
      </w:pPr>
    </w:p>
    <w:p w:rsidR="00A54946" w:rsidRDefault="004E08F9" w:rsidP="00564701">
      <w:pPr>
        <w:rPr>
          <w:rFonts w:ascii="黑体" w:eastAsia="黑体" w:hAnsi="黑体"/>
          <w:bCs/>
          <w:sz w:val="32"/>
          <w:szCs w:val="32"/>
        </w:rPr>
      </w:pPr>
      <w:r w:rsidRPr="004E08F9">
        <w:rPr>
          <w:rFonts w:ascii="黑体" w:eastAsia="黑体" w:hAnsi="黑体" w:hint="eastAsia"/>
          <w:bCs/>
          <w:sz w:val="32"/>
          <w:szCs w:val="32"/>
        </w:rPr>
        <w:lastRenderedPageBreak/>
        <w:t>四、中外合作办学项目简介</w:t>
      </w:r>
    </w:p>
    <w:p w:rsidR="004E08F9" w:rsidRDefault="004E08F9" w:rsidP="004E08F9">
      <w:pPr>
        <w:ind w:firstLineChars="100" w:firstLine="321"/>
        <w:rPr>
          <w:rFonts w:ascii="仿宋_GB2312" w:eastAsia="仿宋_GB2312"/>
          <w:b/>
          <w:sz w:val="32"/>
          <w:szCs w:val="32"/>
        </w:rPr>
      </w:pPr>
      <w:r w:rsidRPr="004E08F9">
        <w:rPr>
          <w:rFonts w:ascii="仿宋_GB2312" w:eastAsia="仿宋_GB2312" w:hint="eastAsia"/>
          <w:b/>
          <w:sz w:val="32"/>
          <w:szCs w:val="32"/>
        </w:rPr>
        <w:t>1.合作</w:t>
      </w:r>
      <w:proofErr w:type="gramStart"/>
      <w:r w:rsidRPr="004E08F9">
        <w:rPr>
          <w:rFonts w:ascii="仿宋_GB2312" w:eastAsia="仿宋_GB2312" w:hint="eastAsia"/>
          <w:b/>
          <w:sz w:val="32"/>
          <w:szCs w:val="32"/>
        </w:rPr>
        <w:t>方情况</w:t>
      </w:r>
      <w:proofErr w:type="gramEnd"/>
      <w:r w:rsidRPr="004E08F9">
        <w:rPr>
          <w:rFonts w:ascii="仿宋_GB2312" w:eastAsia="仿宋_GB2312" w:hint="eastAsia"/>
          <w:b/>
          <w:sz w:val="32"/>
          <w:szCs w:val="32"/>
        </w:rPr>
        <w:t>简介</w:t>
      </w:r>
      <w:r>
        <w:rPr>
          <w:rFonts w:ascii="仿宋_GB2312" w:eastAsia="仿宋_GB2312" w:hint="eastAsia"/>
          <w:b/>
          <w:sz w:val="32"/>
          <w:szCs w:val="32"/>
        </w:rPr>
        <w:t>：</w:t>
      </w:r>
    </w:p>
    <w:p w:rsidR="00D02F22" w:rsidRDefault="004E08F9" w:rsidP="00D02F22">
      <w:pPr>
        <w:ind w:firstLine="645"/>
        <w:jc w:val="left"/>
        <w:rPr>
          <w:rFonts w:ascii="仿宋_GB2312" w:eastAsia="仿宋_GB2312"/>
          <w:sz w:val="32"/>
          <w:szCs w:val="32"/>
        </w:rPr>
      </w:pPr>
      <w:r w:rsidRPr="004E08F9">
        <w:rPr>
          <w:rFonts w:ascii="仿宋_GB2312" w:eastAsia="仿宋_GB2312" w:hint="eastAsia"/>
          <w:sz w:val="32"/>
          <w:szCs w:val="32"/>
        </w:rPr>
        <w:t>郑州师范学院中外合作办学项目</w:t>
      </w:r>
      <w:r>
        <w:rPr>
          <w:rFonts w:ascii="仿宋_GB2312" w:eastAsia="仿宋_GB2312" w:hint="eastAsia"/>
          <w:sz w:val="32"/>
          <w:szCs w:val="32"/>
        </w:rPr>
        <w:t>的合作方：</w:t>
      </w:r>
      <w:r w:rsidRPr="004E08F9">
        <w:rPr>
          <w:rFonts w:ascii="仿宋_GB2312" w:eastAsia="仿宋_GB2312" w:hint="eastAsia"/>
          <w:sz w:val="32"/>
          <w:szCs w:val="32"/>
        </w:rPr>
        <w:t>白俄罗斯国立文化艺术大学(</w:t>
      </w:r>
      <w:r w:rsidR="00D02F22" w:rsidRPr="00D02F22">
        <w:rPr>
          <w:rFonts w:ascii="仿宋_GB2312" w:eastAsia="仿宋_GB2312" w:hint="eastAsia"/>
          <w:sz w:val="32"/>
          <w:szCs w:val="32"/>
        </w:rPr>
        <w:t>БГУКИ</w:t>
      </w:r>
      <w:r w:rsidRPr="004E08F9">
        <w:rPr>
          <w:rFonts w:ascii="仿宋_GB2312" w:eastAsia="仿宋_GB2312" w:hint="eastAsia"/>
          <w:sz w:val="32"/>
          <w:szCs w:val="32"/>
        </w:rPr>
        <w:t>),是在1875</w:t>
      </w:r>
      <w:r w:rsidR="00D02F22">
        <w:rPr>
          <w:rFonts w:ascii="仿宋_GB2312" w:eastAsia="仿宋_GB2312" w:hint="eastAsia"/>
          <w:sz w:val="32"/>
          <w:szCs w:val="32"/>
        </w:rPr>
        <w:t>年明斯克文化学院基础</w:t>
      </w:r>
      <w:r w:rsidRPr="004E08F9">
        <w:rPr>
          <w:rFonts w:ascii="仿宋_GB2312" w:eastAsia="仿宋_GB2312" w:hint="eastAsia"/>
          <w:sz w:val="32"/>
          <w:szCs w:val="32"/>
        </w:rPr>
        <w:t>上建立起来的。主要的任务是为白俄罗斯共和国培养音乐、舞蹈、器乐及合唱指挥等领域方面的专家人才。根据国际标准改进建立起现代化的大学，成为白俄罗斯文化艺术领域具有深厚的文化底蕴。</w:t>
      </w:r>
    </w:p>
    <w:p w:rsidR="004E08F9" w:rsidRDefault="004E08F9" w:rsidP="00D02F22">
      <w:pPr>
        <w:ind w:firstLine="645"/>
        <w:jc w:val="left"/>
        <w:rPr>
          <w:rFonts w:ascii="仿宋_GB2312" w:eastAsia="仿宋_GB2312"/>
          <w:sz w:val="32"/>
          <w:szCs w:val="32"/>
        </w:rPr>
      </w:pPr>
      <w:r w:rsidRPr="004E08F9">
        <w:rPr>
          <w:rFonts w:ascii="仿宋_GB2312" w:eastAsia="仿宋_GB2312" w:hint="eastAsia"/>
          <w:sz w:val="32"/>
          <w:szCs w:val="32"/>
        </w:rPr>
        <w:t>大学致力于发展自己的教育事业，使之达到世界级的水准。为培养适应新世纪新型人才，学校拥有高质量的，有着丰富经验的教师队伍(近200位教授、300多位讲师及专家)。现代化的信息、技术，教学方案已经应用于大学各个方面，由于高质量的教学成果，白俄罗斯国立文化艺术大学在白俄罗斯高校中享有极高的声誉。大学位于白俄罗斯文化艺术的中心首都明斯克，具有得天独厚现代化高等院校的优势。其音乐艺术学院在白俄罗斯国家中位于前列，音乐学专业更是其强势专业，培养出了大量的音乐教育人才。</w:t>
      </w:r>
    </w:p>
    <w:p w:rsidR="006508F6" w:rsidRDefault="00D472C1" w:rsidP="006508F6">
      <w:pPr>
        <w:ind w:firstLineChars="88" w:firstLine="283"/>
        <w:jc w:val="left"/>
        <w:rPr>
          <w:rFonts w:ascii="仿宋_GB2312" w:eastAsia="仿宋_GB2312"/>
          <w:b/>
          <w:sz w:val="32"/>
          <w:szCs w:val="32"/>
        </w:rPr>
      </w:pPr>
      <w:r w:rsidRPr="00D472C1">
        <w:rPr>
          <w:rFonts w:ascii="仿宋_GB2312" w:eastAsia="仿宋_GB2312" w:hint="eastAsia"/>
          <w:b/>
          <w:sz w:val="32"/>
          <w:szCs w:val="32"/>
        </w:rPr>
        <w:t>2.办学宗旨与优势</w:t>
      </w:r>
    </w:p>
    <w:p w:rsidR="006508F6" w:rsidRDefault="006508F6" w:rsidP="006508F6">
      <w:pPr>
        <w:ind w:firstLineChars="188" w:firstLine="602"/>
        <w:jc w:val="left"/>
        <w:rPr>
          <w:rFonts w:ascii="仿宋_GB2312" w:eastAsia="仿宋_GB2312"/>
          <w:sz w:val="32"/>
          <w:szCs w:val="32"/>
        </w:rPr>
      </w:pPr>
      <w:r>
        <w:rPr>
          <w:rFonts w:ascii="仿宋_GB2312" w:eastAsia="仿宋_GB2312" w:hint="eastAsia"/>
          <w:sz w:val="32"/>
          <w:szCs w:val="32"/>
        </w:rPr>
        <w:t>中外合作办学</w:t>
      </w:r>
      <w:r w:rsidRPr="006508F6">
        <w:rPr>
          <w:rFonts w:ascii="仿宋_GB2312" w:eastAsia="仿宋_GB2312" w:hint="eastAsia"/>
          <w:sz w:val="32"/>
          <w:szCs w:val="32"/>
        </w:rPr>
        <w:t>项目旨在通过整合中白两校优质教育资源，培养具有</w:t>
      </w:r>
      <w:r>
        <w:rPr>
          <w:rFonts w:ascii="仿宋_GB2312" w:eastAsia="仿宋_GB2312" w:hint="eastAsia"/>
          <w:sz w:val="32"/>
          <w:szCs w:val="32"/>
        </w:rPr>
        <w:t>“</w:t>
      </w:r>
      <w:r w:rsidR="00221294">
        <w:rPr>
          <w:rFonts w:ascii="仿宋_GB2312" w:eastAsia="仿宋_GB2312" w:hint="eastAsia"/>
          <w:sz w:val="32"/>
          <w:szCs w:val="32"/>
        </w:rPr>
        <w:t>出色音乐</w:t>
      </w:r>
      <w:r>
        <w:rPr>
          <w:rFonts w:ascii="仿宋_GB2312" w:eastAsia="仿宋_GB2312" w:hint="eastAsia"/>
          <w:sz w:val="32"/>
          <w:szCs w:val="32"/>
        </w:rPr>
        <w:t>技</w:t>
      </w:r>
      <w:r w:rsidRPr="006508F6">
        <w:rPr>
          <w:rFonts w:ascii="仿宋_GB2312" w:eastAsia="仿宋_GB2312" w:hint="eastAsia"/>
          <w:sz w:val="32"/>
          <w:szCs w:val="32"/>
        </w:rPr>
        <w:t>能</w:t>
      </w:r>
      <w:r>
        <w:rPr>
          <w:rFonts w:ascii="仿宋_GB2312" w:eastAsia="仿宋_GB2312" w:hint="eastAsia"/>
          <w:sz w:val="32"/>
          <w:szCs w:val="32"/>
        </w:rPr>
        <w:t>+</w:t>
      </w:r>
      <w:r w:rsidRPr="006508F6">
        <w:rPr>
          <w:rFonts w:ascii="仿宋_GB2312" w:eastAsia="仿宋_GB2312" w:hint="eastAsia"/>
          <w:sz w:val="32"/>
          <w:szCs w:val="32"/>
        </w:rPr>
        <w:t>国际交流能力”的独特竞争优势的高素质、复合</w:t>
      </w:r>
      <w:r>
        <w:rPr>
          <w:rFonts w:ascii="仿宋_GB2312" w:eastAsia="仿宋_GB2312" w:hint="eastAsia"/>
          <w:sz w:val="32"/>
          <w:szCs w:val="32"/>
        </w:rPr>
        <w:t>型</w:t>
      </w:r>
      <w:r w:rsidRPr="006508F6">
        <w:rPr>
          <w:rFonts w:ascii="仿宋_GB2312" w:eastAsia="仿宋_GB2312" w:hint="eastAsia"/>
          <w:sz w:val="32"/>
          <w:szCs w:val="32"/>
        </w:rPr>
        <w:t>、国际化的专业人才。办学地点:河南省郑州市</w:t>
      </w:r>
      <w:proofErr w:type="gramStart"/>
      <w:r w:rsidRPr="006508F6">
        <w:rPr>
          <w:rFonts w:ascii="仿宋_GB2312" w:eastAsia="仿宋_GB2312" w:hint="eastAsia"/>
          <w:sz w:val="32"/>
          <w:szCs w:val="32"/>
        </w:rPr>
        <w:t>惠济区英才</w:t>
      </w:r>
      <w:proofErr w:type="gramEnd"/>
      <w:r w:rsidRPr="006508F6">
        <w:rPr>
          <w:rFonts w:ascii="仿宋_GB2312" w:eastAsia="仿宋_GB2312" w:hint="eastAsia"/>
          <w:sz w:val="32"/>
          <w:szCs w:val="32"/>
        </w:rPr>
        <w:t>街6号郑州师范学院校区</w:t>
      </w:r>
      <w:r>
        <w:rPr>
          <w:rFonts w:ascii="仿宋_GB2312" w:eastAsia="仿宋_GB2312" w:hint="eastAsia"/>
          <w:sz w:val="32"/>
          <w:szCs w:val="32"/>
        </w:rPr>
        <w:t>。</w:t>
      </w:r>
    </w:p>
    <w:p w:rsidR="00D472C1" w:rsidRDefault="00D472C1" w:rsidP="006508F6">
      <w:pPr>
        <w:ind w:firstLineChars="188" w:firstLine="602"/>
        <w:jc w:val="left"/>
        <w:rPr>
          <w:rFonts w:ascii="仿宋_GB2312" w:eastAsia="仿宋_GB2312"/>
          <w:sz w:val="32"/>
          <w:szCs w:val="32"/>
        </w:rPr>
      </w:pPr>
      <w:r w:rsidRPr="006508F6">
        <w:rPr>
          <w:rFonts w:ascii="仿宋_GB2312" w:eastAsia="仿宋_GB2312" w:hint="eastAsia"/>
          <w:sz w:val="32"/>
          <w:szCs w:val="32"/>
        </w:rPr>
        <w:t>郑州师范学院与白俄罗斯国立文化艺术大学合作办学具有一</w:t>
      </w:r>
      <w:r w:rsidRPr="006508F6">
        <w:rPr>
          <w:rFonts w:ascii="仿宋_GB2312" w:eastAsia="仿宋_GB2312" w:hint="eastAsia"/>
          <w:sz w:val="32"/>
          <w:szCs w:val="32"/>
        </w:rPr>
        <w:lastRenderedPageBreak/>
        <w:t>定的优势。双方合作举办音乐教育专业专科教育项目已有5年的历史，在管理上、制度建设等方面有一套完整的体系，在课程衔接、学分互认、教育教学、教材引进等具体合作过程中积累了大量的经验，实现了双方的优势互补，有力地促进了中白在教育领域的长足发展。</w:t>
      </w:r>
    </w:p>
    <w:p w:rsidR="0067018D" w:rsidRDefault="0067018D" w:rsidP="0067018D">
      <w:pPr>
        <w:jc w:val="left"/>
        <w:rPr>
          <w:rFonts w:ascii="仿宋_GB2312" w:eastAsia="仿宋_GB2312"/>
          <w:sz w:val="32"/>
          <w:szCs w:val="32"/>
        </w:rPr>
      </w:pPr>
      <w:r w:rsidRPr="0067018D">
        <w:rPr>
          <w:rFonts w:ascii="仿宋_GB2312" w:eastAsia="仿宋_GB2312" w:hint="eastAsia"/>
          <w:b/>
          <w:sz w:val="32"/>
          <w:szCs w:val="32"/>
        </w:rPr>
        <w:t>3、教育教学与管理</w:t>
      </w:r>
    </w:p>
    <w:p w:rsidR="0067018D" w:rsidRDefault="0067018D" w:rsidP="0067018D">
      <w:pPr>
        <w:widowControl/>
        <w:ind w:firstLineChars="150" w:firstLine="480"/>
        <w:jc w:val="left"/>
        <w:rPr>
          <w:rFonts w:ascii="仿宋_GB2312" w:eastAsia="仿宋_GB2312"/>
          <w:sz w:val="32"/>
          <w:szCs w:val="32"/>
        </w:rPr>
      </w:pPr>
      <w:r w:rsidRPr="0067018D">
        <w:rPr>
          <w:rFonts w:ascii="仿宋_GB2312" w:eastAsia="仿宋_GB2312" w:hint="eastAsia"/>
          <w:sz w:val="32"/>
          <w:szCs w:val="32"/>
        </w:rPr>
        <w:t>双方拟设</w:t>
      </w:r>
      <w:proofErr w:type="gramStart"/>
      <w:r w:rsidRPr="0067018D">
        <w:rPr>
          <w:rFonts w:ascii="仿宋_GB2312" w:eastAsia="仿宋_GB2312" w:hint="eastAsia"/>
          <w:sz w:val="32"/>
          <w:szCs w:val="32"/>
        </w:rPr>
        <w:t>立联合</w:t>
      </w:r>
      <w:proofErr w:type="gramEnd"/>
      <w:r w:rsidRPr="0067018D">
        <w:rPr>
          <w:rFonts w:ascii="仿宋_GB2312" w:eastAsia="仿宋_GB2312" w:hint="eastAsia"/>
          <w:sz w:val="32"/>
          <w:szCs w:val="32"/>
        </w:rPr>
        <w:t>管理委员会(以下简称“委员会”)，是项目管理的最高权力机构。该委员会由中方委任5名、白俄罗斯方委任2名成员组成;其中，中方选派1人作为委员会主席，白俄罗斯方选派1人作为委员会副主席。</w:t>
      </w:r>
    </w:p>
    <w:p w:rsidR="0067018D" w:rsidRPr="004E08F9" w:rsidRDefault="0067018D" w:rsidP="000B755D">
      <w:pPr>
        <w:widowControl/>
        <w:ind w:firstLineChars="150" w:firstLine="480"/>
        <w:jc w:val="left"/>
        <w:rPr>
          <w:rFonts w:ascii="仿宋_GB2312" w:eastAsia="仿宋_GB2312"/>
          <w:sz w:val="32"/>
          <w:szCs w:val="32"/>
        </w:rPr>
      </w:pPr>
      <w:r w:rsidRPr="0067018D">
        <w:rPr>
          <w:rFonts w:ascii="仿宋_GB2312" w:eastAsia="仿宋_GB2312" w:hint="eastAsia"/>
          <w:sz w:val="32"/>
          <w:szCs w:val="32"/>
        </w:rPr>
        <w:t>双方共同制定教学质量监控体系，联合设计人才培养方案、教学大纲。课程设置为俄语语言课程、公共基础课程、专业基础课程和专业核心课程。俄语语言课程和部分专业基础课程内容、专业核心课程采取白俄罗斯方的同类课程担当。公共基础课程和部分专业基础课程将由中方承担并采取中方的教学和考核模式。该项目的教学将按照双方认可的教学方式进行，所有课程均为面授，中方教师将用中文或中俄双语教学，</w:t>
      </w:r>
      <w:r w:rsidR="000B755D">
        <w:rPr>
          <w:rFonts w:ascii="仿宋_GB2312" w:eastAsia="仿宋_GB2312" w:hint="eastAsia"/>
          <w:sz w:val="32"/>
          <w:szCs w:val="32"/>
        </w:rPr>
        <w:t>俄</w:t>
      </w:r>
      <w:r w:rsidRPr="0067018D">
        <w:rPr>
          <w:rFonts w:ascii="仿宋_GB2312" w:eastAsia="仿宋_GB2312" w:hint="eastAsia"/>
          <w:sz w:val="32"/>
          <w:szCs w:val="32"/>
        </w:rPr>
        <w:t>方教师用俄语授课。</w:t>
      </w:r>
    </w:p>
    <w:p w:rsidR="004E08F9" w:rsidRPr="004E08F9" w:rsidRDefault="004E08F9" w:rsidP="004E08F9">
      <w:pPr>
        <w:ind w:firstLineChars="100" w:firstLine="320"/>
        <w:rPr>
          <w:rFonts w:ascii="仿宋_GB2312" w:eastAsia="仿宋_GB2312"/>
          <w:sz w:val="32"/>
          <w:szCs w:val="32"/>
        </w:rPr>
      </w:pPr>
    </w:p>
    <w:p w:rsidR="00880F04" w:rsidRPr="00467CDA" w:rsidRDefault="00880F04" w:rsidP="00412250">
      <w:pPr>
        <w:ind w:firstLineChars="2003" w:firstLine="6435"/>
        <w:rPr>
          <w:rFonts w:ascii="楷体_GB2312" w:eastAsia="楷体_GB2312"/>
          <w:b/>
          <w:sz w:val="32"/>
          <w:szCs w:val="32"/>
        </w:rPr>
      </w:pPr>
      <w:r w:rsidRPr="00467CDA">
        <w:rPr>
          <w:rFonts w:ascii="楷体_GB2312" w:eastAsia="楷体_GB2312" w:hint="eastAsia"/>
          <w:b/>
          <w:sz w:val="32"/>
          <w:szCs w:val="32"/>
        </w:rPr>
        <w:t>音乐与舞蹈学院</w:t>
      </w:r>
    </w:p>
    <w:p w:rsidR="00E071B9" w:rsidRPr="00002594" w:rsidRDefault="00880F04" w:rsidP="00002594">
      <w:pPr>
        <w:jc w:val="right"/>
        <w:rPr>
          <w:rFonts w:ascii="楷体_GB2312" w:eastAsia="楷体_GB2312"/>
          <w:b/>
          <w:sz w:val="30"/>
          <w:szCs w:val="30"/>
        </w:rPr>
      </w:pPr>
      <w:r w:rsidRPr="00467CDA">
        <w:rPr>
          <w:rFonts w:ascii="楷体_GB2312" w:eastAsia="楷体_GB2312" w:hint="eastAsia"/>
          <w:b/>
          <w:sz w:val="30"/>
          <w:szCs w:val="30"/>
        </w:rPr>
        <w:t>二</w:t>
      </w:r>
      <w:r w:rsidRPr="00467CDA">
        <w:rPr>
          <w:rFonts w:ascii="宋体" w:hAnsi="宋体" w:cs="宋体" w:hint="eastAsia"/>
          <w:b/>
          <w:sz w:val="30"/>
          <w:szCs w:val="30"/>
        </w:rPr>
        <w:t>〇</w:t>
      </w:r>
      <w:r w:rsidRPr="00467CDA">
        <w:rPr>
          <w:rFonts w:ascii="楷体_GB2312" w:eastAsia="楷体_GB2312" w:hAnsi="楷体_GB2312" w:cs="楷体_GB2312" w:hint="eastAsia"/>
          <w:b/>
          <w:sz w:val="30"/>
          <w:szCs w:val="30"/>
        </w:rPr>
        <w:t>一</w:t>
      </w:r>
      <w:r w:rsidR="007475F8">
        <w:rPr>
          <w:rFonts w:ascii="楷体_GB2312" w:eastAsia="楷体_GB2312" w:hAnsi="楷体_GB2312" w:cs="楷体_GB2312" w:hint="eastAsia"/>
          <w:b/>
          <w:sz w:val="30"/>
          <w:szCs w:val="30"/>
        </w:rPr>
        <w:t>八</w:t>
      </w:r>
      <w:r w:rsidRPr="00467CDA">
        <w:rPr>
          <w:rFonts w:ascii="楷体_GB2312" w:eastAsia="楷体_GB2312" w:hAnsi="楷体_GB2312" w:cs="楷体_GB2312" w:hint="eastAsia"/>
          <w:b/>
          <w:sz w:val="30"/>
          <w:szCs w:val="30"/>
        </w:rPr>
        <w:t>年五月十日</w:t>
      </w:r>
    </w:p>
    <w:sectPr w:rsidR="00E071B9" w:rsidRPr="00002594" w:rsidSect="0056470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948" w:rsidRDefault="00200948" w:rsidP="00E071B9">
      <w:r>
        <w:separator/>
      </w:r>
    </w:p>
  </w:endnote>
  <w:endnote w:type="continuationSeparator" w:id="0">
    <w:p w:rsidR="00200948" w:rsidRDefault="00200948" w:rsidP="00E07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
    <w:panose1 w:val="00000000000000000000"/>
    <w:charset w:val="00"/>
    <w:family w:val="roman"/>
    <w:notTrueType/>
    <w:pitch w:val="default"/>
    <w:sig w:usb0="00000000" w:usb1="00000000" w:usb2="00000000" w:usb3="00000000" w:csb0="0000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948" w:rsidRDefault="00200948" w:rsidP="00E071B9">
      <w:r>
        <w:separator/>
      </w:r>
    </w:p>
  </w:footnote>
  <w:footnote w:type="continuationSeparator" w:id="0">
    <w:p w:rsidR="00200948" w:rsidRDefault="00200948" w:rsidP="00E07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159D1"/>
    <w:multiLevelType w:val="hybridMultilevel"/>
    <w:tmpl w:val="50E244B2"/>
    <w:lvl w:ilvl="0" w:tplc="5CDA6A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43E5"/>
    <w:rsid w:val="00002594"/>
    <w:rsid w:val="0003677F"/>
    <w:rsid w:val="00042CA7"/>
    <w:rsid w:val="00075BB1"/>
    <w:rsid w:val="000B755D"/>
    <w:rsid w:val="000D5787"/>
    <w:rsid w:val="00111418"/>
    <w:rsid w:val="001143E5"/>
    <w:rsid w:val="001C12FE"/>
    <w:rsid w:val="00200948"/>
    <w:rsid w:val="00214750"/>
    <w:rsid w:val="00221294"/>
    <w:rsid w:val="0022600F"/>
    <w:rsid w:val="00315879"/>
    <w:rsid w:val="00357FAA"/>
    <w:rsid w:val="003D1C7C"/>
    <w:rsid w:val="00412250"/>
    <w:rsid w:val="00452EB5"/>
    <w:rsid w:val="00467CDA"/>
    <w:rsid w:val="00472494"/>
    <w:rsid w:val="004D5704"/>
    <w:rsid w:val="004D6F8D"/>
    <w:rsid w:val="004D756D"/>
    <w:rsid w:val="004E08F9"/>
    <w:rsid w:val="005207AA"/>
    <w:rsid w:val="00523D95"/>
    <w:rsid w:val="005502AE"/>
    <w:rsid w:val="00564701"/>
    <w:rsid w:val="0058360D"/>
    <w:rsid w:val="006508F6"/>
    <w:rsid w:val="0067018D"/>
    <w:rsid w:val="0067054D"/>
    <w:rsid w:val="00673553"/>
    <w:rsid w:val="0069152E"/>
    <w:rsid w:val="006E2544"/>
    <w:rsid w:val="006F4EB6"/>
    <w:rsid w:val="007475F8"/>
    <w:rsid w:val="00795920"/>
    <w:rsid w:val="007D327D"/>
    <w:rsid w:val="00820184"/>
    <w:rsid w:val="0085062E"/>
    <w:rsid w:val="00880F04"/>
    <w:rsid w:val="008A6685"/>
    <w:rsid w:val="008B2FC1"/>
    <w:rsid w:val="008B6A5F"/>
    <w:rsid w:val="00954053"/>
    <w:rsid w:val="00986BDA"/>
    <w:rsid w:val="009D550F"/>
    <w:rsid w:val="00A145C0"/>
    <w:rsid w:val="00A47436"/>
    <w:rsid w:val="00A54946"/>
    <w:rsid w:val="00A71C95"/>
    <w:rsid w:val="00A85D5A"/>
    <w:rsid w:val="00B1272B"/>
    <w:rsid w:val="00B268E7"/>
    <w:rsid w:val="00C424C9"/>
    <w:rsid w:val="00CB3E6C"/>
    <w:rsid w:val="00D02F22"/>
    <w:rsid w:val="00D25E00"/>
    <w:rsid w:val="00D472C1"/>
    <w:rsid w:val="00D71880"/>
    <w:rsid w:val="00D720B3"/>
    <w:rsid w:val="00DD7B1A"/>
    <w:rsid w:val="00E071B9"/>
    <w:rsid w:val="00E670A4"/>
    <w:rsid w:val="00E76CD2"/>
    <w:rsid w:val="00EA6E14"/>
    <w:rsid w:val="00EC07B2"/>
    <w:rsid w:val="00F0265C"/>
    <w:rsid w:val="00F712DB"/>
    <w:rsid w:val="00F84927"/>
    <w:rsid w:val="00FA6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07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43E5"/>
    <w:pPr>
      <w:widowControl/>
      <w:spacing w:before="100" w:beforeAutospacing="1" w:after="100" w:afterAutospacing="1"/>
      <w:jc w:val="left"/>
    </w:pPr>
    <w:rPr>
      <w:rFonts w:ascii="宋体" w:hAnsi="宋体" w:cs="宋体"/>
      <w:kern w:val="0"/>
      <w:sz w:val="24"/>
    </w:rPr>
  </w:style>
  <w:style w:type="character" w:styleId="a4">
    <w:name w:val="Strong"/>
    <w:basedOn w:val="a0"/>
    <w:qFormat/>
    <w:rsid w:val="001143E5"/>
    <w:rPr>
      <w:b/>
      <w:bCs/>
    </w:rPr>
  </w:style>
  <w:style w:type="paragraph" w:styleId="a5">
    <w:name w:val="header"/>
    <w:basedOn w:val="a"/>
    <w:link w:val="Char"/>
    <w:rsid w:val="00E071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071B9"/>
    <w:rPr>
      <w:kern w:val="2"/>
      <w:sz w:val="18"/>
      <w:szCs w:val="18"/>
    </w:rPr>
  </w:style>
  <w:style w:type="paragraph" w:styleId="a6">
    <w:name w:val="footer"/>
    <w:basedOn w:val="a"/>
    <w:link w:val="Char0"/>
    <w:rsid w:val="00E071B9"/>
    <w:pPr>
      <w:tabs>
        <w:tab w:val="center" w:pos="4153"/>
        <w:tab w:val="right" w:pos="8306"/>
      </w:tabs>
      <w:snapToGrid w:val="0"/>
      <w:jc w:val="left"/>
    </w:pPr>
    <w:rPr>
      <w:sz w:val="18"/>
      <w:szCs w:val="18"/>
    </w:rPr>
  </w:style>
  <w:style w:type="character" w:customStyle="1" w:styleId="Char0">
    <w:name w:val="页脚 Char"/>
    <w:basedOn w:val="a0"/>
    <w:link w:val="a6"/>
    <w:rsid w:val="00E071B9"/>
    <w:rPr>
      <w:kern w:val="2"/>
      <w:sz w:val="18"/>
      <w:szCs w:val="18"/>
    </w:rPr>
  </w:style>
  <w:style w:type="paragraph" w:styleId="a7">
    <w:name w:val="Balloon Text"/>
    <w:basedOn w:val="a"/>
    <w:link w:val="Char1"/>
    <w:rsid w:val="00E071B9"/>
    <w:rPr>
      <w:sz w:val="18"/>
      <w:szCs w:val="18"/>
    </w:rPr>
  </w:style>
  <w:style w:type="character" w:customStyle="1" w:styleId="Char1">
    <w:name w:val="批注框文本 Char"/>
    <w:basedOn w:val="a0"/>
    <w:link w:val="a7"/>
    <w:rsid w:val="00E071B9"/>
    <w:rPr>
      <w:kern w:val="2"/>
      <w:sz w:val="18"/>
      <w:szCs w:val="18"/>
    </w:rPr>
  </w:style>
  <w:style w:type="paragraph" w:styleId="HTML">
    <w:name w:val="HTML Preformatted"/>
    <w:basedOn w:val="a"/>
    <w:link w:val="HTMLChar"/>
    <w:uiPriority w:val="99"/>
    <w:unhideWhenUsed/>
    <w:rsid w:val="00002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02594"/>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2657566">
      <w:bodyDiv w:val="1"/>
      <w:marLeft w:val="0"/>
      <w:marRight w:val="0"/>
      <w:marTop w:val="0"/>
      <w:marBottom w:val="0"/>
      <w:divBdr>
        <w:top w:val="none" w:sz="0" w:space="0" w:color="auto"/>
        <w:left w:val="none" w:sz="0" w:space="0" w:color="auto"/>
        <w:bottom w:val="none" w:sz="0" w:space="0" w:color="auto"/>
        <w:right w:val="none" w:sz="0" w:space="0" w:color="auto"/>
      </w:divBdr>
    </w:div>
    <w:div w:id="273902126">
      <w:bodyDiv w:val="1"/>
      <w:marLeft w:val="0"/>
      <w:marRight w:val="0"/>
      <w:marTop w:val="0"/>
      <w:marBottom w:val="0"/>
      <w:divBdr>
        <w:top w:val="none" w:sz="0" w:space="0" w:color="auto"/>
        <w:left w:val="none" w:sz="0" w:space="0" w:color="auto"/>
        <w:bottom w:val="none" w:sz="0" w:space="0" w:color="auto"/>
        <w:right w:val="none" w:sz="0" w:space="0" w:color="auto"/>
      </w:divBdr>
    </w:div>
    <w:div w:id="730737237">
      <w:bodyDiv w:val="1"/>
      <w:marLeft w:val="0"/>
      <w:marRight w:val="0"/>
      <w:marTop w:val="0"/>
      <w:marBottom w:val="0"/>
      <w:divBdr>
        <w:top w:val="none" w:sz="0" w:space="0" w:color="auto"/>
        <w:left w:val="none" w:sz="0" w:space="0" w:color="auto"/>
        <w:bottom w:val="none" w:sz="0" w:space="0" w:color="auto"/>
        <w:right w:val="none" w:sz="0" w:space="0" w:color="auto"/>
      </w:divBdr>
    </w:div>
    <w:div w:id="763189090">
      <w:bodyDiv w:val="1"/>
      <w:marLeft w:val="0"/>
      <w:marRight w:val="0"/>
      <w:marTop w:val="0"/>
      <w:marBottom w:val="0"/>
      <w:divBdr>
        <w:top w:val="none" w:sz="0" w:space="0" w:color="auto"/>
        <w:left w:val="none" w:sz="0" w:space="0" w:color="auto"/>
        <w:bottom w:val="none" w:sz="0" w:space="0" w:color="auto"/>
        <w:right w:val="none" w:sz="0" w:space="0" w:color="auto"/>
      </w:divBdr>
      <w:divsChild>
        <w:div w:id="1001005127">
          <w:marLeft w:val="0"/>
          <w:marRight w:val="0"/>
          <w:marTop w:val="0"/>
          <w:marBottom w:val="0"/>
          <w:divBdr>
            <w:top w:val="none" w:sz="0" w:space="0" w:color="auto"/>
            <w:left w:val="none" w:sz="0" w:space="0" w:color="auto"/>
            <w:bottom w:val="none" w:sz="0" w:space="0" w:color="auto"/>
            <w:right w:val="none" w:sz="0" w:space="0" w:color="auto"/>
          </w:divBdr>
        </w:div>
        <w:div w:id="1269049601">
          <w:marLeft w:val="0"/>
          <w:marRight w:val="0"/>
          <w:marTop w:val="0"/>
          <w:marBottom w:val="0"/>
          <w:divBdr>
            <w:top w:val="none" w:sz="0" w:space="0" w:color="auto"/>
            <w:left w:val="none" w:sz="0" w:space="0" w:color="auto"/>
            <w:bottom w:val="none" w:sz="0" w:space="0" w:color="auto"/>
            <w:right w:val="none" w:sz="0" w:space="0" w:color="auto"/>
          </w:divBdr>
        </w:div>
      </w:divsChild>
    </w:div>
    <w:div w:id="954563176">
      <w:bodyDiv w:val="1"/>
      <w:marLeft w:val="0"/>
      <w:marRight w:val="0"/>
      <w:marTop w:val="0"/>
      <w:marBottom w:val="0"/>
      <w:divBdr>
        <w:top w:val="none" w:sz="0" w:space="0" w:color="auto"/>
        <w:left w:val="none" w:sz="0" w:space="0" w:color="auto"/>
        <w:bottom w:val="none" w:sz="0" w:space="0" w:color="auto"/>
        <w:right w:val="none" w:sz="0" w:space="0" w:color="auto"/>
      </w:divBdr>
      <w:divsChild>
        <w:div w:id="639113022">
          <w:marLeft w:val="0"/>
          <w:marRight w:val="0"/>
          <w:marTop w:val="0"/>
          <w:marBottom w:val="0"/>
          <w:divBdr>
            <w:top w:val="none" w:sz="0" w:space="0" w:color="auto"/>
            <w:left w:val="none" w:sz="0" w:space="0" w:color="auto"/>
            <w:bottom w:val="none" w:sz="0" w:space="0" w:color="auto"/>
            <w:right w:val="none" w:sz="0" w:space="0" w:color="auto"/>
          </w:divBdr>
          <w:divsChild>
            <w:div w:id="1684627877">
              <w:marLeft w:val="0"/>
              <w:marRight w:val="0"/>
              <w:marTop w:val="225"/>
              <w:marBottom w:val="100"/>
              <w:divBdr>
                <w:top w:val="none" w:sz="0" w:space="0" w:color="auto"/>
                <w:left w:val="none" w:sz="0" w:space="0" w:color="auto"/>
                <w:bottom w:val="none" w:sz="0" w:space="0" w:color="auto"/>
                <w:right w:val="none" w:sz="0" w:space="0" w:color="auto"/>
              </w:divBdr>
              <w:divsChild>
                <w:div w:id="715357255">
                  <w:marLeft w:val="0"/>
                  <w:marRight w:val="0"/>
                  <w:marTop w:val="0"/>
                  <w:marBottom w:val="0"/>
                  <w:divBdr>
                    <w:top w:val="none" w:sz="0" w:space="0" w:color="auto"/>
                    <w:left w:val="none" w:sz="0" w:space="0" w:color="auto"/>
                    <w:bottom w:val="none" w:sz="0" w:space="0" w:color="auto"/>
                    <w:right w:val="none" w:sz="0" w:space="0" w:color="auto"/>
                  </w:divBdr>
                  <w:divsChild>
                    <w:div w:id="213854499">
                      <w:marLeft w:val="0"/>
                      <w:marRight w:val="0"/>
                      <w:marTop w:val="0"/>
                      <w:marBottom w:val="0"/>
                      <w:divBdr>
                        <w:top w:val="none" w:sz="0" w:space="0" w:color="auto"/>
                        <w:left w:val="none" w:sz="0" w:space="0" w:color="auto"/>
                        <w:bottom w:val="none" w:sz="0" w:space="0" w:color="auto"/>
                        <w:right w:val="none" w:sz="0" w:space="0" w:color="auto"/>
                      </w:divBdr>
                      <w:divsChild>
                        <w:div w:id="162739633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10323">
      <w:bodyDiv w:val="1"/>
      <w:marLeft w:val="0"/>
      <w:marRight w:val="0"/>
      <w:marTop w:val="0"/>
      <w:marBottom w:val="0"/>
      <w:divBdr>
        <w:top w:val="none" w:sz="0" w:space="0" w:color="auto"/>
        <w:left w:val="none" w:sz="0" w:space="0" w:color="auto"/>
        <w:bottom w:val="none" w:sz="0" w:space="0" w:color="auto"/>
        <w:right w:val="none" w:sz="0" w:space="0" w:color="auto"/>
      </w:divBdr>
      <w:divsChild>
        <w:div w:id="1774937530">
          <w:marLeft w:val="0"/>
          <w:marRight w:val="0"/>
          <w:marTop w:val="0"/>
          <w:marBottom w:val="0"/>
          <w:divBdr>
            <w:top w:val="none" w:sz="0" w:space="0" w:color="auto"/>
            <w:left w:val="none" w:sz="0" w:space="0" w:color="auto"/>
            <w:bottom w:val="none" w:sz="0" w:space="0" w:color="auto"/>
            <w:right w:val="none" w:sz="0" w:space="0" w:color="auto"/>
          </w:divBdr>
        </w:div>
        <w:div w:id="989213236">
          <w:marLeft w:val="0"/>
          <w:marRight w:val="0"/>
          <w:marTop w:val="0"/>
          <w:marBottom w:val="0"/>
          <w:divBdr>
            <w:top w:val="none" w:sz="0" w:space="0" w:color="auto"/>
            <w:left w:val="none" w:sz="0" w:space="0" w:color="auto"/>
            <w:bottom w:val="none" w:sz="0" w:space="0" w:color="auto"/>
            <w:right w:val="none" w:sz="0" w:space="0" w:color="auto"/>
          </w:divBdr>
        </w:div>
        <w:div w:id="3169574">
          <w:marLeft w:val="0"/>
          <w:marRight w:val="0"/>
          <w:marTop w:val="0"/>
          <w:marBottom w:val="0"/>
          <w:divBdr>
            <w:top w:val="none" w:sz="0" w:space="0" w:color="auto"/>
            <w:left w:val="none" w:sz="0" w:space="0" w:color="auto"/>
            <w:bottom w:val="none" w:sz="0" w:space="0" w:color="auto"/>
            <w:right w:val="none" w:sz="0" w:space="0" w:color="auto"/>
          </w:divBdr>
        </w:div>
        <w:div w:id="561257125">
          <w:marLeft w:val="0"/>
          <w:marRight w:val="0"/>
          <w:marTop w:val="0"/>
          <w:marBottom w:val="0"/>
          <w:divBdr>
            <w:top w:val="none" w:sz="0" w:space="0" w:color="auto"/>
            <w:left w:val="none" w:sz="0" w:space="0" w:color="auto"/>
            <w:bottom w:val="none" w:sz="0" w:space="0" w:color="auto"/>
            <w:right w:val="none" w:sz="0" w:space="0" w:color="auto"/>
          </w:divBdr>
        </w:div>
        <w:div w:id="1177424488">
          <w:marLeft w:val="0"/>
          <w:marRight w:val="0"/>
          <w:marTop w:val="0"/>
          <w:marBottom w:val="0"/>
          <w:divBdr>
            <w:top w:val="none" w:sz="0" w:space="0" w:color="auto"/>
            <w:left w:val="none" w:sz="0" w:space="0" w:color="auto"/>
            <w:bottom w:val="none" w:sz="0" w:space="0" w:color="auto"/>
            <w:right w:val="none" w:sz="0" w:space="0" w:color="auto"/>
          </w:divBdr>
        </w:div>
      </w:divsChild>
    </w:div>
    <w:div w:id="1013267479">
      <w:bodyDiv w:val="1"/>
      <w:marLeft w:val="0"/>
      <w:marRight w:val="0"/>
      <w:marTop w:val="0"/>
      <w:marBottom w:val="0"/>
      <w:divBdr>
        <w:top w:val="none" w:sz="0" w:space="0" w:color="auto"/>
        <w:left w:val="none" w:sz="0" w:space="0" w:color="auto"/>
        <w:bottom w:val="none" w:sz="0" w:space="0" w:color="auto"/>
        <w:right w:val="none" w:sz="0" w:space="0" w:color="auto"/>
      </w:divBdr>
      <w:divsChild>
        <w:div w:id="1983382223">
          <w:marLeft w:val="0"/>
          <w:marRight w:val="0"/>
          <w:marTop w:val="0"/>
          <w:marBottom w:val="0"/>
          <w:divBdr>
            <w:top w:val="none" w:sz="0" w:space="0" w:color="auto"/>
            <w:left w:val="none" w:sz="0" w:space="0" w:color="auto"/>
            <w:bottom w:val="none" w:sz="0" w:space="0" w:color="auto"/>
            <w:right w:val="none" w:sz="0" w:space="0" w:color="auto"/>
          </w:divBdr>
        </w:div>
        <w:div w:id="1357541702">
          <w:marLeft w:val="0"/>
          <w:marRight w:val="0"/>
          <w:marTop w:val="0"/>
          <w:marBottom w:val="0"/>
          <w:divBdr>
            <w:top w:val="none" w:sz="0" w:space="0" w:color="auto"/>
            <w:left w:val="none" w:sz="0" w:space="0" w:color="auto"/>
            <w:bottom w:val="none" w:sz="0" w:space="0" w:color="auto"/>
            <w:right w:val="none" w:sz="0" w:space="0" w:color="auto"/>
          </w:divBdr>
        </w:div>
      </w:divsChild>
    </w:div>
    <w:div w:id="178245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A7B1-024C-45A9-AC94-4A10387D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9</Pages>
  <Words>595</Words>
  <Characters>3392</Characters>
  <Application>Microsoft Office Word</Application>
  <DocSecurity>0</DocSecurity>
  <Lines>28</Lines>
  <Paragraphs>7</Paragraphs>
  <ScaleCrop>false</ScaleCrop>
  <Company>MC SYSTEM</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院长简历</dc:title>
  <dc:creator>电脑城装机专用版</dc:creator>
  <cp:lastModifiedBy>Sky123.Org</cp:lastModifiedBy>
  <cp:revision>30</cp:revision>
  <cp:lastPrinted>2017-05-08T02:16:00Z</cp:lastPrinted>
  <dcterms:created xsi:type="dcterms:W3CDTF">2018-05-14T04:11:00Z</dcterms:created>
  <dcterms:modified xsi:type="dcterms:W3CDTF">2018-07-26T08:28:00Z</dcterms:modified>
</cp:coreProperties>
</file>