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4D" w:rsidRPr="00822EF4" w:rsidRDefault="007E586E" w:rsidP="0059433B">
      <w:pPr>
        <w:jc w:val="center"/>
        <w:rPr>
          <w:rFonts w:asciiTheme="majorEastAsia" w:eastAsiaTheme="majorEastAsia" w:hAnsiTheme="majorEastAsia" w:cs="仿宋_GB2312"/>
          <w:b/>
          <w:color w:val="333333"/>
          <w:kern w:val="0"/>
          <w:sz w:val="48"/>
          <w:szCs w:val="48"/>
        </w:rPr>
      </w:pPr>
      <w:r w:rsidRPr="00822EF4">
        <w:rPr>
          <w:rFonts w:asciiTheme="majorEastAsia" w:eastAsiaTheme="majorEastAsia" w:hAnsiTheme="majorEastAsia" w:cs="仿宋_GB2312" w:hint="eastAsia"/>
          <w:b/>
          <w:color w:val="333333"/>
          <w:kern w:val="0"/>
          <w:sz w:val="48"/>
          <w:szCs w:val="48"/>
        </w:rPr>
        <w:t>本科教学合格评估</w:t>
      </w:r>
      <w:r w:rsidR="0059433B">
        <w:rPr>
          <w:rFonts w:asciiTheme="majorEastAsia" w:eastAsiaTheme="majorEastAsia" w:hAnsiTheme="majorEastAsia" w:cs="仿宋_GB2312" w:hint="eastAsia"/>
          <w:b/>
          <w:color w:val="333333"/>
          <w:kern w:val="0"/>
          <w:sz w:val="48"/>
          <w:szCs w:val="48"/>
        </w:rPr>
        <w:t>教职员工</w:t>
      </w:r>
      <w:r w:rsidRPr="00822EF4">
        <w:rPr>
          <w:rFonts w:asciiTheme="majorEastAsia" w:eastAsiaTheme="majorEastAsia" w:hAnsiTheme="majorEastAsia" w:cs="仿宋_GB2312" w:hint="eastAsia"/>
          <w:b/>
          <w:color w:val="333333"/>
          <w:kern w:val="0"/>
          <w:sz w:val="48"/>
          <w:szCs w:val="48"/>
        </w:rPr>
        <w:t>访谈座谈会</w:t>
      </w:r>
      <w:r w:rsidR="00080D9A" w:rsidRPr="00822EF4">
        <w:rPr>
          <w:rFonts w:asciiTheme="majorEastAsia" w:eastAsiaTheme="majorEastAsia" w:hAnsiTheme="majorEastAsia" w:cs="仿宋_GB2312" w:hint="eastAsia"/>
          <w:b/>
          <w:color w:val="333333"/>
          <w:kern w:val="0"/>
          <w:sz w:val="48"/>
          <w:szCs w:val="48"/>
        </w:rPr>
        <w:t>工作实施方案</w:t>
      </w:r>
    </w:p>
    <w:p w:rsidR="007E586E" w:rsidRPr="000F521D" w:rsidRDefault="007E586E" w:rsidP="000F521D">
      <w:pPr>
        <w:widowControl/>
        <w:spacing w:line="600" w:lineRule="exact"/>
        <w:ind w:firstLine="42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</w:p>
    <w:p w:rsidR="007E586E" w:rsidRDefault="005C400C" w:rsidP="000F521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0F521D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根据《郑州师范学院本科教学工作合格评估实施方案》（郑师院行【2016】120号）</w:t>
      </w:r>
      <w:r w:rsidR="004257B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《郑州师范学院本科教学工作合格评估暑期及评估前工作方案》（校评建【2018】 27号）等文件</w:t>
      </w:r>
      <w:r w:rsidR="0059433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要求及近期召开的评建工作推进会要求，</w:t>
      </w:r>
      <w:r w:rsidR="000F521D" w:rsidRPr="000F521D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为确保</w:t>
      </w:r>
      <w:r w:rsidR="004257B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我校</w:t>
      </w:r>
      <w:r w:rsidR="000F521D" w:rsidRPr="000F521D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本科教学工作评估顺利通过，</w:t>
      </w:r>
      <w:r w:rsidR="0059433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结合工作实际，制定本工作</w:t>
      </w:r>
      <w:r w:rsidR="00C75D5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方案。</w:t>
      </w:r>
    </w:p>
    <w:p w:rsidR="00C75D5E" w:rsidRPr="00BA3825" w:rsidRDefault="00C75D5E" w:rsidP="00BA3825">
      <w:pPr>
        <w:widowControl/>
        <w:spacing w:line="600" w:lineRule="exact"/>
        <w:ind w:firstLineChars="200" w:firstLine="643"/>
        <w:jc w:val="left"/>
        <w:rPr>
          <w:rFonts w:ascii="黑体" w:eastAsia="黑体" w:hAnsi="黑体" w:cs="仿宋_GB2312"/>
          <w:b/>
          <w:color w:val="333333"/>
          <w:kern w:val="0"/>
          <w:sz w:val="32"/>
          <w:szCs w:val="32"/>
        </w:rPr>
      </w:pPr>
      <w:r w:rsidRPr="00BA3825">
        <w:rPr>
          <w:rFonts w:ascii="黑体" w:eastAsia="黑体" w:hAnsi="黑体" w:cs="仿宋_GB2312" w:hint="eastAsia"/>
          <w:b/>
          <w:color w:val="333333"/>
          <w:kern w:val="0"/>
          <w:sz w:val="32"/>
          <w:szCs w:val="32"/>
        </w:rPr>
        <w:t>一、成立领导小组</w:t>
      </w:r>
    </w:p>
    <w:p w:rsidR="00C75D5E" w:rsidRDefault="005C400C" w:rsidP="000F521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为做好本科教学工作合格评估准备工作，特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成立本科教学合格评估</w:t>
      </w:r>
      <w:r w:rsidR="00B1495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教职员工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访谈座谈培训</w:t>
      </w:r>
      <w:r w:rsidR="00C75D5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工作领导小组：</w:t>
      </w:r>
    </w:p>
    <w:p w:rsidR="00C75D5E" w:rsidRDefault="00C75D5E" w:rsidP="000F521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组长：盛宾</w:t>
      </w:r>
    </w:p>
    <w:p w:rsidR="00C75D5E" w:rsidRDefault="00C75D5E" w:rsidP="00C75D5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副组长：徐明成 范会玲 杨朝红 王珊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 孙绣华</w:t>
      </w:r>
    </w:p>
    <w:p w:rsidR="00C75D5E" w:rsidRDefault="00C75D5E" w:rsidP="00C75D5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成员：各</w:t>
      </w:r>
      <w:r w:rsidR="0059433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党总支书记、各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单位负责人及联络员</w:t>
      </w:r>
    </w:p>
    <w:p w:rsidR="00C75D5E" w:rsidRPr="00BA3825" w:rsidRDefault="0059433B" w:rsidP="00BA3825">
      <w:pPr>
        <w:widowControl/>
        <w:spacing w:line="600" w:lineRule="exact"/>
        <w:ind w:firstLineChars="200" w:firstLine="643"/>
        <w:jc w:val="left"/>
        <w:rPr>
          <w:rFonts w:ascii="黑体" w:eastAsia="黑体" w:hAnsi="黑体" w:cs="仿宋_GB2312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color w:val="333333"/>
          <w:kern w:val="0"/>
          <w:sz w:val="32"/>
          <w:szCs w:val="32"/>
        </w:rPr>
        <w:t>二、参加学习培训</w:t>
      </w:r>
      <w:r w:rsidR="005C400C">
        <w:rPr>
          <w:rFonts w:ascii="黑体" w:eastAsia="黑体" w:hAnsi="黑体" w:cs="仿宋_GB2312" w:hint="eastAsia"/>
          <w:b/>
          <w:color w:val="333333"/>
          <w:kern w:val="0"/>
          <w:sz w:val="32"/>
          <w:szCs w:val="32"/>
        </w:rPr>
        <w:t>人员</w:t>
      </w:r>
      <w:r>
        <w:rPr>
          <w:rFonts w:ascii="黑体" w:eastAsia="黑体" w:hAnsi="黑体" w:cs="仿宋_GB2312" w:hint="eastAsia"/>
          <w:b/>
          <w:color w:val="333333"/>
          <w:kern w:val="0"/>
          <w:sz w:val="32"/>
          <w:szCs w:val="32"/>
        </w:rPr>
        <w:t>的</w:t>
      </w:r>
      <w:r w:rsidR="005C400C">
        <w:rPr>
          <w:rFonts w:ascii="黑体" w:eastAsia="黑体" w:hAnsi="黑体" w:cs="仿宋_GB2312" w:hint="eastAsia"/>
          <w:b/>
          <w:color w:val="333333"/>
          <w:kern w:val="0"/>
          <w:sz w:val="32"/>
          <w:szCs w:val="32"/>
        </w:rPr>
        <w:t>范围</w:t>
      </w:r>
    </w:p>
    <w:p w:rsidR="00C75D5E" w:rsidRDefault="005C400C" w:rsidP="00C75D5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参加学习培训的人员为</w:t>
      </w:r>
      <w:r w:rsidR="00C75D5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全校教职员工</w:t>
      </w:r>
      <w:r w:rsidR="008F2B3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C75D5E" w:rsidRPr="00BA3825" w:rsidRDefault="00C75D5E" w:rsidP="00BA3825">
      <w:pPr>
        <w:widowControl/>
        <w:spacing w:line="600" w:lineRule="exact"/>
        <w:ind w:firstLineChars="200" w:firstLine="643"/>
        <w:jc w:val="left"/>
        <w:rPr>
          <w:rFonts w:ascii="黑体" w:eastAsia="黑体" w:hAnsi="黑体" w:cs="仿宋_GB2312"/>
          <w:b/>
          <w:color w:val="333333"/>
          <w:kern w:val="0"/>
          <w:sz w:val="32"/>
          <w:szCs w:val="32"/>
        </w:rPr>
      </w:pPr>
      <w:r w:rsidRPr="00BA3825">
        <w:rPr>
          <w:rFonts w:ascii="黑体" w:eastAsia="黑体" w:hAnsi="黑体" w:cs="仿宋_GB2312" w:hint="eastAsia"/>
          <w:b/>
          <w:color w:val="333333"/>
          <w:kern w:val="0"/>
          <w:sz w:val="32"/>
          <w:szCs w:val="32"/>
        </w:rPr>
        <w:t>三、学习培训的内容</w:t>
      </w:r>
    </w:p>
    <w:p w:rsidR="00C75D5E" w:rsidRDefault="00C75D5E" w:rsidP="00C75D5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学校制定的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相关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文件、规章制度、《郑州师范学院本科教学工作合格评估知识手册》以及郑州师范学院本科教学工作评建网上的相关文件、宣传资料等。</w:t>
      </w:r>
    </w:p>
    <w:p w:rsidR="00BA3825" w:rsidRDefault="00BA3825" w:rsidP="00BA3825">
      <w:pPr>
        <w:widowControl/>
        <w:spacing w:line="600" w:lineRule="exact"/>
        <w:ind w:firstLineChars="200" w:firstLine="643"/>
        <w:jc w:val="left"/>
        <w:rPr>
          <w:rFonts w:ascii="黑体" w:eastAsia="黑体" w:hAnsi="黑体" w:cs="仿宋_GB2312"/>
          <w:b/>
          <w:color w:val="333333"/>
          <w:kern w:val="0"/>
          <w:sz w:val="32"/>
          <w:szCs w:val="32"/>
        </w:rPr>
      </w:pPr>
      <w:r w:rsidRPr="00BA3825">
        <w:rPr>
          <w:rFonts w:ascii="黑体" w:eastAsia="黑体" w:hAnsi="黑体" w:cs="仿宋_GB2312" w:hint="eastAsia"/>
          <w:b/>
          <w:color w:val="333333"/>
          <w:kern w:val="0"/>
          <w:sz w:val="32"/>
          <w:szCs w:val="32"/>
        </w:rPr>
        <w:t xml:space="preserve">四、工作安排 </w:t>
      </w:r>
    </w:p>
    <w:p w:rsidR="00BA3825" w:rsidRPr="00BA3825" w:rsidRDefault="000A00AE" w:rsidP="00BA3825">
      <w:pPr>
        <w:widowControl/>
        <w:spacing w:line="600" w:lineRule="exact"/>
        <w:ind w:left="220" w:firstLine="420"/>
        <w:rPr>
          <w:rFonts w:ascii="仿宋" w:eastAsia="仿宋" w:hAnsi="仿宋" w:cs="仿宋_GB2312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（一）</w:t>
      </w:r>
      <w:r w:rsid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 xml:space="preserve"> 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学习培训与自查</w:t>
      </w:r>
      <w:r w:rsid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 xml:space="preserve"> 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（9月</w:t>
      </w:r>
      <w:r w:rsidR="00F622E1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15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日-9月18日）</w:t>
      </w:r>
    </w:p>
    <w:p w:rsidR="00302D98" w:rsidRDefault="00152CAA" w:rsidP="00302D98">
      <w:pPr>
        <w:widowControl/>
        <w:spacing w:line="60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lastRenderedPageBreak/>
        <w:t>为了确保学习培训效果，</w:t>
      </w:r>
      <w:r w:rsidR="00672455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学校</w:t>
      </w:r>
      <w:r w:rsidR="00302D9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各党总支负责组织学习培训和自查工作。</w:t>
      </w:r>
      <w:r w:rsidR="00F51A52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应</w:t>
      </w:r>
      <w:r w:rsidR="00302D9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通过多种多样的有效方式帮助教职工深刻</w:t>
      </w:r>
      <w:r w:rsidR="00CC01FC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学习和理解本科教学工作合格评估的目的、意义以及与自身的密切关系，切实树立“校荣我荣，参与评估，人人有责”的意识。要</w:t>
      </w:r>
      <w:r w:rsidR="00302D9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以模拟访谈座谈与</w:t>
      </w:r>
      <w:r w:rsidR="00CC01FC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问卷测试的形式开展自查</w:t>
      </w:r>
      <w:r w:rsidR="00302D9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="00B21EB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检验学习培训的实效，</w:t>
      </w:r>
      <w:r w:rsidR="00302D9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了解</w:t>
      </w:r>
      <w:r w:rsidR="00B21EB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访谈座谈内容的侧重点</w:t>
      </w:r>
      <w:r w:rsidR="007276D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掌握</w:t>
      </w:r>
      <w:r w:rsidR="00672455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情况</w:t>
      </w:r>
      <w:r w:rsidR="00302D9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="00B21EB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针对不足之处提出相应的整</w:t>
      </w:r>
      <w:r w:rsidR="00302D9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改意见。</w:t>
      </w:r>
      <w:r w:rsidR="00BF4717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具体要求：</w:t>
      </w:r>
      <w:r w:rsidR="007276D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 </w:t>
      </w:r>
    </w:p>
    <w:p w:rsidR="000A00AE" w:rsidRPr="000A00AE" w:rsidRDefault="000A00AE" w:rsidP="00BF4717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</w:pPr>
      <w:r w:rsidRPr="000A00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1、学院（部）：由党总支负责组织本单位的本科评估应知应会知识测试；并结合本学院情况，分别组织不同年龄、不同职称、学术技术带头人、骨干教师及不同岗位人员进行模拟访谈座谈。</w:t>
      </w:r>
    </w:p>
    <w:p w:rsidR="000A00AE" w:rsidRPr="000A00AE" w:rsidRDefault="000A00AE" w:rsidP="000A00A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</w:pPr>
      <w:r w:rsidRPr="000A00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2、</w:t>
      </w:r>
      <w:r w:rsidR="004716B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机关党政部门</w:t>
      </w:r>
      <w:r w:rsidRPr="000A00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和教辅部门：</w:t>
      </w:r>
      <w:r w:rsidR="007276D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由机关</w:t>
      </w:r>
      <w:r w:rsidRPr="000A00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党总支</w:t>
      </w:r>
      <w:r w:rsidR="007276D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和教辅部门党总支分别</w:t>
      </w:r>
      <w:r w:rsidRPr="000A00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负责组织所属支部各单位人员的本科评估应知应会知识测试；并以推磨互评方式组织安排单位之间开展模拟访谈座谈。</w:t>
      </w:r>
    </w:p>
    <w:p w:rsidR="000A00AE" w:rsidRPr="000A00AE" w:rsidRDefault="008F2B33" w:rsidP="000A00A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3、</w:t>
      </w:r>
      <w:r w:rsidR="00A753C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为加强培训管理，不断提高培训质量，提升评估知识储备水平。</w:t>
      </w:r>
      <w:r w:rsidR="004716B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要求</w:t>
      </w:r>
      <w:r w:rsidR="007276D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应知应会</w:t>
      </w:r>
      <w:r w:rsidR="000A00AE" w:rsidRPr="000A00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知识测试要有成绩汇总登记，模拟访谈座谈要有点评</w:t>
      </w:r>
      <w:r w:rsidR="00672455" w:rsidRPr="000A00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和记录</w:t>
      </w:r>
      <w:r w:rsidR="000A00AE" w:rsidRPr="000A00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  <w:r w:rsidR="004716B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 </w:t>
      </w:r>
    </w:p>
    <w:p w:rsidR="00BA3825" w:rsidRPr="00BA3825" w:rsidRDefault="003D596F" w:rsidP="00A753CB">
      <w:pPr>
        <w:widowControl/>
        <w:spacing w:line="600" w:lineRule="exact"/>
        <w:ind w:firstLineChars="200" w:firstLine="643"/>
        <w:rPr>
          <w:rFonts w:ascii="仿宋" w:eastAsia="仿宋" w:hAnsi="仿宋" w:cs="仿宋_GB2312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（二）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 xml:space="preserve"> 组织督查</w:t>
      </w:r>
      <w:r w:rsid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 xml:space="preserve"> 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（9月19日）</w:t>
      </w:r>
    </w:p>
    <w:p w:rsidR="00CC5E67" w:rsidRDefault="00BA3825" w:rsidP="00BA3825">
      <w:pPr>
        <w:widowControl/>
        <w:spacing w:line="600" w:lineRule="exact"/>
        <w:ind w:firstLineChars="200" w:firstLine="640"/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由教务处、人事处组织</w:t>
      </w:r>
      <w:r w:rsidR="008F2B3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人员检查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各单位</w:t>
      </w:r>
      <w:r w:rsidR="004716B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培训学习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工作开展及测试情况。</w:t>
      </w:r>
      <w:r w:rsidR="004716B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重点检查</w:t>
      </w:r>
      <w:r w:rsidR="008F2B3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组织</w:t>
      </w:r>
      <w:r w:rsidR="004716B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应知应会知识</w:t>
      </w:r>
      <w:r w:rsidR="00886EE5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测试</w:t>
      </w:r>
      <w:r w:rsidR="008F2B3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时各</w:t>
      </w:r>
      <w:r w:rsidR="00886EE5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单位人员的参与率，访谈、座谈会组织情况等，</w:t>
      </w:r>
      <w:r w:rsidR="00CC5E67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要求查看试卷、成绩汇总登记表、访谈座谈会记录</w:t>
      </w:r>
      <w:r w:rsidR="0093572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、问题整改措施</w:t>
      </w:r>
      <w:r w:rsidR="008F2B3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等资料</w:t>
      </w:r>
      <w:r w:rsidR="00CC5E67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BA3825" w:rsidRDefault="003D596F" w:rsidP="00BA3825">
      <w:pPr>
        <w:widowControl/>
        <w:spacing w:line="600" w:lineRule="exact"/>
        <w:ind w:firstLineChars="200" w:firstLine="643"/>
        <w:rPr>
          <w:rFonts w:ascii="仿宋" w:eastAsia="仿宋" w:hAnsi="仿宋" w:cs="仿宋_GB2312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lastRenderedPageBreak/>
        <w:t>（三）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 xml:space="preserve"> 统一</w:t>
      </w:r>
      <w:r w:rsidR="00065091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抽查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测试</w:t>
      </w:r>
      <w:r w:rsid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 xml:space="preserve"> （9月21日）</w:t>
      </w:r>
    </w:p>
    <w:p w:rsidR="00BA3825" w:rsidRDefault="00BA3825" w:rsidP="00BA3825">
      <w:pPr>
        <w:widowControl/>
        <w:spacing w:line="60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由学校统一组织，对全体教职员工进行</w:t>
      </w:r>
      <w:r w:rsidR="003D596F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评估应知应会知识测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试。</w:t>
      </w:r>
      <w:r w:rsidR="003D596F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具体测试时间、地点、要求，另行通知。</w:t>
      </w:r>
    </w:p>
    <w:p w:rsidR="00BA3825" w:rsidRDefault="003D596F" w:rsidP="003D596F">
      <w:pPr>
        <w:widowControl/>
        <w:spacing w:line="600" w:lineRule="exact"/>
        <w:ind w:firstLineChars="200" w:firstLine="643"/>
        <w:rPr>
          <w:rFonts w:ascii="仿宋" w:eastAsia="仿宋" w:hAnsi="仿宋" w:cs="仿宋_GB2312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（四）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 xml:space="preserve"> 模拟</w:t>
      </w:r>
      <w:r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访谈</w:t>
      </w:r>
      <w:r w:rsidR="00BA3825" w:rsidRPr="00BA3825">
        <w:rPr>
          <w:rFonts w:ascii="仿宋" w:eastAsia="仿宋" w:hAnsi="仿宋" w:cs="仿宋_GB2312" w:hint="eastAsia"/>
          <w:b/>
          <w:color w:val="333333"/>
          <w:kern w:val="0"/>
          <w:sz w:val="32"/>
          <w:szCs w:val="32"/>
        </w:rPr>
        <w:t>座谈 （9月22日）</w:t>
      </w:r>
    </w:p>
    <w:p w:rsidR="00BA3825" w:rsidRDefault="003D596F" w:rsidP="00BA3825">
      <w:pPr>
        <w:widowControl/>
        <w:spacing w:line="60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按照本科评估</w:t>
      </w:r>
      <w:r w:rsidR="00290C2F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专家访谈的要求，抽调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各学院教师或管理人员进行模拟访谈座谈，考察各单位的工作成果，并将</w:t>
      </w:r>
      <w:r w:rsidR="00290C2F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存在的问题和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不足之处</w:t>
      </w:r>
      <w:r w:rsidR="00290C2F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及时进行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反馈</w:t>
      </w:r>
      <w:r w:rsidR="00290C2F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="000650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针对薄弱环节进行整改和提升。</w:t>
      </w:r>
    </w:p>
    <w:p w:rsidR="00BA3825" w:rsidRDefault="00BA3825" w:rsidP="00810959">
      <w:pPr>
        <w:widowControl/>
        <w:spacing w:line="600" w:lineRule="exact"/>
        <w:ind w:firstLineChars="200" w:firstLine="643"/>
        <w:jc w:val="left"/>
        <w:rPr>
          <w:rFonts w:ascii="黑体" w:eastAsia="黑体" w:hAnsi="黑体" w:cs="仿宋_GB2312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color w:val="333333"/>
          <w:kern w:val="0"/>
          <w:sz w:val="32"/>
          <w:szCs w:val="32"/>
        </w:rPr>
        <w:t>五、工作要求</w:t>
      </w:r>
    </w:p>
    <w:p w:rsidR="009219A6" w:rsidRDefault="00A40F42" w:rsidP="00BA382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</w:pPr>
      <w:r w:rsidRPr="00A40F42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1.</w:t>
      </w:r>
      <w:r w:rsidR="00FD7C6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高度重视，加强领导。</w:t>
      </w:r>
      <w:r w:rsidR="00D66C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党政负责人是评估工作的第一责任人，</w:t>
      </w:r>
      <w:r w:rsidR="002940F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希望</w:t>
      </w:r>
      <w:r w:rsidR="00FD7C6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各学院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各部门要高度重视</w:t>
      </w:r>
      <w:r w:rsidR="00D66C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迎接本科评估</w:t>
      </w:r>
      <w:r w:rsidR="002940F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强化学习培训工作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="00D66C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严格</w:t>
      </w:r>
      <w:r w:rsidR="009219A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按照方案要求</w:t>
      </w:r>
      <w:r w:rsidR="00D66C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认真组织教职工的学习培训和模拟访谈座谈，切实</w:t>
      </w:r>
      <w:r w:rsidR="003D596F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将各阶段</w:t>
      </w:r>
      <w:r w:rsidR="009219A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工作落到实处。</w:t>
      </w:r>
    </w:p>
    <w:p w:rsidR="00D66C28" w:rsidRDefault="00D66C28" w:rsidP="00BA382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2、广泛宣传，营造氛围。要通过学习培训，广泛宣传合格评估重大意义，</w:t>
      </w:r>
      <w:r w:rsidR="006A72A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宣传学校建设发展取得的巨大成就，</w:t>
      </w:r>
      <w:r w:rsidR="000F089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使广大教职工树立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校荣我荣</w:t>
      </w:r>
      <w:r w:rsidR="006A72A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、爱校爱岗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意识</w:t>
      </w:r>
      <w:r w:rsidR="006A72A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，在全校上下形成“人人关心评估，人人了解评估，人人参与评估，人人为迎评促建作贡献”的浓厚氛围。</w:t>
      </w:r>
    </w:p>
    <w:p w:rsidR="000F089A" w:rsidRDefault="000F089A" w:rsidP="00BA382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3</w:t>
      </w:r>
      <w:r w:rsidR="002B2244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、认真组织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，确保实效。</w:t>
      </w:r>
      <w:r w:rsidR="002B2244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我们即将迎来</w:t>
      </w:r>
      <w:r w:rsidR="00E004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教育部</w:t>
      </w:r>
      <w:r w:rsidR="002B2244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本科评估</w:t>
      </w:r>
      <w:r w:rsidR="00E004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="000B2D3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时间紧，任务重。教务处、人事处要周密安排，</w:t>
      </w:r>
      <w:r w:rsidR="00E004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严格督查；</w:t>
      </w:r>
      <w:r w:rsidR="00EE2DEC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各党总支</w:t>
      </w:r>
      <w:r w:rsidR="000B2D3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要</w:t>
      </w:r>
      <w:r w:rsidR="00E004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认真组织</w:t>
      </w:r>
      <w:r w:rsidR="00C8526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实施</w:t>
      </w:r>
      <w:r w:rsidR="00E004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，发挥战斗堡垒作用；</w:t>
      </w:r>
      <w:r w:rsidR="000B2D3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各部门要紧密配合工作，并明确专人具体负责协调联络</w:t>
      </w:r>
      <w:r w:rsidR="00E004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，齐抓共管，</w:t>
      </w:r>
      <w:r w:rsidR="004257B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lastRenderedPageBreak/>
        <w:t>团结一心，</w:t>
      </w:r>
      <w:r w:rsidR="00E004A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确</w:t>
      </w:r>
      <w:r w:rsidR="00EE2DEC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保</w:t>
      </w:r>
      <w:r w:rsidR="004257B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以最佳的成绩迎接教育部本科教学工作合格评估。</w:t>
      </w:r>
    </w:p>
    <w:p w:rsidR="000F089A" w:rsidRDefault="000F089A" w:rsidP="000B2D3A">
      <w:pPr>
        <w:widowControl/>
        <w:spacing w:line="600" w:lineRule="exact"/>
        <w:jc w:val="left"/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</w:pPr>
    </w:p>
    <w:p w:rsidR="00AE6138" w:rsidRDefault="00AE6138" w:rsidP="00BA382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</w:p>
    <w:p w:rsidR="00E222FD" w:rsidRDefault="00E222FD" w:rsidP="00BA382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</w:p>
    <w:p w:rsidR="00AE6138" w:rsidRDefault="000F069A" w:rsidP="000F069A">
      <w:pPr>
        <w:widowControl/>
        <w:spacing w:line="600" w:lineRule="exact"/>
        <w:ind w:firstLineChars="1350" w:firstLine="432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教职员工访谈座谈工作小组</w:t>
      </w:r>
    </w:p>
    <w:p w:rsidR="000F069A" w:rsidRDefault="000F069A" w:rsidP="000F069A">
      <w:pPr>
        <w:widowControl/>
        <w:spacing w:line="600" w:lineRule="exact"/>
        <w:ind w:right="160" w:firstLineChars="200" w:firstLine="640"/>
        <w:jc w:val="right"/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</w:pPr>
    </w:p>
    <w:p w:rsidR="00AE6138" w:rsidRPr="00AE6138" w:rsidRDefault="00AE6138" w:rsidP="000F069A">
      <w:pPr>
        <w:widowControl/>
        <w:spacing w:line="600" w:lineRule="exact"/>
        <w:ind w:right="160" w:firstLineChars="200" w:firstLine="640"/>
        <w:jc w:val="righ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2018年9月14日</w:t>
      </w:r>
    </w:p>
    <w:p w:rsidR="0056424D" w:rsidRPr="001569B6" w:rsidRDefault="007E586E" w:rsidP="001569B6">
      <w:pPr>
        <w:widowControl/>
        <w:spacing w:line="600" w:lineRule="exact"/>
        <w:ind w:firstLine="42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0F521D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ab/>
      </w:r>
    </w:p>
    <w:sectPr w:rsidR="0056424D" w:rsidRPr="001569B6" w:rsidSect="004A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0F" w:rsidRDefault="00E4690F" w:rsidP="005C400C">
      <w:r>
        <w:separator/>
      </w:r>
    </w:p>
  </w:endnote>
  <w:endnote w:type="continuationSeparator" w:id="0">
    <w:p w:rsidR="00E4690F" w:rsidRDefault="00E4690F" w:rsidP="005C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0F" w:rsidRDefault="00E4690F" w:rsidP="005C400C">
      <w:r>
        <w:separator/>
      </w:r>
    </w:p>
  </w:footnote>
  <w:footnote w:type="continuationSeparator" w:id="0">
    <w:p w:rsidR="00E4690F" w:rsidRDefault="00E4690F" w:rsidP="005C4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24D"/>
    <w:rsid w:val="00065091"/>
    <w:rsid w:val="00080D9A"/>
    <w:rsid w:val="00086A43"/>
    <w:rsid w:val="000A00AE"/>
    <w:rsid w:val="000B2D3A"/>
    <w:rsid w:val="000F069A"/>
    <w:rsid w:val="000F089A"/>
    <w:rsid w:val="000F521D"/>
    <w:rsid w:val="00152CAA"/>
    <w:rsid w:val="001569B6"/>
    <w:rsid w:val="00290C2F"/>
    <w:rsid w:val="002940F9"/>
    <w:rsid w:val="002B2244"/>
    <w:rsid w:val="002B3A98"/>
    <w:rsid w:val="00302D98"/>
    <w:rsid w:val="003D596F"/>
    <w:rsid w:val="004257BA"/>
    <w:rsid w:val="004716B6"/>
    <w:rsid w:val="004A6FE8"/>
    <w:rsid w:val="0056424D"/>
    <w:rsid w:val="0059433B"/>
    <w:rsid w:val="005C400C"/>
    <w:rsid w:val="006258CE"/>
    <w:rsid w:val="00672455"/>
    <w:rsid w:val="006A72A0"/>
    <w:rsid w:val="007276D0"/>
    <w:rsid w:val="0073626E"/>
    <w:rsid w:val="0078682D"/>
    <w:rsid w:val="007E586E"/>
    <w:rsid w:val="00810959"/>
    <w:rsid w:val="00822EF4"/>
    <w:rsid w:val="00874719"/>
    <w:rsid w:val="00886EE5"/>
    <w:rsid w:val="008F2B33"/>
    <w:rsid w:val="009219A6"/>
    <w:rsid w:val="00935729"/>
    <w:rsid w:val="00A40F42"/>
    <w:rsid w:val="00A753CB"/>
    <w:rsid w:val="00AD6A68"/>
    <w:rsid w:val="00AE6138"/>
    <w:rsid w:val="00B14950"/>
    <w:rsid w:val="00B21EB9"/>
    <w:rsid w:val="00BA3825"/>
    <w:rsid w:val="00BF4717"/>
    <w:rsid w:val="00C75D5E"/>
    <w:rsid w:val="00C85266"/>
    <w:rsid w:val="00CC01FC"/>
    <w:rsid w:val="00CC5E67"/>
    <w:rsid w:val="00D14250"/>
    <w:rsid w:val="00D66C28"/>
    <w:rsid w:val="00E004AE"/>
    <w:rsid w:val="00E222FD"/>
    <w:rsid w:val="00E4690F"/>
    <w:rsid w:val="00EE2DEC"/>
    <w:rsid w:val="00F51A52"/>
    <w:rsid w:val="00F622E1"/>
    <w:rsid w:val="00F76E47"/>
    <w:rsid w:val="00FD7C63"/>
    <w:rsid w:val="00FE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0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0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22</cp:revision>
  <cp:lastPrinted>2018-09-14T07:23:00Z</cp:lastPrinted>
  <dcterms:created xsi:type="dcterms:W3CDTF">2018-09-14T03:04:00Z</dcterms:created>
  <dcterms:modified xsi:type="dcterms:W3CDTF">2018-09-14T13:42:00Z</dcterms:modified>
</cp:coreProperties>
</file>