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9C" w:rsidRPr="00F220A6" w:rsidRDefault="006D601C" w:rsidP="00F220A6">
      <w:pPr>
        <w:spacing w:line="500" w:lineRule="exact"/>
        <w:rPr>
          <w:rFonts w:asciiTheme="minorEastAsia" w:hAnsiTheme="minorEastAsia" w:cs="宋体"/>
          <w:color w:val="000000"/>
          <w:kern w:val="0"/>
          <w:sz w:val="28"/>
          <w:szCs w:val="28"/>
        </w:rPr>
      </w:pPr>
      <w:r w:rsidRPr="002821EB">
        <w:rPr>
          <w:rFonts w:asciiTheme="minorEastAsia" w:hAnsiTheme="minorEastAsia" w:cs="宋体" w:hint="eastAsia"/>
          <w:color w:val="000000"/>
          <w:kern w:val="0"/>
          <w:sz w:val="28"/>
          <w:szCs w:val="28"/>
        </w:rPr>
        <w:t xml:space="preserve">                                      </w:t>
      </w:r>
    </w:p>
    <w:p w:rsidR="002821EB" w:rsidRPr="00D23956" w:rsidRDefault="002821EB" w:rsidP="002821EB">
      <w:pPr>
        <w:pStyle w:val="a3"/>
        <w:tabs>
          <w:tab w:val="left" w:pos="802"/>
          <w:tab w:val="center" w:pos="4153"/>
        </w:tabs>
        <w:spacing w:line="520" w:lineRule="exact"/>
        <w:jc w:val="center"/>
        <w:rPr>
          <w:rFonts w:ascii="仿宋" w:eastAsia="仿宋" w:hAnsi="仿宋" w:cs="宋体"/>
          <w:color w:val="000000"/>
          <w:kern w:val="0"/>
          <w:sz w:val="36"/>
          <w:szCs w:val="36"/>
        </w:rPr>
      </w:pPr>
      <w:r w:rsidRPr="00D23956">
        <w:rPr>
          <w:rFonts w:ascii="黑体" w:eastAsia="黑体" w:hAnsi="黑体" w:cs="宋体" w:hint="eastAsia"/>
          <w:b/>
          <w:color w:val="000000"/>
          <w:kern w:val="0"/>
          <w:sz w:val="36"/>
          <w:szCs w:val="36"/>
        </w:rPr>
        <w:t>音乐与舞蹈学院校外实践教学基地情况</w:t>
      </w:r>
      <w:r w:rsidR="00832700">
        <w:rPr>
          <w:rFonts w:ascii="黑体" w:eastAsia="黑体" w:hAnsi="黑体" w:cs="宋体" w:hint="eastAsia"/>
          <w:b/>
          <w:color w:val="000000"/>
          <w:kern w:val="0"/>
          <w:sz w:val="36"/>
          <w:szCs w:val="36"/>
        </w:rPr>
        <w:t>简介</w:t>
      </w:r>
    </w:p>
    <w:p w:rsidR="002821EB" w:rsidRPr="002821EB" w:rsidRDefault="002821EB" w:rsidP="002821EB">
      <w:pPr>
        <w:pStyle w:val="a3"/>
        <w:spacing w:line="500" w:lineRule="exact"/>
        <w:rPr>
          <w:rFonts w:ascii="黑体" w:eastAsia="黑体" w:hAnsi="黑体" w:cs="宋体"/>
          <w:color w:val="000000"/>
          <w:kern w:val="0"/>
          <w:sz w:val="28"/>
          <w:szCs w:val="28"/>
        </w:rPr>
      </w:pPr>
    </w:p>
    <w:p w:rsidR="002821EB" w:rsidRPr="00EF1260" w:rsidRDefault="002821EB" w:rsidP="0062669B">
      <w:pPr>
        <w:pStyle w:val="a3"/>
        <w:spacing w:line="520" w:lineRule="exact"/>
        <w:rPr>
          <w:rFonts w:ascii="黑体" w:eastAsia="黑体" w:hAnsi="黑体" w:cs="宋体"/>
          <w:b/>
          <w:color w:val="000000"/>
          <w:kern w:val="0"/>
          <w:sz w:val="28"/>
          <w:szCs w:val="28"/>
        </w:rPr>
      </w:pPr>
      <w:r>
        <w:rPr>
          <w:rFonts w:ascii="黑体" w:eastAsia="黑体" w:hAnsi="黑体" w:cs="宋体" w:hint="eastAsia"/>
          <w:color w:val="000000"/>
          <w:kern w:val="0"/>
          <w:sz w:val="28"/>
          <w:szCs w:val="28"/>
        </w:rPr>
        <w:t xml:space="preserve">    </w:t>
      </w:r>
      <w:r w:rsidRPr="002E5B4D">
        <w:rPr>
          <w:rFonts w:ascii="黑体" w:eastAsia="黑体" w:hAnsi="黑体" w:cs="宋体" w:hint="eastAsia"/>
          <w:color w:val="000000"/>
          <w:kern w:val="0"/>
          <w:sz w:val="28"/>
          <w:szCs w:val="28"/>
        </w:rPr>
        <w:t>一、基础条件</w:t>
      </w:r>
    </w:p>
    <w:p w:rsidR="0062669B" w:rsidRPr="00084B9F" w:rsidRDefault="0062669B" w:rsidP="0062669B">
      <w:pPr>
        <w:pStyle w:val="a3"/>
        <w:spacing w:line="520" w:lineRule="exact"/>
        <w:rPr>
          <w:rFonts w:ascii="黑体" w:eastAsia="黑体" w:hAnsi="黑体" w:cs="宋体"/>
          <w:b/>
          <w:color w:val="000000"/>
          <w:kern w:val="0"/>
          <w:sz w:val="28"/>
          <w:szCs w:val="28"/>
        </w:rPr>
      </w:pPr>
      <w:r>
        <w:rPr>
          <w:rFonts w:asciiTheme="minorEastAsia" w:hAnsiTheme="minorEastAsia" w:cs="宋体" w:hint="eastAsia"/>
          <w:color w:val="000000"/>
          <w:kern w:val="0"/>
          <w:sz w:val="28"/>
          <w:szCs w:val="28"/>
        </w:rPr>
        <w:t xml:space="preserve">    </w:t>
      </w:r>
      <w:r w:rsidR="002821EB" w:rsidRPr="00084B9F">
        <w:rPr>
          <w:rFonts w:ascii="仿宋" w:eastAsia="仿宋" w:hAnsi="仿宋" w:cs="宋体" w:hint="eastAsia"/>
          <w:color w:val="000000"/>
          <w:kern w:val="0"/>
          <w:sz w:val="28"/>
          <w:szCs w:val="28"/>
        </w:rPr>
        <w:t>（一）</w:t>
      </w:r>
      <w:r w:rsidRPr="00084B9F">
        <w:rPr>
          <w:rFonts w:ascii="仿宋" w:eastAsia="仿宋" w:hAnsi="仿宋" w:cs="宋体" w:hint="eastAsia"/>
          <w:color w:val="000000"/>
          <w:kern w:val="0"/>
          <w:sz w:val="28"/>
          <w:szCs w:val="28"/>
        </w:rPr>
        <w:t>碧源艺术中心隶属于碧源控股集团，以优厚的师资力量为依托，以碧源控股集团为基地，为郑州师范学院优秀毕业生提供实践平台和工作岗位，提供高质量，多层次，全方位的艺术教育服务。碧源艺术中心将在碧源控股集团的帮助支持下打造北区培训教育示范基地，为社会培优育才，为社会的文化艺术发展贡献力量。中心师资力量强，艺术水准高。是集教学、培训、文化服务为一体的专业艺术机构，致力于郑州市北区市民艺术修养的提升及社区高雅艺术的普及。</w:t>
      </w:r>
    </w:p>
    <w:p w:rsidR="0062669B" w:rsidRPr="00084B9F" w:rsidRDefault="0062669B" w:rsidP="0062669B">
      <w:pPr>
        <w:pStyle w:val="a3"/>
        <w:spacing w:line="520" w:lineRule="exact"/>
        <w:rPr>
          <w:rFonts w:ascii="黑体" w:eastAsia="黑体" w:hAnsi="黑体" w:cs="宋体"/>
          <w:b/>
          <w:color w:val="000000"/>
          <w:kern w:val="0"/>
          <w:sz w:val="28"/>
          <w:szCs w:val="28"/>
        </w:rPr>
      </w:pPr>
      <w:r w:rsidRPr="00084B9F">
        <w:rPr>
          <w:rFonts w:ascii="黑体" w:eastAsia="黑体" w:hAnsi="黑体" w:cs="宋体" w:hint="eastAsia"/>
          <w:b/>
          <w:color w:val="000000"/>
          <w:kern w:val="0"/>
          <w:sz w:val="28"/>
          <w:szCs w:val="28"/>
        </w:rPr>
        <w:t xml:space="preserve">    </w:t>
      </w:r>
      <w:r w:rsidRPr="00084B9F">
        <w:rPr>
          <w:rFonts w:ascii="仿宋" w:eastAsia="仿宋" w:hAnsi="仿宋" w:cs="宋体" w:hint="eastAsia"/>
          <w:color w:val="000000"/>
          <w:kern w:val="0"/>
          <w:sz w:val="28"/>
          <w:szCs w:val="28"/>
        </w:rPr>
        <w:t>“助力健康成长，实现艺术梦想”是碧源艺术中心的办学宗旨，让艺术伴随孩子快乐的童年，让艺术成就孩子美好的未来是中心追求的目标。学演合一、国外交流和社区文化服务是中心的办学特色。中心有专业的音乐厅可供学员登上舞台施展才华。帮助有艺术潜力的孩子能够考入国内外一流艺术学府，每年组织优秀的学员赴美国，白俄罗斯，意大利等国家的大学参观和演出。为碧源社区喜爱艺术的朋友们提供最专业最全面的艺术服务，给社区的老年朋友们提供一个丰富多彩的艺术活动空间。</w:t>
      </w:r>
    </w:p>
    <w:p w:rsidR="002821EB" w:rsidRPr="00084B9F" w:rsidRDefault="0062669B" w:rsidP="0062669B">
      <w:pPr>
        <w:spacing w:line="520" w:lineRule="exact"/>
        <w:rPr>
          <w:rFonts w:ascii="仿宋" w:eastAsia="仿宋" w:hAnsi="仿宋" w:cs="宋体"/>
          <w:color w:val="000000"/>
          <w:kern w:val="0"/>
          <w:sz w:val="28"/>
          <w:szCs w:val="28"/>
        </w:rPr>
      </w:pPr>
      <w:r w:rsidRPr="00084B9F">
        <w:rPr>
          <w:rFonts w:ascii="仿宋" w:eastAsia="仿宋" w:hAnsi="仿宋" w:cs="宋体" w:hint="eastAsia"/>
          <w:color w:val="000000"/>
          <w:kern w:val="0"/>
          <w:sz w:val="28"/>
          <w:szCs w:val="28"/>
        </w:rPr>
        <w:t xml:space="preserve">    </w:t>
      </w:r>
      <w:r w:rsidR="002821EB" w:rsidRPr="00084B9F">
        <w:rPr>
          <w:rFonts w:ascii="仿宋" w:eastAsia="仿宋" w:hAnsi="仿宋" w:cs="宋体" w:hint="eastAsia"/>
          <w:color w:val="000000"/>
          <w:kern w:val="0"/>
          <w:sz w:val="28"/>
          <w:szCs w:val="28"/>
        </w:rPr>
        <w:t>（二）实习基地领导高度重视学生实习工作，积极支持我院实习工作。</w:t>
      </w:r>
    </w:p>
    <w:p w:rsidR="002821EB" w:rsidRPr="00084B9F" w:rsidRDefault="002821EB" w:rsidP="0062669B">
      <w:pPr>
        <w:spacing w:line="520" w:lineRule="exact"/>
        <w:rPr>
          <w:rFonts w:ascii="仿宋" w:eastAsia="仿宋" w:hAnsi="仿宋" w:cs="宋体"/>
          <w:color w:val="000000"/>
          <w:kern w:val="0"/>
          <w:sz w:val="28"/>
          <w:szCs w:val="28"/>
        </w:rPr>
      </w:pPr>
      <w:r w:rsidRPr="00084B9F">
        <w:rPr>
          <w:rFonts w:ascii="仿宋" w:eastAsia="仿宋" w:hAnsi="仿宋" w:cs="宋体" w:hint="eastAsia"/>
          <w:color w:val="000000"/>
          <w:kern w:val="0"/>
          <w:sz w:val="28"/>
          <w:szCs w:val="28"/>
        </w:rPr>
        <w:t xml:space="preserve">    （三）根据实习基地就近就地原则，该校符合相关要求，交通便利，各项设施完备，能满足实习学生食宿、学习、劳动保护和卫生等方面需求以及完成实践教学任务的各项要求。</w:t>
      </w:r>
    </w:p>
    <w:p w:rsidR="002821EB" w:rsidRPr="002E5B4D" w:rsidRDefault="002821EB" w:rsidP="0062669B">
      <w:pPr>
        <w:spacing w:line="520" w:lineRule="exact"/>
        <w:rPr>
          <w:rFonts w:ascii="黑体" w:eastAsia="黑体" w:hAnsi="黑体"/>
          <w:color w:val="000000"/>
          <w:sz w:val="28"/>
          <w:szCs w:val="28"/>
        </w:rPr>
      </w:pPr>
      <w:r>
        <w:rPr>
          <w:rFonts w:asciiTheme="minorEastAsia" w:hAnsiTheme="minorEastAsia" w:hint="eastAsia"/>
          <w:color w:val="000000"/>
          <w:sz w:val="28"/>
          <w:szCs w:val="28"/>
        </w:rPr>
        <w:t xml:space="preserve">    </w:t>
      </w:r>
      <w:r w:rsidRPr="002E5B4D">
        <w:rPr>
          <w:rFonts w:ascii="黑体" w:eastAsia="黑体" w:hAnsi="黑体" w:hint="eastAsia"/>
          <w:color w:val="000000"/>
          <w:sz w:val="28"/>
          <w:szCs w:val="28"/>
        </w:rPr>
        <w:t>二、双方合作基础</w:t>
      </w:r>
    </w:p>
    <w:p w:rsidR="002821EB" w:rsidRPr="00D23956" w:rsidRDefault="002821EB" w:rsidP="0062669B">
      <w:pPr>
        <w:spacing w:line="520" w:lineRule="exact"/>
        <w:rPr>
          <w:rFonts w:ascii="仿宋" w:eastAsia="仿宋" w:hAnsi="仿宋" w:cs="宋体"/>
          <w:color w:val="000000"/>
          <w:kern w:val="0"/>
          <w:sz w:val="28"/>
          <w:szCs w:val="28"/>
        </w:rPr>
      </w:pPr>
      <w:r w:rsidRPr="00D61B5C">
        <w:rPr>
          <w:rFonts w:asciiTheme="minorEastAsia" w:hAnsiTheme="minorEastAsia" w:hint="eastAsia"/>
          <w:color w:val="000000"/>
          <w:sz w:val="28"/>
          <w:szCs w:val="28"/>
        </w:rPr>
        <w:t xml:space="preserve">    </w:t>
      </w:r>
      <w:r w:rsidRPr="00D23956">
        <w:rPr>
          <w:rFonts w:ascii="仿宋" w:eastAsia="仿宋" w:hAnsi="仿宋" w:cs="宋体" w:hint="eastAsia"/>
          <w:color w:val="000000"/>
          <w:kern w:val="0"/>
          <w:sz w:val="28"/>
          <w:szCs w:val="28"/>
        </w:rPr>
        <w:t>（一）双方本着 “互惠互利”的原则，签订校外实习基地协议，</w:t>
      </w:r>
      <w:r w:rsidRPr="00D23956">
        <w:rPr>
          <w:rFonts w:ascii="仿宋" w:eastAsia="仿宋" w:hAnsi="仿宋" w:cs="宋体" w:hint="eastAsia"/>
          <w:color w:val="000000"/>
          <w:kern w:val="0"/>
          <w:sz w:val="28"/>
          <w:szCs w:val="28"/>
        </w:rPr>
        <w:lastRenderedPageBreak/>
        <w:t>在协议中明确双方的责任和义务。</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（二）基地愿意接受一定数量的学生开展</w:t>
      </w:r>
      <w:r>
        <w:rPr>
          <w:rFonts w:ascii="仿宋" w:eastAsia="仿宋" w:hAnsi="仿宋" w:cs="宋体" w:hint="eastAsia"/>
          <w:color w:val="000000"/>
          <w:kern w:val="0"/>
          <w:sz w:val="28"/>
          <w:szCs w:val="28"/>
        </w:rPr>
        <w:t>实习</w:t>
      </w:r>
      <w:r w:rsidRPr="00D23956">
        <w:rPr>
          <w:rFonts w:ascii="仿宋" w:eastAsia="仿宋" w:hAnsi="仿宋" w:cs="宋体" w:hint="eastAsia"/>
          <w:color w:val="000000"/>
          <w:kern w:val="0"/>
          <w:sz w:val="28"/>
          <w:szCs w:val="28"/>
        </w:rPr>
        <w:t>活动，愿意提供满足教学需要和完成</w:t>
      </w:r>
      <w:r>
        <w:rPr>
          <w:rFonts w:ascii="仿宋" w:eastAsia="仿宋" w:hAnsi="仿宋" w:cs="宋体" w:hint="eastAsia"/>
          <w:color w:val="000000"/>
          <w:kern w:val="0"/>
          <w:sz w:val="28"/>
          <w:szCs w:val="28"/>
        </w:rPr>
        <w:t>人才</w:t>
      </w:r>
      <w:r w:rsidRPr="00D23956">
        <w:rPr>
          <w:rFonts w:ascii="仿宋" w:eastAsia="仿宋" w:hAnsi="仿宋" w:cs="宋体" w:hint="eastAsia"/>
          <w:color w:val="000000"/>
          <w:kern w:val="0"/>
          <w:sz w:val="28"/>
          <w:szCs w:val="28"/>
        </w:rPr>
        <w:t>培养方案实践教学内容的场地和指导教师。</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（三）实习基地提供相应规模的实习场地以及上课所需的各项设备，满足实习教学需要。</w:t>
      </w:r>
    </w:p>
    <w:p w:rsidR="002821EB" w:rsidRPr="00EF1260" w:rsidRDefault="002821EB" w:rsidP="0062669B">
      <w:pPr>
        <w:spacing w:line="520" w:lineRule="exac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r w:rsidRPr="002E5B4D">
        <w:rPr>
          <w:rFonts w:ascii="黑体" w:eastAsia="黑体" w:hAnsi="黑体" w:cs="宋体" w:hint="eastAsia"/>
          <w:color w:val="000000"/>
          <w:kern w:val="0"/>
          <w:sz w:val="28"/>
          <w:szCs w:val="28"/>
        </w:rPr>
        <w:t>三、指导教师队伍</w:t>
      </w:r>
    </w:p>
    <w:p w:rsidR="002821EB" w:rsidRPr="00D23956" w:rsidRDefault="002821EB" w:rsidP="0062669B">
      <w:pPr>
        <w:spacing w:line="520" w:lineRule="exact"/>
        <w:rPr>
          <w:rFonts w:ascii="仿宋" w:eastAsia="仿宋" w:hAnsi="仿宋" w:cs="宋体"/>
          <w:color w:val="000000"/>
          <w:kern w:val="0"/>
          <w:sz w:val="28"/>
          <w:szCs w:val="28"/>
        </w:rPr>
      </w:pPr>
      <w:r w:rsidRPr="00D61B5C">
        <w:rPr>
          <w:rFonts w:asciiTheme="minorEastAsia" w:hAnsiTheme="minorEastAsia" w:cs="宋体" w:hint="eastAsia"/>
          <w:color w:val="000000"/>
          <w:kern w:val="0"/>
          <w:sz w:val="28"/>
          <w:szCs w:val="28"/>
        </w:rPr>
        <w:t xml:space="preserve">    </w:t>
      </w:r>
      <w:r w:rsidRPr="00D23956">
        <w:rPr>
          <w:rFonts w:ascii="仿宋" w:eastAsia="仿宋" w:hAnsi="仿宋" w:cs="宋体" w:hint="eastAsia"/>
          <w:color w:val="000000"/>
          <w:kern w:val="0"/>
          <w:sz w:val="28"/>
          <w:szCs w:val="28"/>
        </w:rPr>
        <w:t>（一）三位老师配合实习工作，班主任（负责指导学生的专业技能）、实习辅导教师（负责</w:t>
      </w:r>
      <w:r>
        <w:rPr>
          <w:rFonts w:ascii="仿宋" w:eastAsia="仿宋" w:hAnsi="仿宋" w:cs="宋体" w:hint="eastAsia"/>
          <w:color w:val="000000"/>
          <w:kern w:val="0"/>
          <w:sz w:val="28"/>
          <w:szCs w:val="28"/>
        </w:rPr>
        <w:t>与实习学校和学生的联络以及实习要求和内容的落实）、领队教师（</w:t>
      </w:r>
      <w:r w:rsidRPr="00D23956">
        <w:rPr>
          <w:rFonts w:ascii="仿宋" w:eastAsia="仿宋" w:hAnsi="仿宋" w:cs="宋体" w:hint="eastAsia"/>
          <w:color w:val="000000"/>
          <w:kern w:val="0"/>
          <w:sz w:val="28"/>
          <w:szCs w:val="28"/>
        </w:rPr>
        <w:t>协调和解决学生实习中存在的各种问题）。</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（二）实习基地有一名主抓教学负责人和经验丰富的老师指导学生实习。协助学院安排好学生实践内容，组织好学生的实践工作，指导学生实习全过程。</w:t>
      </w:r>
    </w:p>
    <w:p w:rsidR="002821EB" w:rsidRDefault="002821EB" w:rsidP="0062669B">
      <w:pPr>
        <w:spacing w:line="520" w:lineRule="exact"/>
        <w:rPr>
          <w:rFonts w:ascii="黑体" w:eastAsia="黑体" w:hAnsi="黑体" w:cs="宋体"/>
          <w:color w:val="000000"/>
          <w:kern w:val="0"/>
          <w:sz w:val="28"/>
          <w:szCs w:val="28"/>
        </w:rPr>
      </w:pPr>
      <w:r>
        <w:rPr>
          <w:rFonts w:asciiTheme="minorEastAsia" w:hAnsiTheme="minorEastAsia" w:cs="宋体" w:hint="eastAsia"/>
          <w:color w:val="000000"/>
          <w:kern w:val="0"/>
          <w:sz w:val="28"/>
          <w:szCs w:val="28"/>
        </w:rPr>
        <w:t xml:space="preserve">     </w:t>
      </w:r>
      <w:r w:rsidRPr="002E5B4D">
        <w:rPr>
          <w:rFonts w:ascii="黑体" w:eastAsia="黑体" w:hAnsi="黑体" w:cs="宋体" w:hint="eastAsia"/>
          <w:color w:val="000000"/>
          <w:kern w:val="0"/>
          <w:sz w:val="28"/>
          <w:szCs w:val="28"/>
        </w:rPr>
        <w:t>四、质量监控与联络保障机制</w:t>
      </w:r>
    </w:p>
    <w:p w:rsidR="002821EB" w:rsidRPr="00D23956" w:rsidRDefault="002821EB" w:rsidP="0062669B">
      <w:pPr>
        <w:spacing w:line="520" w:lineRule="exact"/>
        <w:rPr>
          <w:rFonts w:ascii="仿宋" w:eastAsia="仿宋" w:hAnsi="仿宋" w:cs="宋体"/>
          <w:color w:val="000000"/>
          <w:kern w:val="0"/>
          <w:sz w:val="28"/>
          <w:szCs w:val="28"/>
        </w:rPr>
      </w:pPr>
      <w:r>
        <w:rPr>
          <w:rFonts w:ascii="黑体" w:eastAsia="黑体" w:hAnsi="黑体" w:cs="宋体" w:hint="eastAsia"/>
          <w:color w:val="000000"/>
          <w:kern w:val="0"/>
          <w:sz w:val="28"/>
          <w:szCs w:val="28"/>
        </w:rPr>
        <w:t xml:space="preserve">    </w:t>
      </w:r>
      <w:r w:rsidRPr="00D23956">
        <w:rPr>
          <w:rFonts w:ascii="仿宋" w:eastAsia="仿宋" w:hAnsi="仿宋" w:cs="宋体" w:hint="eastAsia"/>
          <w:color w:val="000000"/>
          <w:kern w:val="0"/>
          <w:sz w:val="28"/>
          <w:szCs w:val="28"/>
        </w:rPr>
        <w:t>（一）学院和基地各指派一名联络人员，保持经常性联系。</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（二）学院不定期组织教师到实习基地进行回访，了解学生在基地的实习情况。   </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（三）加强学生思想道德建设工作，做到思想重视，联络畅通，掌握学生的实习状况，及时反馈并解决学生的实习情况。               </w:t>
      </w:r>
    </w:p>
    <w:p w:rsidR="002821EB" w:rsidRPr="00D23956" w:rsidRDefault="002821EB" w:rsidP="0062669B">
      <w:pPr>
        <w:spacing w:line="520" w:lineRule="exact"/>
        <w:rPr>
          <w:rFonts w:ascii="仿宋" w:eastAsia="仿宋" w:hAnsi="仿宋" w:cs="宋体"/>
          <w:color w:val="000000"/>
          <w:kern w:val="0"/>
          <w:sz w:val="28"/>
          <w:szCs w:val="28"/>
        </w:rPr>
      </w:pPr>
      <w:r w:rsidRPr="00D23956">
        <w:rPr>
          <w:rFonts w:ascii="仿宋" w:eastAsia="仿宋" w:hAnsi="仿宋" w:cs="宋体" w:hint="eastAsia"/>
          <w:color w:val="000000"/>
          <w:kern w:val="0"/>
          <w:sz w:val="28"/>
          <w:szCs w:val="28"/>
        </w:rPr>
        <w:t xml:space="preserve">    （四）实习期间，我院负责人李雯老师及各班班主任老师要定期指导学生，检查实习进度和质量，并与实习单位指导教师密切沟通，加强对学生的实习过程指导，帮助学生解决实习中存在的问题。最后由实习单位填写实习鉴定表，客观公正对实习生在实习单位的表现给予评价。</w:t>
      </w:r>
    </w:p>
    <w:p w:rsidR="002821EB" w:rsidRPr="00960ECE" w:rsidRDefault="002821EB" w:rsidP="0062669B">
      <w:pPr>
        <w:spacing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Pr="00960ECE">
        <w:rPr>
          <w:rFonts w:ascii="仿宋" w:eastAsia="仿宋" w:hAnsi="仿宋" w:cs="宋体" w:hint="eastAsia"/>
          <w:color w:val="000000"/>
          <w:kern w:val="0"/>
          <w:sz w:val="28"/>
          <w:szCs w:val="28"/>
        </w:rPr>
        <w:t>联</w:t>
      </w:r>
      <w:r>
        <w:rPr>
          <w:rFonts w:ascii="仿宋" w:eastAsia="仿宋" w:hAnsi="仿宋" w:cs="宋体" w:hint="eastAsia"/>
          <w:color w:val="000000"/>
          <w:kern w:val="0"/>
          <w:sz w:val="28"/>
          <w:szCs w:val="28"/>
        </w:rPr>
        <w:t>系</w:t>
      </w:r>
      <w:r w:rsidRPr="00960ECE">
        <w:rPr>
          <w:rFonts w:ascii="仿宋" w:eastAsia="仿宋" w:hAnsi="仿宋" w:cs="宋体" w:hint="eastAsia"/>
          <w:color w:val="000000"/>
          <w:kern w:val="0"/>
          <w:sz w:val="28"/>
          <w:szCs w:val="28"/>
        </w:rPr>
        <w:t>人：李雯</w:t>
      </w:r>
      <w:r>
        <w:rPr>
          <w:rFonts w:ascii="仿宋" w:eastAsia="仿宋" w:hAnsi="仿宋" w:cs="宋体" w:hint="eastAsia"/>
          <w:color w:val="000000"/>
          <w:kern w:val="0"/>
          <w:sz w:val="28"/>
          <w:szCs w:val="28"/>
        </w:rPr>
        <w:t xml:space="preserve">    联系电话：</w:t>
      </w:r>
      <w:r w:rsidRPr="00960ECE">
        <w:rPr>
          <w:rFonts w:ascii="仿宋" w:eastAsia="仿宋" w:hAnsi="仿宋" w:cs="宋体" w:hint="eastAsia"/>
          <w:color w:val="000000"/>
          <w:kern w:val="0"/>
          <w:sz w:val="28"/>
          <w:szCs w:val="28"/>
        </w:rPr>
        <w:t>13803822657</w:t>
      </w:r>
      <w:r w:rsidRPr="00960ECE">
        <w:rPr>
          <w:rFonts w:ascii="仿宋" w:eastAsia="仿宋" w:hAnsi="仿宋" w:cs="宋体"/>
          <w:color w:val="000000"/>
          <w:kern w:val="0"/>
          <w:sz w:val="28"/>
          <w:szCs w:val="28"/>
        </w:rPr>
        <w:t xml:space="preserve"> </w:t>
      </w:r>
    </w:p>
    <w:p w:rsidR="002821EB" w:rsidRDefault="002821EB" w:rsidP="0062669B">
      <w:pPr>
        <w:spacing w:line="520" w:lineRule="exact"/>
        <w:rPr>
          <w:rFonts w:ascii="仿宋" w:eastAsia="仿宋" w:hAnsi="仿宋" w:cs="宋体"/>
          <w:color w:val="000000"/>
          <w:kern w:val="0"/>
          <w:sz w:val="30"/>
          <w:szCs w:val="30"/>
        </w:rPr>
      </w:pPr>
    </w:p>
    <w:p w:rsidR="005A45D1" w:rsidRPr="006D601C" w:rsidRDefault="002821EB" w:rsidP="006D601C">
      <w:pPr>
        <w:jc w:val="center"/>
      </w:pPr>
      <w:r w:rsidRPr="006D601C">
        <w:rPr>
          <w:noProof/>
        </w:rPr>
        <w:lastRenderedPageBreak/>
        <w:drawing>
          <wp:inline distT="0" distB="0" distL="0" distR="0">
            <wp:extent cx="5182679" cy="3519577"/>
            <wp:effectExtent l="19050" t="0" r="0" b="0"/>
            <wp:docPr id="3" name="图片 1" descr="C:\Users\pc\Desktop\新建文件夹\226719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新建文件夹\226719808.jpg"/>
                    <pic:cNvPicPr>
                      <a:picLocks noChangeAspect="1" noChangeArrowheads="1"/>
                    </pic:cNvPicPr>
                  </pic:nvPicPr>
                  <pic:blipFill>
                    <a:blip r:embed="rId6" cstate="print"/>
                    <a:srcRect/>
                    <a:stretch>
                      <a:fillRect/>
                    </a:stretch>
                  </pic:blipFill>
                  <pic:spPr bwMode="auto">
                    <a:xfrm>
                      <a:off x="0" y="0"/>
                      <a:ext cx="5186756" cy="3522346"/>
                    </a:xfrm>
                    <a:prstGeom prst="rect">
                      <a:avLst/>
                    </a:prstGeom>
                    <a:noFill/>
                    <a:ln w="9525">
                      <a:noFill/>
                      <a:miter lim="800000"/>
                      <a:headEnd/>
                      <a:tailEnd/>
                    </a:ln>
                  </pic:spPr>
                </pic:pic>
              </a:graphicData>
            </a:graphic>
          </wp:inline>
        </w:drawing>
      </w:r>
    </w:p>
    <w:sectPr w:rsidR="005A45D1" w:rsidRPr="006D601C" w:rsidSect="005A4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C58" w:rsidRDefault="00570C58" w:rsidP="00D75CAD">
      <w:r>
        <w:separator/>
      </w:r>
    </w:p>
  </w:endnote>
  <w:endnote w:type="continuationSeparator" w:id="1">
    <w:p w:rsidR="00570C58" w:rsidRDefault="00570C58" w:rsidP="00D75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C58" w:rsidRDefault="00570C58" w:rsidP="00D75CAD">
      <w:r>
        <w:separator/>
      </w:r>
    </w:p>
  </w:footnote>
  <w:footnote w:type="continuationSeparator" w:id="1">
    <w:p w:rsidR="00570C58" w:rsidRDefault="00570C58" w:rsidP="00D75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01C"/>
    <w:rsid w:val="00041E6D"/>
    <w:rsid w:val="00084B9F"/>
    <w:rsid w:val="000E758A"/>
    <w:rsid w:val="00120C61"/>
    <w:rsid w:val="0013534B"/>
    <w:rsid w:val="001D1EF5"/>
    <w:rsid w:val="002047B3"/>
    <w:rsid w:val="002821EB"/>
    <w:rsid w:val="00320792"/>
    <w:rsid w:val="00335261"/>
    <w:rsid w:val="00392455"/>
    <w:rsid w:val="003D60F0"/>
    <w:rsid w:val="00414867"/>
    <w:rsid w:val="0048108F"/>
    <w:rsid w:val="004E5CA3"/>
    <w:rsid w:val="00570C58"/>
    <w:rsid w:val="005A45D1"/>
    <w:rsid w:val="006135B7"/>
    <w:rsid w:val="0062669B"/>
    <w:rsid w:val="006D601C"/>
    <w:rsid w:val="00832700"/>
    <w:rsid w:val="008C7AE6"/>
    <w:rsid w:val="009205DA"/>
    <w:rsid w:val="00940E16"/>
    <w:rsid w:val="00970CFC"/>
    <w:rsid w:val="00A23BAA"/>
    <w:rsid w:val="00AC77AE"/>
    <w:rsid w:val="00B1159C"/>
    <w:rsid w:val="00B125ED"/>
    <w:rsid w:val="00B65A60"/>
    <w:rsid w:val="00B66178"/>
    <w:rsid w:val="00CA259A"/>
    <w:rsid w:val="00D75CAD"/>
    <w:rsid w:val="00E4110A"/>
    <w:rsid w:val="00F220A6"/>
    <w:rsid w:val="00F85D43"/>
    <w:rsid w:val="00F91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6D601C"/>
    <w:rPr>
      <w:rFonts w:ascii="宋体" w:eastAsia="宋体" w:hAnsi="Courier New" w:cs="Courier New"/>
      <w:szCs w:val="21"/>
    </w:rPr>
  </w:style>
  <w:style w:type="character" w:customStyle="1" w:styleId="Char">
    <w:name w:val="纯文本 Char"/>
    <w:basedOn w:val="a0"/>
    <w:link w:val="a3"/>
    <w:uiPriority w:val="99"/>
    <w:qFormat/>
    <w:rsid w:val="006D601C"/>
    <w:rPr>
      <w:rFonts w:ascii="宋体" w:eastAsia="宋体" w:hAnsi="Courier New" w:cs="Courier New"/>
      <w:szCs w:val="21"/>
    </w:rPr>
  </w:style>
  <w:style w:type="paragraph" w:styleId="a4">
    <w:name w:val="Balloon Text"/>
    <w:basedOn w:val="a"/>
    <w:link w:val="Char0"/>
    <w:uiPriority w:val="99"/>
    <w:semiHidden/>
    <w:unhideWhenUsed/>
    <w:rsid w:val="006D601C"/>
    <w:rPr>
      <w:sz w:val="18"/>
      <w:szCs w:val="18"/>
    </w:rPr>
  </w:style>
  <w:style w:type="character" w:customStyle="1" w:styleId="Char0">
    <w:name w:val="批注框文本 Char"/>
    <w:basedOn w:val="a0"/>
    <w:link w:val="a4"/>
    <w:uiPriority w:val="99"/>
    <w:semiHidden/>
    <w:rsid w:val="006D601C"/>
    <w:rPr>
      <w:sz w:val="18"/>
      <w:szCs w:val="18"/>
    </w:rPr>
  </w:style>
  <w:style w:type="paragraph" w:styleId="a5">
    <w:name w:val="header"/>
    <w:basedOn w:val="a"/>
    <w:link w:val="Char1"/>
    <w:uiPriority w:val="99"/>
    <w:semiHidden/>
    <w:unhideWhenUsed/>
    <w:rsid w:val="00D75C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75CAD"/>
    <w:rPr>
      <w:sz w:val="18"/>
      <w:szCs w:val="18"/>
    </w:rPr>
  </w:style>
  <w:style w:type="paragraph" w:styleId="a6">
    <w:name w:val="footer"/>
    <w:basedOn w:val="a"/>
    <w:link w:val="Char2"/>
    <w:uiPriority w:val="99"/>
    <w:semiHidden/>
    <w:unhideWhenUsed/>
    <w:rsid w:val="00D75CAD"/>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75CA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17</cp:revision>
  <cp:lastPrinted>2018-08-29T03:36:00Z</cp:lastPrinted>
  <dcterms:created xsi:type="dcterms:W3CDTF">2018-09-05T03:12:00Z</dcterms:created>
  <dcterms:modified xsi:type="dcterms:W3CDTF">2018-09-24T07:43:00Z</dcterms:modified>
</cp:coreProperties>
</file>