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FF" w:rsidRPr="004B4445" w:rsidRDefault="00FB02FF" w:rsidP="00FB02FF">
      <w:pPr>
        <w:spacing w:line="520" w:lineRule="exact"/>
        <w:jc w:val="left"/>
        <w:rPr>
          <w:rFonts w:ascii="黑体" w:eastAsia="黑体" w:hAnsi="黑体" w:cs="宋体"/>
          <w:color w:val="000000"/>
          <w:kern w:val="0"/>
          <w:sz w:val="30"/>
          <w:szCs w:val="30"/>
        </w:rPr>
      </w:pPr>
    </w:p>
    <w:p w:rsidR="006557B0" w:rsidRPr="006557B0" w:rsidRDefault="006557B0" w:rsidP="006557B0">
      <w:pPr>
        <w:spacing w:line="520" w:lineRule="exact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D23956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音乐与舞蹈学院校外实践教学基地情况</w:t>
      </w:r>
      <w:r w:rsidR="000E7AF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简介</w:t>
      </w:r>
    </w:p>
    <w:p w:rsidR="006557B0" w:rsidRDefault="006557B0" w:rsidP="006557B0">
      <w:pPr>
        <w:pStyle w:val="a5"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</w:t>
      </w:r>
    </w:p>
    <w:p w:rsidR="006557B0" w:rsidRPr="006557B0" w:rsidRDefault="006557B0" w:rsidP="006557B0">
      <w:pPr>
        <w:pStyle w:val="a5"/>
        <w:spacing w:line="520" w:lineRule="exac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 xml:space="preserve">     </w:t>
      </w:r>
      <w:r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一、基础条件</w:t>
      </w:r>
    </w:p>
    <w:p w:rsidR="006557B0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Pr="006557B0">
        <w:rPr>
          <w:rFonts w:ascii="仿宋" w:eastAsia="仿宋" w:hAnsi="仿宋" w:cs="宋体"/>
          <w:color w:val="000000"/>
          <w:kern w:val="0"/>
          <w:sz w:val="28"/>
          <w:szCs w:val="28"/>
        </w:rPr>
        <w:t>郑州市二七区艺术小学位于长江中路108号，是一所以文化教育为基础、艺术教育为特色的公办小学。自2009年建校以来，学校全面贯彻党的教育方针，实施素质教育，潜心探索德、智、体、美并重的艺术特色教育教学模式，努力把学生培养成品学兼优、素质全面、多才多艺的新型人才，为孩子的美丽人生奠定成长的基础。学校拥有一支高素质的师资队伍，由教学经验丰富、责任心强、业务精湛的优秀教师任教，学校还聘请有关的教育专家和艺术专家进行指导。雄厚的师资力量，为学校教育教学、教育科研及艺术教育的开展奠定了扎实的基础。实施"艺术"教育教学模式的主阵地是课堂，在开齐开足国家规定课程的基础上，学校率先开设内外兼修的"艺术审美教育"校本课程和艺术拓展课程，着力营造文化课程基础实、艺术课程个性足的艺术教育文化氛围--舞姿翩然起，琴瑟和悠扬，书画点墨香，艺彩初绽放! 学校"二七多彩少儿艺术团"原创舞蹈作品《静一静》获第六届"小荷风采"全国少儿舞蹈展演最高奖项--"小荷之星"奖，学校被评为"国家三星级舞蹈教学会员单位"、"河南省舞蹈教学示范单位"。2011年9月，在二七区委、区政府召开的第27个教师节表彰会上，学校被授予"教育工作特殊贡献单位"，"名学校拓展工程"先进单位。</w:t>
      </w:r>
    </w:p>
    <w:p w:rsidR="006557B0" w:rsidRPr="006557B0" w:rsidRDefault="006557B0" w:rsidP="006557B0">
      <w:pPr>
        <w:spacing w:line="580" w:lineRule="exac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E5B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Pr="002E5B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实习基地领导高度重视学生实习工作，积极支持我院实习工作。</w:t>
      </w:r>
    </w:p>
    <w:p w:rsidR="006557B0" w:rsidRPr="002E5B4D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2E5B4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（三）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根据实习基地就近就地原则，该校符合相关要求，交通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便利，各项设施完备，能满足实习学生食宿、学习、劳动保护和卫生等方面需求以及完成实践教学任务的各项要求。</w:t>
      </w:r>
    </w:p>
    <w:p w:rsidR="006557B0" w:rsidRPr="002E5B4D" w:rsidRDefault="006557B0" w:rsidP="006557B0">
      <w:pPr>
        <w:spacing w:line="58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2E5B4D">
        <w:rPr>
          <w:rFonts w:ascii="黑体" w:eastAsia="黑体" w:hAnsi="黑体" w:hint="eastAsia"/>
          <w:color w:val="000000"/>
          <w:sz w:val="28"/>
          <w:szCs w:val="28"/>
        </w:rPr>
        <w:t>二、双方合作基础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hint="eastAsia"/>
          <w:color w:val="00000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（一）双方本着 “互惠互利”的原则，签订校外实习基地协议，在协议中明确双方的责任和义务。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（二）基地愿意接受一定数量的学生开展</w:t>
      </w:r>
      <w:r w:rsidR="00687F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实习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活动，愿意提供满足教学需要和完成</w:t>
      </w:r>
      <w:r w:rsidR="00687F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方案实践教学内容的场地和指导教师。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（三）实习基地提供相应规模的实习场地以及上课所需的各项设备，满足实习教学需要。</w:t>
      </w:r>
    </w:p>
    <w:p w:rsidR="006557B0" w:rsidRPr="002E5B4D" w:rsidRDefault="00687FF5" w:rsidP="006557B0">
      <w:pPr>
        <w:spacing w:line="58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6557B0"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三、指导教师队伍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61B5C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（一）三位老师配合实习工作，班主任（负责指导学生的专业技能）、实习辅导教师（负责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与实习学校和学生的联络以及实习要求和内容的落实）、领队教师（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协调和解决学生实习中存在的各种问题）。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（二）实习基地有一名主抓教学负责人和经验丰富的老师指导学生实习。协助学院安排好学生实践内容，组织好学生的实践工作，指导学生实习全过程。</w:t>
      </w:r>
    </w:p>
    <w:p w:rsidR="006557B0" w:rsidRDefault="00687FF5" w:rsidP="006557B0">
      <w:pPr>
        <w:spacing w:line="58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</w:t>
      </w:r>
      <w:r w:rsidR="006557B0" w:rsidRPr="002E5B4D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四、质量监控与联络保障机制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（一）学院和基地各指派一名联络人员，保持经常性联系。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（二）学院不定期组织教师到实习基地进行回访，了解学生在基地的实习情况。   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（三）加强学生思想道德建设工作，做到思想重视，联络畅通，掌握学生的实习状况，及时反馈并解决学生的实习情况。               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（四）实习期间，我院负责人李雯老师及各班班主任老师要定期指导学生，检查实习进度和质量，并与实习单位指导教师密切沟通，</w:t>
      </w: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加强对学生的实习过程指导，帮助学生解决实习中存在的问题。最后由实习单位填写实习鉴定表，客观公正对实习生在实习单位的表现给予评价。</w:t>
      </w:r>
    </w:p>
    <w:p w:rsidR="006557B0" w:rsidRPr="00D23956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</w:t>
      </w:r>
    </w:p>
    <w:p w:rsidR="006557B0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2395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系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人：李雯</w:t>
      </w:r>
    </w:p>
    <w:p w:rsidR="006557B0" w:rsidRPr="00960ECE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联系电话：</w:t>
      </w:r>
      <w:r w:rsidRPr="00960EC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13803822657</w:t>
      </w:r>
      <w:r w:rsidRPr="00960ECE">
        <w:rPr>
          <w:rFonts w:ascii="仿宋" w:eastAsia="仿宋" w:hAnsi="仿宋" w:cs="宋体"/>
          <w:color w:val="000000"/>
          <w:kern w:val="0"/>
          <w:sz w:val="28"/>
          <w:szCs w:val="28"/>
        </w:rPr>
        <w:t xml:space="preserve"> </w:t>
      </w:r>
    </w:p>
    <w:p w:rsidR="006557B0" w:rsidRPr="006557B0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557B0" w:rsidRPr="003C3C5E" w:rsidRDefault="006557B0" w:rsidP="006557B0">
      <w:pPr>
        <w:spacing w:line="580" w:lineRule="exac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0B1BAE" w:rsidRPr="003D2D8F" w:rsidRDefault="000B1BAE" w:rsidP="00865F36">
      <w:pPr>
        <w:jc w:val="center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/>
          <w:noProof/>
          <w:color w:val="000000"/>
          <w:kern w:val="0"/>
          <w:sz w:val="28"/>
          <w:szCs w:val="28"/>
        </w:rPr>
        <w:drawing>
          <wp:inline distT="0" distB="0" distL="0" distR="0">
            <wp:extent cx="5082708" cy="3382332"/>
            <wp:effectExtent l="19050" t="0" r="3642" b="0"/>
            <wp:docPr id="1" name="图片 1" descr="C:\Users\pc\Desktop\2018········\27艺术小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8········\27艺术小学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439" cy="3382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BAE" w:rsidRPr="003D2D8F" w:rsidSect="00B76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27B" w:rsidRDefault="009B327B" w:rsidP="003D2D8F">
      <w:r>
        <w:separator/>
      </w:r>
    </w:p>
  </w:endnote>
  <w:endnote w:type="continuationSeparator" w:id="1">
    <w:p w:rsidR="009B327B" w:rsidRDefault="009B327B" w:rsidP="003D2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27B" w:rsidRDefault="009B327B" w:rsidP="003D2D8F">
      <w:r>
        <w:separator/>
      </w:r>
    </w:p>
  </w:footnote>
  <w:footnote w:type="continuationSeparator" w:id="1">
    <w:p w:rsidR="009B327B" w:rsidRDefault="009B327B" w:rsidP="003D2D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8F"/>
    <w:rsid w:val="000B1BAE"/>
    <w:rsid w:val="000D4F92"/>
    <w:rsid w:val="000E7AF7"/>
    <w:rsid w:val="00322DC3"/>
    <w:rsid w:val="00327A40"/>
    <w:rsid w:val="00371039"/>
    <w:rsid w:val="003B6089"/>
    <w:rsid w:val="003C3C5E"/>
    <w:rsid w:val="003D2D8F"/>
    <w:rsid w:val="00437F08"/>
    <w:rsid w:val="004B4445"/>
    <w:rsid w:val="005960DE"/>
    <w:rsid w:val="005B4548"/>
    <w:rsid w:val="0060076F"/>
    <w:rsid w:val="00652723"/>
    <w:rsid w:val="006557B0"/>
    <w:rsid w:val="00687FF5"/>
    <w:rsid w:val="007337E8"/>
    <w:rsid w:val="00772565"/>
    <w:rsid w:val="00865F36"/>
    <w:rsid w:val="008B6466"/>
    <w:rsid w:val="00967453"/>
    <w:rsid w:val="00980CAA"/>
    <w:rsid w:val="009879E3"/>
    <w:rsid w:val="009B327B"/>
    <w:rsid w:val="009C52A2"/>
    <w:rsid w:val="00AC0DBE"/>
    <w:rsid w:val="00B76712"/>
    <w:rsid w:val="00C64E59"/>
    <w:rsid w:val="00CB0482"/>
    <w:rsid w:val="00CE36B3"/>
    <w:rsid w:val="00E323B2"/>
    <w:rsid w:val="00E56A41"/>
    <w:rsid w:val="00E6120D"/>
    <w:rsid w:val="00EC3FED"/>
    <w:rsid w:val="00ED7F81"/>
    <w:rsid w:val="00F7752D"/>
    <w:rsid w:val="00FB02FF"/>
    <w:rsid w:val="00FE1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2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2D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2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2D8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3D2D8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3D2D8F"/>
    <w:rPr>
      <w:rFonts w:ascii="宋体" w:eastAsia="宋体" w:hAnsi="Courier New" w:cs="Courier New"/>
      <w:szCs w:val="21"/>
    </w:rPr>
  </w:style>
  <w:style w:type="paragraph" w:styleId="a6">
    <w:name w:val="Normal (Web)"/>
    <w:basedOn w:val="a"/>
    <w:uiPriority w:val="99"/>
    <w:semiHidden/>
    <w:unhideWhenUsed/>
    <w:rsid w:val="000B1B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0B1BA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B1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11</cp:revision>
  <dcterms:created xsi:type="dcterms:W3CDTF">2018-08-31T06:06:00Z</dcterms:created>
  <dcterms:modified xsi:type="dcterms:W3CDTF">2018-09-24T07:44:00Z</dcterms:modified>
</cp:coreProperties>
</file>