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3F" w:rsidRDefault="00240E3F" w:rsidP="00240E3F">
      <w:pPr>
        <w:pStyle w:val="a5"/>
        <w:tabs>
          <w:tab w:val="left" w:pos="802"/>
          <w:tab w:val="center" w:pos="4153"/>
        </w:tabs>
        <w:spacing w:line="480" w:lineRule="exact"/>
        <w:jc w:val="left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</w:p>
    <w:p w:rsidR="00EF1260" w:rsidRPr="00D23956" w:rsidRDefault="00EF1260" w:rsidP="00240E3F">
      <w:pPr>
        <w:pStyle w:val="a5"/>
        <w:tabs>
          <w:tab w:val="left" w:pos="802"/>
          <w:tab w:val="center" w:pos="4153"/>
        </w:tabs>
        <w:spacing w:line="480" w:lineRule="exact"/>
        <w:jc w:val="center"/>
        <w:rPr>
          <w:rFonts w:ascii="仿宋" w:eastAsia="仿宋" w:hAnsi="仿宋" w:cs="宋体"/>
          <w:color w:val="000000"/>
          <w:kern w:val="0"/>
          <w:sz w:val="36"/>
          <w:szCs w:val="36"/>
        </w:rPr>
      </w:pPr>
      <w:r w:rsidRPr="00D23956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音乐与舞蹈学院校外实践教学基地情况</w:t>
      </w:r>
      <w:r w:rsidR="00FA202B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简介</w:t>
      </w:r>
    </w:p>
    <w:p w:rsidR="00EF1260" w:rsidRDefault="00EF1260" w:rsidP="00240E3F">
      <w:pPr>
        <w:pStyle w:val="a5"/>
        <w:spacing w:line="48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</w:t>
      </w:r>
    </w:p>
    <w:p w:rsidR="00EF1260" w:rsidRPr="00EF1260" w:rsidRDefault="00EF1260" w:rsidP="00240E3F">
      <w:pPr>
        <w:pStyle w:val="a5"/>
        <w:spacing w:line="48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一、基础条件</w:t>
      </w:r>
    </w:p>
    <w:p w:rsidR="00EF1260" w:rsidRPr="00EF1260" w:rsidRDefault="00EF1260" w:rsidP="00EF1260">
      <w:pPr>
        <w:spacing w:line="48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</w:t>
      </w:r>
      <w:r w:rsidRPr="00EF1260">
        <w:rPr>
          <w:rFonts w:ascii="仿宋" w:eastAsia="仿宋" w:hAnsi="仿宋" w:cs="宋体"/>
          <w:color w:val="000000"/>
          <w:kern w:val="0"/>
          <w:sz w:val="28"/>
          <w:szCs w:val="28"/>
        </w:rPr>
        <w:t>四月天小学位于园田路与国基路交叉口，占地16.</w:t>
      </w: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Pr="00EF1260">
        <w:rPr>
          <w:rFonts w:ascii="仿宋" w:eastAsia="仿宋" w:hAnsi="仿宋" w:cs="宋体"/>
          <w:color w:val="000000"/>
          <w:kern w:val="0"/>
          <w:sz w:val="28"/>
          <w:szCs w:val="28"/>
        </w:rPr>
        <w:t>亩，设计36个教学班规模，建筑面积11000平方米，计划总投资2200万元。</w:t>
      </w: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该校具备一定规模，拥有良好的社会信誉和从事高校毕业生就业见习工作的场地条件。该</w:t>
      </w:r>
      <w:r w:rsidRPr="00EF1260">
        <w:rPr>
          <w:rFonts w:ascii="仿宋" w:eastAsia="仿宋" w:hAnsi="仿宋" w:cs="宋体"/>
          <w:color w:val="000000"/>
          <w:kern w:val="0"/>
          <w:sz w:val="28"/>
          <w:szCs w:val="28"/>
        </w:rPr>
        <w:t>校是纬五路一小的倍增项目学校</w:t>
      </w: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EF1260">
        <w:rPr>
          <w:rFonts w:ascii="仿宋" w:eastAsia="仿宋" w:hAnsi="仿宋" w:cs="宋体"/>
          <w:color w:val="000000"/>
          <w:kern w:val="0"/>
          <w:sz w:val="28"/>
          <w:szCs w:val="28"/>
        </w:rPr>
        <w:t>2011年9月首次招生，学校建成后将作为金水区纬五路第一小学北校区进行招生，该工程为金水区2011—2012年度优质教育资源倍增工程项目。该校建成后将最大限度地解决周边居民群众“上好学”的愿望。四月天小学在课程设置上与纬五路一小是相对独立的。四月天小学的课程设置是按照《义务教育国家课程设置方案》的要求开设课程</w:t>
      </w: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EF1260" w:rsidRPr="00EF1260" w:rsidRDefault="00EF1260" w:rsidP="00EF1260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（二）实习基地领导高度重视学生实习工作，积极支持我院实习工作。</w:t>
      </w:r>
    </w:p>
    <w:p w:rsidR="00EF1260" w:rsidRPr="002E5B4D" w:rsidRDefault="00EF1260" w:rsidP="00EF1260">
      <w:pPr>
        <w:spacing w:line="48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（三）根据实习基地就近就地原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则，该校符合相关要求，交通便利，各项设施完备，能满足实习学生食宿、学习、劳动保护和卫生等方面需求以及完成实践教学任务的各项要求。</w:t>
      </w:r>
    </w:p>
    <w:p w:rsidR="00EF1260" w:rsidRPr="002E5B4D" w:rsidRDefault="00EF1260" w:rsidP="00EF1260">
      <w:pPr>
        <w:spacing w:line="48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Pr="002E5B4D">
        <w:rPr>
          <w:rFonts w:ascii="黑体" w:eastAsia="黑体" w:hAnsi="黑体" w:hint="eastAsia"/>
          <w:color w:val="000000"/>
          <w:sz w:val="28"/>
          <w:szCs w:val="28"/>
        </w:rPr>
        <w:t>二、双方合作基础</w:t>
      </w:r>
    </w:p>
    <w:p w:rsidR="00EF1260" w:rsidRPr="00D23956" w:rsidRDefault="00EF1260" w:rsidP="00EF1260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（一）双方本着 “互惠互利”的原则，签订校外实习基地协议，在协议中明确双方的责任和义务。</w:t>
      </w:r>
    </w:p>
    <w:p w:rsidR="00EF1260" w:rsidRPr="00D23956" w:rsidRDefault="00EF1260" w:rsidP="00EF1260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（二）基地愿意接受一定数量的学生开展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实习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活动，愿意提供满足教学需要和完成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人才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培养方案实践教学内容的场地和指导教师。</w:t>
      </w:r>
    </w:p>
    <w:p w:rsidR="00EF1260" w:rsidRPr="00D23956" w:rsidRDefault="00EF1260" w:rsidP="00EF1260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（三）实习基地提供相应规模的实习场地以及上课所需的各项设备，满足实习教学需要。</w:t>
      </w:r>
    </w:p>
    <w:p w:rsidR="00EF1260" w:rsidRPr="00EF1260" w:rsidRDefault="00EF1260" w:rsidP="00EF1260">
      <w:pPr>
        <w:spacing w:line="48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三、指导教师队伍</w:t>
      </w:r>
    </w:p>
    <w:p w:rsidR="00EF1260" w:rsidRPr="00D23956" w:rsidRDefault="00EF1260" w:rsidP="00EF1260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（一）三位老师配合实习工作，班主任（负责指导学生的专业技能）、实习辅导教师（负责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与实习学校和学生的联络以及实习要求和内容的落实）、领队教师（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协调和解决学生实习中存在的各种问题）。</w:t>
      </w:r>
    </w:p>
    <w:p w:rsidR="00EF1260" w:rsidRPr="00D23956" w:rsidRDefault="00EF1260" w:rsidP="00EF1260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 xml:space="preserve">    （二）实习基地有一名主抓教学负责人和经验丰富的老师指导学生实习。协助学院安排好学生实践内容，组织好学生的实践工作，指导学生实习全过程。</w:t>
      </w:r>
    </w:p>
    <w:p w:rsidR="00EF1260" w:rsidRDefault="00EF1260" w:rsidP="00EF1260">
      <w:pPr>
        <w:spacing w:line="48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四、质量监控与联络保障机制</w:t>
      </w:r>
    </w:p>
    <w:p w:rsidR="00EF1260" w:rsidRPr="00D23956" w:rsidRDefault="00EF1260" w:rsidP="00EF1260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（一）学院和基地各指派一名联络人员，保持经常性联系。</w:t>
      </w:r>
    </w:p>
    <w:p w:rsidR="00EF1260" w:rsidRPr="00D23956" w:rsidRDefault="00EF1260" w:rsidP="00EF1260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（二）学院不定期组织教师到实习基地进行回访，了解学生在基地的实习情况。   </w:t>
      </w:r>
    </w:p>
    <w:p w:rsidR="00EF1260" w:rsidRPr="00D23956" w:rsidRDefault="00EF1260" w:rsidP="00EF1260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（三）加强学生思想道德建设工作，做到思想重视，联络畅通，掌握学生的实习状况，及时反馈并解决学生的实习情况。               </w:t>
      </w:r>
    </w:p>
    <w:p w:rsidR="00EF1260" w:rsidRPr="00D23956" w:rsidRDefault="00EF1260" w:rsidP="00EF1260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四）实习期间，我院负责人李雯老师及各班班主任老师要定期指导学生，检查实习进度和质量，并与实习单位指导教师密切沟通，加强对学生的实习过程指导，帮助学生解决实习中存在的问题。最后由实习单位填写实习鉴定表，客观公正对实习生在实习单位的表现给予评价。</w:t>
      </w:r>
    </w:p>
    <w:p w:rsidR="00EF1260" w:rsidRDefault="00EF1260" w:rsidP="00EF1260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系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人：李雯</w:t>
      </w:r>
    </w:p>
    <w:p w:rsidR="00EF1260" w:rsidRPr="00960ECE" w:rsidRDefault="00EF1260" w:rsidP="00EF1260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联系电话：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13803822657</w:t>
      </w:r>
      <w:r w:rsidRPr="00960EC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EF1260" w:rsidRDefault="00EF1260" w:rsidP="00EF1260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12273" w:rsidRPr="00EF1260" w:rsidRDefault="00612273" w:rsidP="00EF1260">
      <w:pPr>
        <w:pStyle w:val="a5"/>
        <w:spacing w:line="560" w:lineRule="exact"/>
        <w:rPr>
          <w:rFonts w:ascii="仿宋" w:eastAsia="仿宋" w:hAnsi="仿宋" w:cs="宋体"/>
          <w:sz w:val="30"/>
          <w:szCs w:val="30"/>
        </w:rPr>
      </w:pPr>
    </w:p>
    <w:p w:rsidR="003D2D8F" w:rsidRPr="00901601" w:rsidRDefault="00901601" w:rsidP="00EF1260">
      <w:pPr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01601"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4061244" cy="2596551"/>
            <wp:effectExtent l="19050" t="0" r="0" b="0"/>
            <wp:docPr id="2" name="图片 1" descr="C:\Users\pc\Desktop\2018········\561_129193_bd792c0da9b1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18········\561_129193_bd792c0da9b100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288" cy="259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0D0" w:rsidRPr="003D2D8F" w:rsidRDefault="00AA00D0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sectPr w:rsidR="00AA00D0" w:rsidRPr="003D2D8F" w:rsidSect="00C2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B83" w:rsidRDefault="00D65B83" w:rsidP="003D2D8F">
      <w:r>
        <w:separator/>
      </w:r>
    </w:p>
  </w:endnote>
  <w:endnote w:type="continuationSeparator" w:id="1">
    <w:p w:rsidR="00D65B83" w:rsidRDefault="00D65B83" w:rsidP="003D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B83" w:rsidRDefault="00D65B83" w:rsidP="003D2D8F">
      <w:r>
        <w:separator/>
      </w:r>
    </w:p>
  </w:footnote>
  <w:footnote w:type="continuationSeparator" w:id="1">
    <w:p w:rsidR="00D65B83" w:rsidRDefault="00D65B83" w:rsidP="003D2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8F"/>
    <w:rsid w:val="00031253"/>
    <w:rsid w:val="000C0A59"/>
    <w:rsid w:val="0019047B"/>
    <w:rsid w:val="001D0F40"/>
    <w:rsid w:val="00240E3F"/>
    <w:rsid w:val="00322DC3"/>
    <w:rsid w:val="0037385A"/>
    <w:rsid w:val="003D2D8F"/>
    <w:rsid w:val="004443E2"/>
    <w:rsid w:val="00567614"/>
    <w:rsid w:val="00580CD8"/>
    <w:rsid w:val="00581FF0"/>
    <w:rsid w:val="005D7E53"/>
    <w:rsid w:val="00612273"/>
    <w:rsid w:val="00655A1F"/>
    <w:rsid w:val="0069089B"/>
    <w:rsid w:val="008F5412"/>
    <w:rsid w:val="00901601"/>
    <w:rsid w:val="00980CAA"/>
    <w:rsid w:val="009879E3"/>
    <w:rsid w:val="00AA00D0"/>
    <w:rsid w:val="00AD081B"/>
    <w:rsid w:val="00C248D7"/>
    <w:rsid w:val="00C67695"/>
    <w:rsid w:val="00CD1151"/>
    <w:rsid w:val="00CD2216"/>
    <w:rsid w:val="00CF4B72"/>
    <w:rsid w:val="00D33C0A"/>
    <w:rsid w:val="00D65B83"/>
    <w:rsid w:val="00E30F1A"/>
    <w:rsid w:val="00E87E65"/>
    <w:rsid w:val="00EA5706"/>
    <w:rsid w:val="00EF1260"/>
    <w:rsid w:val="00F271B0"/>
    <w:rsid w:val="00FA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D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D8F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qFormat/>
    <w:rsid w:val="003D2D8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3D2D8F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uiPriority w:val="99"/>
    <w:semiHidden/>
    <w:unhideWhenUsed/>
    <w:rsid w:val="00901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90160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016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8</cp:revision>
  <cp:lastPrinted>2018-08-29T03:51:00Z</cp:lastPrinted>
  <dcterms:created xsi:type="dcterms:W3CDTF">2018-09-04T16:03:00Z</dcterms:created>
  <dcterms:modified xsi:type="dcterms:W3CDTF">2018-09-24T07:46:00Z</dcterms:modified>
</cp:coreProperties>
</file>